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82D73C" w14:textId="02F8722A" w:rsidR="00767E0E" w:rsidRDefault="00C22738" w:rsidP="00A120B4">
      <w:pPr>
        <w:ind w:leftChars="0" w:left="0"/>
        <w:jc w:val="center"/>
        <w:rPr>
          <w:rFonts w:ascii="Tahoma" w:eastAsia="Arial Unicode MS" w:hAnsi="Tahoma" w:cs="Tahoma"/>
          <w:b/>
          <w:bCs/>
          <w:sz w:val="24"/>
          <w:szCs w:val="24"/>
          <w:lang w:val="pl-PL"/>
        </w:rPr>
      </w:pPr>
      <w:r>
        <w:rPr>
          <w:rFonts w:ascii="Tahoma" w:eastAsia="Arial Unicode MS" w:hAnsi="Tahoma" w:cs="Tahoma"/>
          <w:b/>
          <w:bCs/>
          <w:sz w:val="24"/>
          <w:szCs w:val="24"/>
          <w:lang w:val="pl-PL"/>
        </w:rPr>
        <w:t xml:space="preserve">Czyny ważniejsze niż słowa - </w:t>
      </w:r>
      <w:r w:rsidR="00585C93">
        <w:rPr>
          <w:rFonts w:ascii="Tahoma" w:eastAsia="Arial Unicode MS" w:hAnsi="Tahoma" w:cs="Tahoma"/>
          <w:b/>
          <w:bCs/>
          <w:sz w:val="24"/>
          <w:szCs w:val="24"/>
          <w:lang w:val="pl-PL"/>
        </w:rPr>
        <w:t xml:space="preserve">Huawei </w:t>
      </w:r>
      <w:r w:rsidR="004B27AA">
        <w:rPr>
          <w:rFonts w:ascii="Tahoma" w:eastAsia="Arial Unicode MS" w:hAnsi="Tahoma" w:cs="Tahoma"/>
          <w:b/>
          <w:bCs/>
          <w:sz w:val="24"/>
          <w:szCs w:val="24"/>
          <w:lang w:val="pl-PL"/>
        </w:rPr>
        <w:t xml:space="preserve">podsumowuje </w:t>
      </w:r>
      <w:r w:rsidR="008E6742">
        <w:rPr>
          <w:rFonts w:ascii="Tahoma" w:eastAsia="Arial Unicode MS" w:hAnsi="Tahoma" w:cs="Tahoma"/>
          <w:b/>
          <w:bCs/>
          <w:sz w:val="24"/>
          <w:szCs w:val="24"/>
          <w:lang w:val="pl-PL"/>
        </w:rPr>
        <w:t xml:space="preserve">działania </w:t>
      </w:r>
      <w:r w:rsidR="004B27AA">
        <w:rPr>
          <w:rFonts w:ascii="Tahoma" w:eastAsia="Arial Unicode MS" w:hAnsi="Tahoma" w:cs="Tahoma"/>
          <w:b/>
          <w:bCs/>
          <w:sz w:val="24"/>
          <w:szCs w:val="24"/>
          <w:lang w:val="pl-PL"/>
        </w:rPr>
        <w:t xml:space="preserve">na rzecz zrównoważonego rozwoju </w:t>
      </w:r>
    </w:p>
    <w:p w14:paraId="20C7939C" w14:textId="77777777" w:rsidR="00585C93" w:rsidRPr="0029227C" w:rsidRDefault="00585C93" w:rsidP="00A120B4">
      <w:pPr>
        <w:ind w:leftChars="0" w:left="0"/>
        <w:jc w:val="center"/>
        <w:rPr>
          <w:rFonts w:ascii="Tahoma" w:hAnsi="Tahoma" w:cs="Tahoma"/>
          <w:b/>
          <w:bCs/>
          <w:i/>
          <w:lang w:val="pl-PL"/>
        </w:rPr>
      </w:pPr>
    </w:p>
    <w:p w14:paraId="6C70F38B" w14:textId="02A0FF1B" w:rsidR="009C1198" w:rsidRDefault="00A801FF" w:rsidP="00140C93">
      <w:pPr>
        <w:ind w:leftChars="0" w:left="0"/>
        <w:jc w:val="both"/>
        <w:rPr>
          <w:rFonts w:ascii="Tahoma" w:hAnsi="Tahoma" w:cs="Tahoma"/>
          <w:b/>
          <w:bCs/>
          <w:sz w:val="20"/>
          <w:szCs w:val="20"/>
          <w:lang w:val="pl-PL"/>
        </w:rPr>
      </w:pPr>
      <w:r>
        <w:rPr>
          <w:rFonts w:ascii="Tahoma" w:hAnsi="Tahoma" w:cs="Tahoma"/>
          <w:b/>
          <w:bCs/>
          <w:sz w:val="20"/>
          <w:szCs w:val="20"/>
          <w:lang w:val="pl-PL"/>
        </w:rPr>
        <w:t xml:space="preserve">Gwałtowny rozwój technologii telekomunikacyjnych </w:t>
      </w:r>
      <w:r w:rsidR="003917F7">
        <w:rPr>
          <w:rFonts w:ascii="Tahoma" w:hAnsi="Tahoma" w:cs="Tahoma"/>
          <w:b/>
          <w:bCs/>
          <w:sz w:val="20"/>
          <w:szCs w:val="20"/>
          <w:lang w:val="pl-PL"/>
        </w:rPr>
        <w:t>daje</w:t>
      </w:r>
      <w:r>
        <w:rPr>
          <w:rFonts w:ascii="Tahoma" w:hAnsi="Tahoma" w:cs="Tahoma"/>
          <w:b/>
          <w:bCs/>
          <w:sz w:val="20"/>
          <w:szCs w:val="20"/>
          <w:lang w:val="pl-PL"/>
        </w:rPr>
        <w:t xml:space="preserve"> </w:t>
      </w:r>
      <w:r w:rsidR="000167BA">
        <w:rPr>
          <w:rFonts w:ascii="Tahoma" w:hAnsi="Tahoma" w:cs="Tahoma"/>
          <w:b/>
          <w:bCs/>
          <w:sz w:val="20"/>
          <w:szCs w:val="20"/>
          <w:lang w:val="pl-PL"/>
        </w:rPr>
        <w:t xml:space="preserve">więcej </w:t>
      </w:r>
      <w:r w:rsidR="003917F7">
        <w:rPr>
          <w:rFonts w:ascii="Tahoma" w:hAnsi="Tahoma" w:cs="Tahoma"/>
          <w:b/>
          <w:bCs/>
          <w:sz w:val="20"/>
          <w:szCs w:val="20"/>
          <w:lang w:val="pl-PL"/>
        </w:rPr>
        <w:t>możliwoś</w:t>
      </w:r>
      <w:r w:rsidR="005C2A9F">
        <w:rPr>
          <w:rFonts w:ascii="Tahoma" w:hAnsi="Tahoma" w:cs="Tahoma"/>
          <w:b/>
          <w:bCs/>
          <w:sz w:val="20"/>
          <w:szCs w:val="20"/>
          <w:lang w:val="pl-PL"/>
        </w:rPr>
        <w:t xml:space="preserve">ci </w:t>
      </w:r>
      <w:r w:rsidR="00B41F1F">
        <w:rPr>
          <w:rFonts w:ascii="Tahoma" w:hAnsi="Tahoma" w:cs="Tahoma"/>
          <w:b/>
          <w:bCs/>
          <w:sz w:val="20"/>
          <w:szCs w:val="20"/>
          <w:lang w:val="pl-PL"/>
        </w:rPr>
        <w:t xml:space="preserve">niwelowania nierówności i </w:t>
      </w:r>
      <w:r w:rsidR="001B28AD">
        <w:rPr>
          <w:rFonts w:ascii="Tahoma" w:hAnsi="Tahoma" w:cs="Tahoma"/>
          <w:b/>
          <w:bCs/>
          <w:sz w:val="20"/>
          <w:szCs w:val="20"/>
          <w:lang w:val="pl-PL"/>
        </w:rPr>
        <w:t>włączania w</w:t>
      </w:r>
      <w:r w:rsidR="003B5B0A">
        <w:rPr>
          <w:rFonts w:ascii="Tahoma" w:hAnsi="Tahoma" w:cs="Tahoma"/>
          <w:b/>
          <w:bCs/>
          <w:sz w:val="20"/>
          <w:szCs w:val="20"/>
          <w:lang w:val="pl-PL"/>
        </w:rPr>
        <w:t xml:space="preserve">szystkich w nowy cyfrowy świat. </w:t>
      </w:r>
      <w:r w:rsidR="001B28AD">
        <w:rPr>
          <w:rFonts w:ascii="Tahoma" w:hAnsi="Tahoma" w:cs="Tahoma"/>
          <w:b/>
          <w:bCs/>
          <w:sz w:val="20"/>
          <w:szCs w:val="20"/>
          <w:lang w:val="pl-PL"/>
        </w:rPr>
        <w:t>W</w:t>
      </w:r>
      <w:r w:rsidR="003B5B0A">
        <w:rPr>
          <w:rFonts w:ascii="Tahoma" w:hAnsi="Tahoma" w:cs="Tahoma"/>
          <w:b/>
          <w:bCs/>
          <w:sz w:val="20"/>
          <w:szCs w:val="20"/>
          <w:lang w:val="pl-PL"/>
        </w:rPr>
        <w:t> </w:t>
      </w:r>
      <w:bookmarkStart w:id="0" w:name="_GoBack"/>
      <w:bookmarkEnd w:id="0"/>
      <w:r w:rsidR="001B28AD">
        <w:rPr>
          <w:rFonts w:ascii="Tahoma" w:hAnsi="Tahoma" w:cs="Tahoma"/>
          <w:b/>
          <w:bCs/>
          <w:sz w:val="20"/>
          <w:szCs w:val="20"/>
          <w:lang w:val="pl-PL"/>
        </w:rPr>
        <w:t xml:space="preserve">najnowszym raporcie </w:t>
      </w:r>
      <w:r w:rsidR="006019E5">
        <w:rPr>
          <w:rFonts w:ascii="Tahoma" w:hAnsi="Tahoma" w:cs="Tahoma"/>
          <w:b/>
          <w:bCs/>
          <w:sz w:val="20"/>
          <w:szCs w:val="20"/>
          <w:lang w:val="pl-PL"/>
        </w:rPr>
        <w:t>poświęconym zrównoważonemu rozwojowi Huawei podsumowuje własne działania</w:t>
      </w:r>
      <w:r w:rsidR="00231164">
        <w:rPr>
          <w:rFonts w:ascii="Tahoma" w:hAnsi="Tahoma" w:cs="Tahoma"/>
          <w:b/>
          <w:bCs/>
          <w:sz w:val="20"/>
          <w:szCs w:val="20"/>
          <w:lang w:val="pl-PL"/>
        </w:rPr>
        <w:t xml:space="preserve"> w 2019 roku</w:t>
      </w:r>
      <w:r w:rsidR="00184889">
        <w:rPr>
          <w:rFonts w:ascii="Tahoma" w:hAnsi="Tahoma" w:cs="Tahoma"/>
          <w:b/>
          <w:bCs/>
          <w:sz w:val="20"/>
          <w:szCs w:val="20"/>
          <w:lang w:val="pl-PL"/>
        </w:rPr>
        <w:t>, wspiera</w:t>
      </w:r>
      <w:r w:rsidR="009C1198">
        <w:rPr>
          <w:rFonts w:ascii="Tahoma" w:hAnsi="Tahoma" w:cs="Tahoma"/>
          <w:b/>
          <w:bCs/>
          <w:sz w:val="20"/>
          <w:szCs w:val="20"/>
          <w:lang w:val="pl-PL"/>
        </w:rPr>
        <w:t>ją</w:t>
      </w:r>
      <w:r w:rsidR="00184889">
        <w:rPr>
          <w:rFonts w:ascii="Tahoma" w:hAnsi="Tahoma" w:cs="Tahoma"/>
          <w:b/>
          <w:bCs/>
          <w:sz w:val="20"/>
          <w:szCs w:val="20"/>
          <w:lang w:val="pl-PL"/>
        </w:rPr>
        <w:t xml:space="preserve">ce </w:t>
      </w:r>
      <w:r w:rsidR="009F1227" w:rsidRPr="002F0C4A">
        <w:rPr>
          <w:rFonts w:ascii="Tahoma" w:hAnsi="Tahoma" w:cs="Tahoma"/>
          <w:b/>
          <w:bCs/>
          <w:sz w:val="20"/>
          <w:szCs w:val="20"/>
          <w:lang w:val="pl-PL"/>
        </w:rPr>
        <w:t>cel</w:t>
      </w:r>
      <w:r w:rsidR="009F1227">
        <w:rPr>
          <w:rFonts w:ascii="Tahoma" w:hAnsi="Tahoma" w:cs="Tahoma"/>
          <w:b/>
          <w:bCs/>
          <w:sz w:val="20"/>
          <w:szCs w:val="20"/>
          <w:lang w:val="pl-PL"/>
        </w:rPr>
        <w:t>e</w:t>
      </w:r>
      <w:r w:rsidR="009F1227" w:rsidRPr="002F0C4A">
        <w:rPr>
          <w:rFonts w:ascii="Tahoma" w:hAnsi="Tahoma" w:cs="Tahoma"/>
          <w:b/>
          <w:bCs/>
          <w:sz w:val="20"/>
          <w:szCs w:val="20"/>
          <w:lang w:val="pl-PL"/>
        </w:rPr>
        <w:t xml:space="preserve"> zrównoważonego rozwoju </w:t>
      </w:r>
      <w:r w:rsidR="009F1227">
        <w:rPr>
          <w:rFonts w:ascii="Tahoma" w:hAnsi="Tahoma" w:cs="Tahoma"/>
          <w:b/>
          <w:bCs/>
          <w:sz w:val="20"/>
          <w:szCs w:val="20"/>
          <w:lang w:val="pl-PL"/>
        </w:rPr>
        <w:t xml:space="preserve">określone przez </w:t>
      </w:r>
      <w:r w:rsidR="009F1227" w:rsidRPr="002F0C4A">
        <w:rPr>
          <w:rFonts w:ascii="Tahoma" w:hAnsi="Tahoma" w:cs="Tahoma"/>
          <w:b/>
          <w:bCs/>
          <w:sz w:val="20"/>
          <w:szCs w:val="20"/>
          <w:lang w:val="pl-PL"/>
        </w:rPr>
        <w:t xml:space="preserve">ONZ </w:t>
      </w:r>
      <w:r w:rsidR="009F1227">
        <w:rPr>
          <w:rFonts w:ascii="Tahoma" w:hAnsi="Tahoma" w:cs="Tahoma"/>
          <w:b/>
          <w:bCs/>
          <w:sz w:val="20"/>
          <w:szCs w:val="20"/>
          <w:lang w:val="pl-PL"/>
        </w:rPr>
        <w:t xml:space="preserve">oraz </w:t>
      </w:r>
      <w:r w:rsidR="00E93FBB">
        <w:rPr>
          <w:rFonts w:ascii="Tahoma" w:hAnsi="Tahoma" w:cs="Tahoma"/>
          <w:b/>
          <w:bCs/>
          <w:sz w:val="20"/>
          <w:szCs w:val="20"/>
          <w:lang w:val="pl-PL"/>
        </w:rPr>
        <w:t xml:space="preserve">autorskie </w:t>
      </w:r>
      <w:r w:rsidR="009F1227">
        <w:rPr>
          <w:rFonts w:ascii="Tahoma" w:hAnsi="Tahoma" w:cs="Tahoma"/>
          <w:b/>
          <w:bCs/>
          <w:sz w:val="20"/>
          <w:szCs w:val="20"/>
          <w:lang w:val="pl-PL"/>
        </w:rPr>
        <w:t>projekt</w:t>
      </w:r>
      <w:r w:rsidR="00E93FBB">
        <w:rPr>
          <w:rFonts w:ascii="Tahoma" w:hAnsi="Tahoma" w:cs="Tahoma"/>
          <w:b/>
          <w:bCs/>
          <w:sz w:val="20"/>
          <w:szCs w:val="20"/>
          <w:lang w:val="pl-PL"/>
        </w:rPr>
        <w:t>y</w:t>
      </w:r>
      <w:r w:rsidR="009F1227">
        <w:rPr>
          <w:rFonts w:ascii="Tahoma" w:hAnsi="Tahoma" w:cs="Tahoma"/>
          <w:b/>
          <w:bCs/>
          <w:sz w:val="20"/>
          <w:szCs w:val="20"/>
          <w:lang w:val="pl-PL"/>
        </w:rPr>
        <w:t xml:space="preserve"> na rzecz walki z wykluczeniem, taki</w:t>
      </w:r>
      <w:r w:rsidR="00E93FBB">
        <w:rPr>
          <w:rFonts w:ascii="Tahoma" w:hAnsi="Tahoma" w:cs="Tahoma"/>
          <w:b/>
          <w:bCs/>
          <w:sz w:val="20"/>
          <w:szCs w:val="20"/>
          <w:lang w:val="pl-PL"/>
        </w:rPr>
        <w:t>e</w:t>
      </w:r>
      <w:r w:rsidR="009F1227">
        <w:rPr>
          <w:rFonts w:ascii="Tahoma" w:hAnsi="Tahoma" w:cs="Tahoma"/>
          <w:b/>
          <w:bCs/>
          <w:sz w:val="20"/>
          <w:szCs w:val="20"/>
          <w:lang w:val="pl-PL"/>
        </w:rPr>
        <w:t xml:space="preserve"> jak</w:t>
      </w:r>
      <w:r w:rsidR="009F1227" w:rsidRPr="002F0C4A">
        <w:rPr>
          <w:rFonts w:ascii="Tahoma" w:hAnsi="Tahoma" w:cs="Tahoma"/>
          <w:b/>
          <w:bCs/>
          <w:sz w:val="20"/>
          <w:szCs w:val="20"/>
          <w:lang w:val="pl-PL"/>
        </w:rPr>
        <w:t xml:space="preserve"> </w:t>
      </w:r>
      <w:r w:rsidR="009F1227">
        <w:rPr>
          <w:rFonts w:ascii="Tahoma" w:hAnsi="Tahoma" w:cs="Tahoma"/>
          <w:b/>
          <w:bCs/>
          <w:sz w:val="20"/>
          <w:szCs w:val="20"/>
          <w:lang w:val="pl-PL"/>
        </w:rPr>
        <w:t>skupiona na integracji cyfrowej inicjatywa TECH4ALL.</w:t>
      </w:r>
    </w:p>
    <w:p w14:paraId="272D18B9" w14:textId="77777777" w:rsidR="00E640E4" w:rsidRPr="00E640E4" w:rsidRDefault="00E640E4" w:rsidP="00E640E4">
      <w:pPr>
        <w:spacing w:line="240" w:lineRule="auto"/>
        <w:ind w:leftChars="0" w:left="0"/>
        <w:jc w:val="both"/>
        <w:rPr>
          <w:rFonts w:ascii="Tahoma" w:eastAsia="Arial Unicode MS" w:hAnsi="Tahoma" w:cs="Tahoma"/>
          <w:sz w:val="20"/>
          <w:szCs w:val="20"/>
          <w:lang w:val="pl-PL"/>
        </w:rPr>
      </w:pPr>
    </w:p>
    <w:p w14:paraId="76AF0283" w14:textId="12B0FDF5" w:rsidR="00E640E4" w:rsidRPr="00E640E4" w:rsidRDefault="00E640E4" w:rsidP="002F0C4A">
      <w:pPr>
        <w:spacing w:line="240" w:lineRule="auto"/>
        <w:ind w:leftChars="0" w:left="0"/>
        <w:jc w:val="both"/>
        <w:rPr>
          <w:rFonts w:ascii="Tahoma" w:eastAsia="Arial Unicode MS" w:hAnsi="Tahoma" w:cs="Tahoma"/>
          <w:i/>
          <w:sz w:val="20"/>
          <w:szCs w:val="20"/>
          <w:lang w:val="pl-PL"/>
        </w:rPr>
      </w:pPr>
      <w:r w:rsidRPr="002F0C4A">
        <w:rPr>
          <w:rFonts w:ascii="Tahoma" w:eastAsia="Arial Unicode MS" w:hAnsi="Tahoma" w:cs="Tahoma"/>
          <w:i/>
          <w:sz w:val="20"/>
          <w:szCs w:val="20"/>
          <w:lang w:val="pl-PL"/>
        </w:rPr>
        <w:t>„</w:t>
      </w:r>
      <w:r>
        <w:rPr>
          <w:rFonts w:ascii="Tahoma" w:eastAsia="Arial Unicode MS" w:hAnsi="Tahoma" w:cs="Tahoma"/>
          <w:i/>
          <w:sz w:val="20"/>
          <w:szCs w:val="20"/>
          <w:lang w:val="pl-PL"/>
        </w:rPr>
        <w:t>Misją Huawei</w:t>
      </w:r>
      <w:r w:rsidRPr="00E640E4">
        <w:rPr>
          <w:rFonts w:ascii="Tahoma" w:eastAsia="Arial Unicode MS" w:hAnsi="Tahoma" w:cs="Tahoma"/>
          <w:i/>
          <w:sz w:val="20"/>
          <w:szCs w:val="20"/>
          <w:lang w:val="pl-PL"/>
        </w:rPr>
        <w:t xml:space="preserve"> </w:t>
      </w:r>
      <w:r>
        <w:rPr>
          <w:rFonts w:ascii="Tahoma" w:eastAsia="Arial Unicode MS" w:hAnsi="Tahoma" w:cs="Tahoma"/>
          <w:i/>
          <w:sz w:val="20"/>
          <w:szCs w:val="20"/>
          <w:lang w:val="pl-PL"/>
        </w:rPr>
        <w:t xml:space="preserve">jest </w:t>
      </w:r>
      <w:r w:rsidR="008E6742">
        <w:rPr>
          <w:rFonts w:ascii="Tahoma" w:eastAsia="Arial Unicode MS" w:hAnsi="Tahoma" w:cs="Tahoma"/>
          <w:i/>
          <w:sz w:val="20"/>
          <w:szCs w:val="20"/>
          <w:lang w:val="pl-PL"/>
        </w:rPr>
        <w:t xml:space="preserve">dostarczenie </w:t>
      </w:r>
      <w:r>
        <w:rPr>
          <w:rFonts w:ascii="Tahoma" w:eastAsia="Arial Unicode MS" w:hAnsi="Tahoma" w:cs="Tahoma"/>
          <w:i/>
          <w:sz w:val="20"/>
          <w:szCs w:val="20"/>
          <w:lang w:val="pl-PL"/>
        </w:rPr>
        <w:t xml:space="preserve">każdemu </w:t>
      </w:r>
      <w:r w:rsidR="008E6742">
        <w:rPr>
          <w:rFonts w:ascii="Tahoma" w:eastAsia="Arial Unicode MS" w:hAnsi="Tahoma" w:cs="Tahoma"/>
          <w:i/>
          <w:sz w:val="20"/>
          <w:szCs w:val="20"/>
          <w:lang w:val="pl-PL"/>
        </w:rPr>
        <w:t xml:space="preserve">człowiekowi </w:t>
      </w:r>
      <w:r w:rsidR="0035747F">
        <w:rPr>
          <w:rFonts w:ascii="Tahoma" w:eastAsia="Arial Unicode MS" w:hAnsi="Tahoma" w:cs="Tahoma"/>
          <w:i/>
          <w:sz w:val="20"/>
          <w:szCs w:val="20"/>
          <w:lang w:val="pl-PL"/>
        </w:rPr>
        <w:t xml:space="preserve">korzyści płynących z zastosowania </w:t>
      </w:r>
      <w:r w:rsidRPr="00E640E4">
        <w:rPr>
          <w:rFonts w:ascii="Tahoma" w:eastAsia="Arial Unicode MS" w:hAnsi="Tahoma" w:cs="Tahoma"/>
          <w:i/>
          <w:sz w:val="20"/>
          <w:szCs w:val="20"/>
          <w:lang w:val="pl-PL"/>
        </w:rPr>
        <w:t>technologii</w:t>
      </w:r>
      <w:r w:rsidR="00AD2103">
        <w:rPr>
          <w:rFonts w:ascii="Tahoma" w:eastAsia="Arial Unicode MS" w:hAnsi="Tahoma" w:cs="Tahoma"/>
          <w:i/>
          <w:sz w:val="20"/>
          <w:szCs w:val="20"/>
          <w:lang w:val="pl-PL"/>
        </w:rPr>
        <w:t>, a także</w:t>
      </w:r>
      <w:r>
        <w:rPr>
          <w:rFonts w:ascii="Tahoma" w:eastAsia="Arial Unicode MS" w:hAnsi="Tahoma" w:cs="Tahoma"/>
          <w:i/>
          <w:sz w:val="20"/>
          <w:szCs w:val="20"/>
          <w:lang w:val="pl-PL"/>
        </w:rPr>
        <w:t xml:space="preserve"> ochrona naszej planety</w:t>
      </w:r>
      <w:r w:rsidRPr="00E640E4">
        <w:rPr>
          <w:rFonts w:ascii="Tahoma" w:eastAsia="Arial Unicode MS" w:hAnsi="Tahoma" w:cs="Tahoma"/>
          <w:i/>
          <w:sz w:val="20"/>
          <w:szCs w:val="20"/>
          <w:lang w:val="pl-PL"/>
        </w:rPr>
        <w:t xml:space="preserve">. </w:t>
      </w:r>
      <w:r w:rsidR="0029243F">
        <w:rPr>
          <w:rFonts w:ascii="Tahoma" w:eastAsia="Arial Unicode MS" w:hAnsi="Tahoma" w:cs="Tahoma"/>
          <w:i/>
          <w:sz w:val="20"/>
          <w:szCs w:val="20"/>
          <w:lang w:val="pl-PL"/>
        </w:rPr>
        <w:t xml:space="preserve">Naszym celem jest podwojenie </w:t>
      </w:r>
      <w:r w:rsidRPr="00E640E4">
        <w:rPr>
          <w:rFonts w:ascii="Tahoma" w:eastAsia="Arial Unicode MS" w:hAnsi="Tahoma" w:cs="Tahoma"/>
          <w:i/>
          <w:sz w:val="20"/>
          <w:szCs w:val="20"/>
          <w:lang w:val="pl-PL"/>
        </w:rPr>
        <w:t>wysiłk</w:t>
      </w:r>
      <w:r w:rsidR="0029243F">
        <w:rPr>
          <w:rFonts w:ascii="Tahoma" w:eastAsia="Arial Unicode MS" w:hAnsi="Tahoma" w:cs="Tahoma"/>
          <w:i/>
          <w:sz w:val="20"/>
          <w:szCs w:val="20"/>
          <w:lang w:val="pl-PL"/>
        </w:rPr>
        <w:t>ów</w:t>
      </w:r>
      <w:r>
        <w:rPr>
          <w:rFonts w:ascii="Tahoma" w:eastAsia="Arial Unicode MS" w:hAnsi="Tahoma" w:cs="Tahoma"/>
          <w:i/>
          <w:sz w:val="20"/>
          <w:szCs w:val="20"/>
          <w:lang w:val="pl-PL"/>
        </w:rPr>
        <w:t xml:space="preserve"> na rzecz oszczędzania energii, zmniejs</w:t>
      </w:r>
      <w:r w:rsidR="0029243F">
        <w:rPr>
          <w:rFonts w:ascii="Tahoma" w:eastAsia="Arial Unicode MS" w:hAnsi="Tahoma" w:cs="Tahoma"/>
          <w:i/>
          <w:sz w:val="20"/>
          <w:szCs w:val="20"/>
          <w:lang w:val="pl-PL"/>
        </w:rPr>
        <w:t>zenia</w:t>
      </w:r>
      <w:r>
        <w:rPr>
          <w:rFonts w:ascii="Tahoma" w:eastAsia="Arial Unicode MS" w:hAnsi="Tahoma" w:cs="Tahoma"/>
          <w:i/>
          <w:sz w:val="20"/>
          <w:szCs w:val="20"/>
          <w:lang w:val="pl-PL"/>
        </w:rPr>
        <w:t xml:space="preserve"> wpływ</w:t>
      </w:r>
      <w:r w:rsidR="0029243F">
        <w:rPr>
          <w:rFonts w:ascii="Tahoma" w:eastAsia="Arial Unicode MS" w:hAnsi="Tahoma" w:cs="Tahoma"/>
          <w:i/>
          <w:sz w:val="20"/>
          <w:szCs w:val="20"/>
          <w:lang w:val="pl-PL"/>
        </w:rPr>
        <w:t>u</w:t>
      </w:r>
      <w:r>
        <w:rPr>
          <w:rFonts w:ascii="Tahoma" w:eastAsia="Arial Unicode MS" w:hAnsi="Tahoma" w:cs="Tahoma"/>
          <w:i/>
          <w:sz w:val="20"/>
          <w:szCs w:val="20"/>
          <w:lang w:val="pl-PL"/>
        </w:rPr>
        <w:t xml:space="preserve"> na środowisko i</w:t>
      </w:r>
      <w:r w:rsidRPr="00E640E4">
        <w:rPr>
          <w:rFonts w:ascii="Tahoma" w:eastAsia="Arial Unicode MS" w:hAnsi="Tahoma" w:cs="Tahoma"/>
          <w:i/>
          <w:sz w:val="20"/>
          <w:szCs w:val="20"/>
          <w:lang w:val="pl-PL"/>
        </w:rPr>
        <w:t xml:space="preserve"> zbud</w:t>
      </w:r>
      <w:r w:rsidR="0029243F">
        <w:rPr>
          <w:rFonts w:ascii="Tahoma" w:eastAsia="Arial Unicode MS" w:hAnsi="Tahoma" w:cs="Tahoma"/>
          <w:i/>
          <w:sz w:val="20"/>
          <w:szCs w:val="20"/>
          <w:lang w:val="pl-PL"/>
        </w:rPr>
        <w:t>owanie</w:t>
      </w:r>
      <w:r w:rsidRPr="00E640E4">
        <w:rPr>
          <w:rFonts w:ascii="Tahoma" w:eastAsia="Arial Unicode MS" w:hAnsi="Tahoma" w:cs="Tahoma"/>
          <w:i/>
          <w:sz w:val="20"/>
          <w:szCs w:val="20"/>
          <w:lang w:val="pl-PL"/>
        </w:rPr>
        <w:t xml:space="preserve"> niskoemisyjn</w:t>
      </w:r>
      <w:r w:rsidR="007A0716">
        <w:rPr>
          <w:rFonts w:ascii="Tahoma" w:eastAsia="Arial Unicode MS" w:hAnsi="Tahoma" w:cs="Tahoma"/>
          <w:i/>
          <w:sz w:val="20"/>
          <w:szCs w:val="20"/>
          <w:lang w:val="pl-PL"/>
        </w:rPr>
        <w:t>ego</w:t>
      </w:r>
      <w:r w:rsidRPr="00E640E4">
        <w:rPr>
          <w:rFonts w:ascii="Tahoma" w:eastAsia="Arial Unicode MS" w:hAnsi="Tahoma" w:cs="Tahoma"/>
          <w:i/>
          <w:sz w:val="20"/>
          <w:szCs w:val="20"/>
          <w:lang w:val="pl-PL"/>
        </w:rPr>
        <w:t>, zielon</w:t>
      </w:r>
      <w:r w:rsidR="007A0716">
        <w:rPr>
          <w:rFonts w:ascii="Tahoma" w:eastAsia="Arial Unicode MS" w:hAnsi="Tahoma" w:cs="Tahoma"/>
          <w:i/>
          <w:sz w:val="20"/>
          <w:szCs w:val="20"/>
          <w:lang w:val="pl-PL"/>
        </w:rPr>
        <w:t>ego</w:t>
      </w:r>
      <w:r w:rsidRPr="00E640E4">
        <w:rPr>
          <w:rFonts w:ascii="Tahoma" w:eastAsia="Arial Unicode MS" w:hAnsi="Tahoma" w:cs="Tahoma"/>
          <w:i/>
          <w:sz w:val="20"/>
          <w:szCs w:val="20"/>
          <w:lang w:val="pl-PL"/>
        </w:rPr>
        <w:t xml:space="preserve"> i w pełni połączo</w:t>
      </w:r>
      <w:r>
        <w:rPr>
          <w:rFonts w:ascii="Tahoma" w:eastAsia="Arial Unicode MS" w:hAnsi="Tahoma" w:cs="Tahoma"/>
          <w:i/>
          <w:sz w:val="20"/>
          <w:szCs w:val="20"/>
          <w:lang w:val="pl-PL"/>
        </w:rPr>
        <w:t>n</w:t>
      </w:r>
      <w:r w:rsidR="007A0716">
        <w:rPr>
          <w:rFonts w:ascii="Tahoma" w:eastAsia="Arial Unicode MS" w:hAnsi="Tahoma" w:cs="Tahoma"/>
          <w:i/>
          <w:sz w:val="20"/>
          <w:szCs w:val="20"/>
          <w:lang w:val="pl-PL"/>
        </w:rPr>
        <w:t>ego</w:t>
      </w:r>
      <w:r>
        <w:rPr>
          <w:rFonts w:ascii="Tahoma" w:eastAsia="Arial Unicode MS" w:hAnsi="Tahoma" w:cs="Tahoma"/>
          <w:i/>
          <w:sz w:val="20"/>
          <w:szCs w:val="20"/>
          <w:lang w:val="pl-PL"/>
        </w:rPr>
        <w:t xml:space="preserve"> świat</w:t>
      </w:r>
      <w:r w:rsidR="007A0716">
        <w:rPr>
          <w:rFonts w:ascii="Tahoma" w:eastAsia="Arial Unicode MS" w:hAnsi="Tahoma" w:cs="Tahoma"/>
          <w:i/>
          <w:sz w:val="20"/>
          <w:szCs w:val="20"/>
          <w:lang w:val="pl-PL"/>
        </w:rPr>
        <w:t>a</w:t>
      </w:r>
      <w:r>
        <w:rPr>
          <w:rFonts w:ascii="Tahoma" w:eastAsia="Arial Unicode MS" w:hAnsi="Tahoma" w:cs="Tahoma"/>
          <w:i/>
          <w:sz w:val="20"/>
          <w:szCs w:val="20"/>
          <w:lang w:val="pl-PL"/>
        </w:rPr>
        <w:t xml:space="preserve"> dla przyszłych pokoleń” - </w:t>
      </w:r>
      <w:r w:rsidRPr="00E640E4">
        <w:rPr>
          <w:rFonts w:ascii="Tahoma" w:eastAsia="Arial Unicode MS" w:hAnsi="Tahoma" w:cs="Tahoma"/>
          <w:sz w:val="20"/>
          <w:szCs w:val="20"/>
          <w:lang w:val="pl-PL"/>
        </w:rPr>
        <w:t xml:space="preserve">deklaruje Liang Hua, prezes </w:t>
      </w:r>
      <w:r w:rsidR="00E34C37">
        <w:rPr>
          <w:rFonts w:ascii="Tahoma" w:eastAsia="Arial Unicode MS" w:hAnsi="Tahoma" w:cs="Tahoma"/>
          <w:sz w:val="20"/>
          <w:szCs w:val="20"/>
          <w:lang w:val="pl-PL"/>
        </w:rPr>
        <w:t xml:space="preserve">zarządu </w:t>
      </w:r>
      <w:r w:rsidRPr="00E640E4">
        <w:rPr>
          <w:rFonts w:ascii="Tahoma" w:eastAsia="Arial Unicode MS" w:hAnsi="Tahoma" w:cs="Tahoma"/>
          <w:sz w:val="20"/>
          <w:szCs w:val="20"/>
          <w:lang w:val="pl-PL"/>
        </w:rPr>
        <w:t>Huawei.</w:t>
      </w:r>
    </w:p>
    <w:p w14:paraId="6C015E12" w14:textId="77777777" w:rsidR="00BD785E" w:rsidRDefault="00BD785E" w:rsidP="00BD785E">
      <w:pPr>
        <w:spacing w:line="240" w:lineRule="auto"/>
        <w:ind w:leftChars="0" w:left="0"/>
        <w:jc w:val="both"/>
        <w:rPr>
          <w:rFonts w:ascii="Tahoma" w:eastAsia="Arial Unicode MS" w:hAnsi="Tahoma" w:cs="Tahoma"/>
          <w:sz w:val="20"/>
          <w:szCs w:val="20"/>
          <w:lang w:val="pl-PL"/>
        </w:rPr>
      </w:pPr>
    </w:p>
    <w:p w14:paraId="116446FA" w14:textId="2B0B50B5" w:rsidR="00C66D5E" w:rsidRDefault="00BD785E" w:rsidP="00BD785E">
      <w:pPr>
        <w:spacing w:line="240" w:lineRule="auto"/>
        <w:ind w:leftChars="0" w:left="0"/>
        <w:jc w:val="both"/>
        <w:rPr>
          <w:rFonts w:ascii="Tahoma" w:eastAsia="Arial Unicode MS" w:hAnsi="Tahoma" w:cs="Tahoma"/>
          <w:sz w:val="20"/>
          <w:szCs w:val="20"/>
          <w:lang w:val="pl-PL"/>
        </w:rPr>
      </w:pPr>
      <w:r w:rsidRPr="002F0C4A">
        <w:rPr>
          <w:rFonts w:ascii="Tahoma" w:eastAsia="Arial Unicode MS" w:hAnsi="Tahoma" w:cs="Tahoma"/>
          <w:sz w:val="20"/>
          <w:szCs w:val="20"/>
          <w:lang w:val="pl-PL"/>
        </w:rPr>
        <w:t xml:space="preserve">W </w:t>
      </w:r>
      <w:r>
        <w:rPr>
          <w:rFonts w:ascii="Tahoma" w:eastAsia="Arial Unicode MS" w:hAnsi="Tahoma" w:cs="Tahoma"/>
          <w:sz w:val="20"/>
          <w:szCs w:val="20"/>
          <w:lang w:val="pl-PL"/>
        </w:rPr>
        <w:t>13</w:t>
      </w:r>
      <w:r w:rsidR="009E5A74">
        <w:rPr>
          <w:rFonts w:ascii="Tahoma" w:eastAsia="Arial Unicode MS" w:hAnsi="Tahoma" w:cs="Tahoma"/>
          <w:sz w:val="20"/>
          <w:szCs w:val="20"/>
          <w:lang w:val="pl-PL"/>
        </w:rPr>
        <w:t>.</w:t>
      </w:r>
      <w:r>
        <w:rPr>
          <w:rFonts w:ascii="Tahoma" w:eastAsia="Arial Unicode MS" w:hAnsi="Tahoma" w:cs="Tahoma"/>
          <w:sz w:val="20"/>
          <w:szCs w:val="20"/>
          <w:lang w:val="pl-PL"/>
        </w:rPr>
        <w:t xml:space="preserve"> edycji raportu, Huawei przedstawił </w:t>
      </w:r>
      <w:r w:rsidRPr="002F0C4A">
        <w:rPr>
          <w:rFonts w:ascii="Tahoma" w:eastAsia="Arial Unicode MS" w:hAnsi="Tahoma" w:cs="Tahoma"/>
          <w:sz w:val="20"/>
          <w:szCs w:val="20"/>
          <w:lang w:val="pl-PL"/>
        </w:rPr>
        <w:t xml:space="preserve">cele </w:t>
      </w:r>
      <w:r w:rsidR="002670F3">
        <w:rPr>
          <w:rFonts w:ascii="Tahoma" w:eastAsia="Arial Unicode MS" w:hAnsi="Tahoma" w:cs="Tahoma"/>
          <w:sz w:val="20"/>
          <w:szCs w:val="20"/>
          <w:lang w:val="pl-PL"/>
        </w:rPr>
        <w:t xml:space="preserve">ograniczania </w:t>
      </w:r>
      <w:r w:rsidR="00295DE2">
        <w:rPr>
          <w:rFonts w:ascii="Tahoma" w:eastAsia="Arial Unicode MS" w:hAnsi="Tahoma" w:cs="Tahoma"/>
          <w:sz w:val="20"/>
          <w:szCs w:val="20"/>
          <w:lang w:val="pl-PL"/>
        </w:rPr>
        <w:t xml:space="preserve">negatywnego </w:t>
      </w:r>
      <w:r w:rsidR="002670F3">
        <w:rPr>
          <w:rFonts w:ascii="Tahoma" w:eastAsia="Arial Unicode MS" w:hAnsi="Tahoma" w:cs="Tahoma"/>
          <w:sz w:val="20"/>
          <w:szCs w:val="20"/>
          <w:lang w:val="pl-PL"/>
        </w:rPr>
        <w:t>wpływu na środowisko naturalne</w:t>
      </w:r>
      <w:r w:rsidR="007D203F">
        <w:rPr>
          <w:rFonts w:ascii="Tahoma" w:eastAsia="Arial Unicode MS" w:hAnsi="Tahoma" w:cs="Tahoma"/>
          <w:sz w:val="20"/>
          <w:szCs w:val="20"/>
          <w:lang w:val="pl-PL"/>
        </w:rPr>
        <w:t xml:space="preserve"> zarówno w krótkim jak i długim terminie</w:t>
      </w:r>
      <w:r w:rsidR="002670F3">
        <w:rPr>
          <w:rFonts w:ascii="Tahoma" w:eastAsia="Arial Unicode MS" w:hAnsi="Tahoma" w:cs="Tahoma"/>
          <w:sz w:val="20"/>
          <w:szCs w:val="20"/>
          <w:lang w:val="pl-PL"/>
        </w:rPr>
        <w:t xml:space="preserve">. </w:t>
      </w:r>
      <w:r w:rsidR="0047111D">
        <w:rPr>
          <w:rFonts w:ascii="Tahoma" w:eastAsia="Arial Unicode MS" w:hAnsi="Tahoma" w:cs="Tahoma"/>
          <w:sz w:val="20"/>
          <w:szCs w:val="20"/>
          <w:lang w:val="pl-PL"/>
        </w:rPr>
        <w:t xml:space="preserve">Światowy lider w dostarczaniu technologii informacyjno-komunikacyjnych aktywnie </w:t>
      </w:r>
      <w:r w:rsidR="00F51D51">
        <w:rPr>
          <w:rFonts w:ascii="Tahoma" w:eastAsia="Arial Unicode MS" w:hAnsi="Tahoma" w:cs="Tahoma"/>
          <w:sz w:val="20"/>
          <w:szCs w:val="20"/>
          <w:lang w:val="pl-PL"/>
        </w:rPr>
        <w:t xml:space="preserve">działa na rzecz </w:t>
      </w:r>
      <w:r w:rsidRPr="002F0C4A">
        <w:rPr>
          <w:rFonts w:ascii="Tahoma" w:eastAsia="Arial Unicode MS" w:hAnsi="Tahoma" w:cs="Tahoma"/>
          <w:sz w:val="20"/>
          <w:szCs w:val="20"/>
          <w:lang w:val="pl-PL"/>
        </w:rPr>
        <w:t xml:space="preserve">redukcji emisji dwutlenku węgla, </w:t>
      </w:r>
      <w:r>
        <w:rPr>
          <w:rFonts w:ascii="Tahoma" w:eastAsia="Arial Unicode MS" w:hAnsi="Tahoma" w:cs="Tahoma"/>
          <w:sz w:val="20"/>
          <w:szCs w:val="20"/>
          <w:lang w:val="pl-PL"/>
        </w:rPr>
        <w:t>budowy gospodarki o obiegu zamkniętym oraz zwiększenia udziału energii odnawialnej</w:t>
      </w:r>
      <w:r w:rsidR="00F51D51">
        <w:rPr>
          <w:rFonts w:ascii="Tahoma" w:eastAsia="Arial Unicode MS" w:hAnsi="Tahoma" w:cs="Tahoma"/>
          <w:sz w:val="20"/>
          <w:szCs w:val="20"/>
          <w:lang w:val="pl-PL"/>
        </w:rPr>
        <w:t xml:space="preserve"> w własnych działaniach</w:t>
      </w:r>
      <w:r>
        <w:rPr>
          <w:rFonts w:ascii="Tahoma" w:eastAsia="Arial Unicode MS" w:hAnsi="Tahoma" w:cs="Tahoma"/>
          <w:sz w:val="20"/>
          <w:szCs w:val="20"/>
          <w:lang w:val="pl-PL"/>
        </w:rPr>
        <w:t xml:space="preserve">. </w:t>
      </w:r>
      <w:r w:rsidR="00C66D5E">
        <w:rPr>
          <w:rFonts w:ascii="Tahoma" w:eastAsia="Arial Unicode MS" w:hAnsi="Tahoma" w:cs="Tahoma"/>
          <w:sz w:val="20"/>
          <w:szCs w:val="20"/>
          <w:lang w:val="pl-PL"/>
        </w:rPr>
        <w:t>W celu</w:t>
      </w:r>
      <w:r w:rsidR="00C66D5E" w:rsidRPr="002F0C4A">
        <w:rPr>
          <w:rFonts w:ascii="Tahoma" w:eastAsia="Arial Unicode MS" w:hAnsi="Tahoma" w:cs="Tahoma"/>
          <w:sz w:val="20"/>
          <w:szCs w:val="20"/>
          <w:lang w:val="pl-PL"/>
        </w:rPr>
        <w:t xml:space="preserve"> budowy gospodarki o obiegu zamkniętym, Huawei dąży do maksymalnego wykorzystania zasobów w całym cyklu życia produktu. W minionym roku aż 86% </w:t>
      </w:r>
      <w:r w:rsidR="00C66D5E">
        <w:rPr>
          <w:rFonts w:ascii="Tahoma" w:eastAsia="Arial Unicode MS" w:hAnsi="Tahoma" w:cs="Tahoma"/>
          <w:sz w:val="20"/>
          <w:szCs w:val="20"/>
          <w:lang w:val="pl-PL"/>
        </w:rPr>
        <w:t>sprzętów</w:t>
      </w:r>
      <w:r w:rsidR="00C66D5E" w:rsidRPr="002F0C4A">
        <w:rPr>
          <w:rFonts w:ascii="Tahoma" w:eastAsia="Arial Unicode MS" w:hAnsi="Tahoma" w:cs="Tahoma"/>
          <w:sz w:val="20"/>
          <w:szCs w:val="20"/>
          <w:lang w:val="pl-PL"/>
        </w:rPr>
        <w:t xml:space="preserve"> zwróconych do firmy zostało ponownie wykorzystanych, a </w:t>
      </w:r>
      <w:r w:rsidR="00C66D5E">
        <w:rPr>
          <w:rFonts w:ascii="Tahoma" w:eastAsia="Arial Unicode MS" w:hAnsi="Tahoma" w:cs="Tahoma"/>
          <w:sz w:val="20"/>
          <w:szCs w:val="20"/>
          <w:lang w:val="pl-PL"/>
        </w:rPr>
        <w:t>zaledwie</w:t>
      </w:r>
      <w:r w:rsidR="00C66D5E" w:rsidRPr="002F0C4A">
        <w:rPr>
          <w:rFonts w:ascii="Tahoma" w:eastAsia="Arial Unicode MS" w:hAnsi="Tahoma" w:cs="Tahoma"/>
          <w:sz w:val="20"/>
          <w:szCs w:val="20"/>
          <w:lang w:val="pl-PL"/>
        </w:rPr>
        <w:t xml:space="preserve"> 1,24% odpad</w:t>
      </w:r>
      <w:r w:rsidR="004F0DAF">
        <w:rPr>
          <w:rFonts w:ascii="Tahoma" w:eastAsia="Arial Unicode MS" w:hAnsi="Tahoma" w:cs="Tahoma"/>
          <w:sz w:val="20"/>
          <w:szCs w:val="20"/>
          <w:lang w:val="pl-PL"/>
        </w:rPr>
        <w:t>ów</w:t>
      </w:r>
      <w:r w:rsidR="00C66D5E" w:rsidRPr="002F0C4A">
        <w:rPr>
          <w:rFonts w:ascii="Tahoma" w:eastAsia="Arial Unicode MS" w:hAnsi="Tahoma" w:cs="Tahoma"/>
          <w:sz w:val="20"/>
          <w:szCs w:val="20"/>
          <w:lang w:val="pl-PL"/>
        </w:rPr>
        <w:t xml:space="preserve"> elektronicznych zostało poddanych składowaniu.</w:t>
      </w:r>
      <w:r w:rsidR="004F0DAF">
        <w:rPr>
          <w:rFonts w:ascii="Tahoma" w:eastAsia="Arial Unicode MS" w:hAnsi="Tahoma" w:cs="Tahoma"/>
          <w:sz w:val="20"/>
          <w:szCs w:val="20"/>
          <w:lang w:val="pl-PL"/>
        </w:rPr>
        <w:t xml:space="preserve"> </w:t>
      </w:r>
    </w:p>
    <w:p w14:paraId="6A53B3A0" w14:textId="77777777" w:rsidR="002F0C4A" w:rsidRPr="002F0C4A" w:rsidRDefault="002F0C4A" w:rsidP="002F0C4A">
      <w:pPr>
        <w:spacing w:line="240" w:lineRule="auto"/>
        <w:ind w:leftChars="0" w:left="0"/>
        <w:jc w:val="both"/>
        <w:rPr>
          <w:rFonts w:ascii="Tahoma" w:eastAsia="Arial Unicode MS" w:hAnsi="Tahoma" w:cs="Tahoma"/>
          <w:sz w:val="20"/>
          <w:szCs w:val="20"/>
          <w:lang w:val="pl-PL"/>
        </w:rPr>
      </w:pPr>
    </w:p>
    <w:p w14:paraId="73CDE818" w14:textId="1AD60C38" w:rsidR="002E4BD2" w:rsidRDefault="002F0C4A" w:rsidP="002F0C4A">
      <w:pPr>
        <w:spacing w:line="240" w:lineRule="auto"/>
        <w:ind w:leftChars="0" w:left="0"/>
        <w:jc w:val="both"/>
        <w:rPr>
          <w:rFonts w:ascii="Tahoma" w:eastAsia="Arial Unicode MS" w:hAnsi="Tahoma" w:cs="Tahoma"/>
          <w:sz w:val="20"/>
          <w:szCs w:val="20"/>
          <w:lang w:val="pl-PL"/>
        </w:rPr>
      </w:pPr>
      <w:r w:rsidRPr="002F0C4A">
        <w:rPr>
          <w:rFonts w:ascii="Tahoma" w:eastAsia="Arial Unicode MS" w:hAnsi="Tahoma" w:cs="Tahoma"/>
          <w:sz w:val="20"/>
          <w:szCs w:val="20"/>
          <w:lang w:val="pl-PL"/>
        </w:rPr>
        <w:t xml:space="preserve">Dążąc do redukcji emisji dwutlenku węgla, Huawei doprowadził do wzrostu wydajności energetycznej swoich głównych produktów nawet o 22%. </w:t>
      </w:r>
      <w:r w:rsidR="00353D0B">
        <w:rPr>
          <w:rFonts w:ascii="Tahoma" w:eastAsia="Arial Unicode MS" w:hAnsi="Tahoma" w:cs="Tahoma"/>
          <w:sz w:val="20"/>
          <w:szCs w:val="20"/>
          <w:lang w:val="pl-PL"/>
        </w:rPr>
        <w:t>Firma</w:t>
      </w:r>
      <w:r w:rsidRPr="002F0C4A">
        <w:rPr>
          <w:rFonts w:ascii="Tahoma" w:eastAsia="Arial Unicode MS" w:hAnsi="Tahoma" w:cs="Tahoma"/>
          <w:sz w:val="20"/>
          <w:szCs w:val="20"/>
          <w:lang w:val="pl-PL"/>
        </w:rPr>
        <w:t xml:space="preserve"> zużyła</w:t>
      </w:r>
      <w:r w:rsidR="00353D0B">
        <w:rPr>
          <w:rFonts w:ascii="Tahoma" w:eastAsia="Arial Unicode MS" w:hAnsi="Tahoma" w:cs="Tahoma"/>
          <w:sz w:val="20"/>
          <w:szCs w:val="20"/>
          <w:lang w:val="pl-PL"/>
        </w:rPr>
        <w:t xml:space="preserve"> też</w:t>
      </w:r>
      <w:r w:rsidRPr="002F0C4A">
        <w:rPr>
          <w:rFonts w:ascii="Tahoma" w:eastAsia="Arial Unicode MS" w:hAnsi="Tahoma" w:cs="Tahoma"/>
          <w:sz w:val="20"/>
          <w:szCs w:val="20"/>
          <w:lang w:val="pl-PL"/>
        </w:rPr>
        <w:t xml:space="preserve"> w minionym roku </w:t>
      </w:r>
      <w:r w:rsidR="002E4BD2">
        <w:rPr>
          <w:rFonts w:ascii="Tahoma" w:eastAsia="Arial Unicode MS" w:hAnsi="Tahoma" w:cs="Tahoma"/>
          <w:sz w:val="20"/>
          <w:szCs w:val="20"/>
          <w:lang w:val="pl-PL"/>
        </w:rPr>
        <w:t xml:space="preserve">łącznie </w:t>
      </w:r>
      <w:r w:rsidRPr="002F0C4A">
        <w:rPr>
          <w:rFonts w:ascii="Tahoma" w:eastAsia="Arial Unicode MS" w:hAnsi="Tahoma" w:cs="Tahoma"/>
          <w:sz w:val="20"/>
          <w:szCs w:val="20"/>
          <w:lang w:val="pl-PL"/>
        </w:rPr>
        <w:t xml:space="preserve">1,25 miliarda kWh </w:t>
      </w:r>
      <w:r w:rsidR="0082115C">
        <w:rPr>
          <w:rFonts w:ascii="Tahoma" w:eastAsia="Arial Unicode MS" w:hAnsi="Tahoma" w:cs="Tahoma"/>
          <w:sz w:val="20"/>
          <w:szCs w:val="20"/>
          <w:lang w:val="pl-PL"/>
        </w:rPr>
        <w:t>zielonej</w:t>
      </w:r>
      <w:r w:rsidR="0082115C" w:rsidRPr="002F0C4A">
        <w:rPr>
          <w:rFonts w:ascii="Tahoma" w:eastAsia="Arial Unicode MS" w:hAnsi="Tahoma" w:cs="Tahoma"/>
          <w:sz w:val="20"/>
          <w:szCs w:val="20"/>
          <w:lang w:val="pl-PL"/>
        </w:rPr>
        <w:t xml:space="preserve"> </w:t>
      </w:r>
      <w:r w:rsidRPr="002F0C4A">
        <w:rPr>
          <w:rFonts w:ascii="Tahoma" w:eastAsia="Arial Unicode MS" w:hAnsi="Tahoma" w:cs="Tahoma"/>
          <w:sz w:val="20"/>
          <w:szCs w:val="20"/>
          <w:lang w:val="pl-PL"/>
        </w:rPr>
        <w:t>energii, co odpowiada redukcji</w:t>
      </w:r>
      <w:r w:rsidR="002E4BD2">
        <w:rPr>
          <w:rFonts w:ascii="Tahoma" w:eastAsia="Arial Unicode MS" w:hAnsi="Tahoma" w:cs="Tahoma"/>
          <w:sz w:val="20"/>
          <w:szCs w:val="20"/>
          <w:lang w:val="pl-PL"/>
        </w:rPr>
        <w:t xml:space="preserve"> emisji aż </w:t>
      </w:r>
      <w:r w:rsidRPr="002F0C4A">
        <w:rPr>
          <w:rFonts w:ascii="Tahoma" w:eastAsia="Arial Unicode MS" w:hAnsi="Tahoma" w:cs="Tahoma"/>
          <w:sz w:val="20"/>
          <w:szCs w:val="20"/>
          <w:lang w:val="pl-PL"/>
        </w:rPr>
        <w:t>570 000 ton CO2.</w:t>
      </w:r>
      <w:r w:rsidR="002E4BD2">
        <w:rPr>
          <w:rFonts w:ascii="Tahoma" w:eastAsia="Arial Unicode MS" w:hAnsi="Tahoma" w:cs="Tahoma"/>
          <w:sz w:val="20"/>
          <w:szCs w:val="20"/>
          <w:lang w:val="pl-PL"/>
        </w:rPr>
        <w:t xml:space="preserve"> Część zużytej energii pochodziła z farm fotowoltaicznych stawianych przez Huawei na kampusach firmy. Mają one łączną moc 199,35 MW i wytworzyły w zeszłym roku 13,57 miliona kWh energii elektrycznej. </w:t>
      </w:r>
    </w:p>
    <w:p w14:paraId="181AB734" w14:textId="5A2360A2" w:rsidR="002F0C4A" w:rsidRPr="002F0C4A" w:rsidRDefault="002F0C4A" w:rsidP="002F0C4A">
      <w:pPr>
        <w:spacing w:line="240" w:lineRule="auto"/>
        <w:ind w:leftChars="0" w:left="0"/>
        <w:jc w:val="both"/>
        <w:rPr>
          <w:rFonts w:ascii="Tahoma" w:eastAsia="Arial Unicode MS" w:hAnsi="Tahoma" w:cs="Tahoma"/>
          <w:sz w:val="20"/>
          <w:szCs w:val="20"/>
          <w:lang w:val="pl-PL"/>
        </w:rPr>
      </w:pPr>
    </w:p>
    <w:p w14:paraId="6431184E" w14:textId="4CE7DC32" w:rsidR="002F0C4A" w:rsidRDefault="00133033" w:rsidP="002F0C4A">
      <w:pPr>
        <w:spacing w:line="240" w:lineRule="auto"/>
        <w:ind w:leftChars="0" w:left="0"/>
        <w:jc w:val="both"/>
        <w:rPr>
          <w:rFonts w:ascii="Tahoma" w:eastAsia="Arial Unicode MS" w:hAnsi="Tahoma" w:cs="Tahoma"/>
          <w:sz w:val="20"/>
          <w:szCs w:val="20"/>
          <w:lang w:val="pl-PL"/>
        </w:rPr>
      </w:pPr>
      <w:r>
        <w:rPr>
          <w:rFonts w:ascii="Tahoma" w:eastAsia="Arial Unicode MS" w:hAnsi="Tahoma" w:cs="Tahoma"/>
          <w:sz w:val="20"/>
          <w:szCs w:val="20"/>
          <w:lang w:val="pl-PL"/>
        </w:rPr>
        <w:t>Firma</w:t>
      </w:r>
      <w:r w:rsidR="002F0C4A" w:rsidRPr="002F0C4A">
        <w:rPr>
          <w:rFonts w:ascii="Tahoma" w:eastAsia="Arial Unicode MS" w:hAnsi="Tahoma" w:cs="Tahoma"/>
          <w:sz w:val="20"/>
          <w:szCs w:val="20"/>
          <w:lang w:val="pl-PL"/>
        </w:rPr>
        <w:t xml:space="preserve"> aktywnie angażuje się w integrację cyfrową i </w:t>
      </w:r>
      <w:r w:rsidR="00922F91">
        <w:rPr>
          <w:rFonts w:ascii="Tahoma" w:eastAsia="Arial Unicode MS" w:hAnsi="Tahoma" w:cs="Tahoma"/>
          <w:sz w:val="20"/>
          <w:szCs w:val="20"/>
          <w:lang w:val="pl-PL"/>
        </w:rPr>
        <w:t>zapewnianie</w:t>
      </w:r>
      <w:r w:rsidR="00922F91" w:rsidRPr="002F0C4A">
        <w:rPr>
          <w:rFonts w:ascii="Tahoma" w:eastAsia="Arial Unicode MS" w:hAnsi="Tahoma" w:cs="Tahoma"/>
          <w:sz w:val="20"/>
          <w:szCs w:val="20"/>
          <w:lang w:val="pl-PL"/>
        </w:rPr>
        <w:t xml:space="preserve"> </w:t>
      </w:r>
      <w:r w:rsidR="002F0C4A" w:rsidRPr="002F0C4A">
        <w:rPr>
          <w:rFonts w:ascii="Tahoma" w:eastAsia="Arial Unicode MS" w:hAnsi="Tahoma" w:cs="Tahoma"/>
          <w:sz w:val="20"/>
          <w:szCs w:val="20"/>
          <w:lang w:val="pl-PL"/>
        </w:rPr>
        <w:t xml:space="preserve">równego dostępu do </w:t>
      </w:r>
      <w:r>
        <w:rPr>
          <w:rFonts w:ascii="Tahoma" w:eastAsia="Arial Unicode MS" w:hAnsi="Tahoma" w:cs="Tahoma"/>
          <w:sz w:val="20"/>
          <w:szCs w:val="20"/>
          <w:lang w:val="pl-PL"/>
        </w:rPr>
        <w:t xml:space="preserve">najnowszych </w:t>
      </w:r>
      <w:r w:rsidR="002F0C4A" w:rsidRPr="002F0C4A">
        <w:rPr>
          <w:rFonts w:ascii="Tahoma" w:eastAsia="Arial Unicode MS" w:hAnsi="Tahoma" w:cs="Tahoma"/>
          <w:sz w:val="20"/>
          <w:szCs w:val="20"/>
          <w:lang w:val="pl-PL"/>
        </w:rPr>
        <w:t xml:space="preserve">technologii. W 2019 roku Huawei wprowadził rozwiązanie RuralStar Lite, które znacznie zmniejsza koszty budowy sieci i już dziś łączy ponad 40 milionów ludzi z różnych stron świata. Huawei współpracował również </w:t>
      </w:r>
      <w:r w:rsidR="002F0C4A">
        <w:rPr>
          <w:rFonts w:ascii="Tahoma" w:eastAsia="Arial Unicode MS" w:hAnsi="Tahoma" w:cs="Tahoma"/>
          <w:sz w:val="20"/>
          <w:szCs w:val="20"/>
          <w:lang w:val="pl-PL"/>
        </w:rPr>
        <w:t>z wieloma</w:t>
      </w:r>
      <w:r w:rsidR="002F0C4A" w:rsidRPr="002F0C4A">
        <w:rPr>
          <w:rFonts w:ascii="Tahoma" w:eastAsia="Arial Unicode MS" w:hAnsi="Tahoma" w:cs="Tahoma"/>
          <w:sz w:val="20"/>
          <w:szCs w:val="20"/>
          <w:lang w:val="pl-PL"/>
        </w:rPr>
        <w:t xml:space="preserve"> partnerami przy budowie DigiTruck, mobilnego </w:t>
      </w:r>
      <w:r w:rsidR="00C01268">
        <w:rPr>
          <w:rFonts w:ascii="Tahoma" w:eastAsia="Arial Unicode MS" w:hAnsi="Tahoma" w:cs="Tahoma"/>
          <w:sz w:val="20"/>
          <w:szCs w:val="20"/>
          <w:lang w:val="pl-PL"/>
        </w:rPr>
        <w:t xml:space="preserve">centrum </w:t>
      </w:r>
      <w:r w:rsidR="002F0C4A" w:rsidRPr="002F0C4A">
        <w:rPr>
          <w:rFonts w:ascii="Tahoma" w:eastAsia="Arial Unicode MS" w:hAnsi="Tahoma" w:cs="Tahoma"/>
          <w:sz w:val="20"/>
          <w:szCs w:val="20"/>
          <w:lang w:val="pl-PL"/>
        </w:rPr>
        <w:t>szkolenia cyfrowego</w:t>
      </w:r>
      <w:r w:rsidR="00F04459">
        <w:rPr>
          <w:rFonts w:ascii="Tahoma" w:eastAsia="Arial Unicode MS" w:hAnsi="Tahoma" w:cs="Tahoma"/>
          <w:sz w:val="20"/>
          <w:szCs w:val="20"/>
          <w:lang w:val="pl-PL"/>
        </w:rPr>
        <w:t xml:space="preserve">. DigiTruck został wykorzystany do podnoszenia kompetencji cyfrowych w Kenii, gdzie wiele osób żyje </w:t>
      </w:r>
      <w:r w:rsidR="00BD4B0B">
        <w:rPr>
          <w:rFonts w:ascii="Tahoma" w:eastAsia="Arial Unicode MS" w:hAnsi="Tahoma" w:cs="Tahoma"/>
          <w:sz w:val="20"/>
          <w:szCs w:val="20"/>
          <w:lang w:val="pl-PL"/>
        </w:rPr>
        <w:t xml:space="preserve">daleko od regionów </w:t>
      </w:r>
      <w:r>
        <w:rPr>
          <w:rFonts w:ascii="Tahoma" w:eastAsia="Arial Unicode MS" w:hAnsi="Tahoma" w:cs="Tahoma"/>
          <w:sz w:val="20"/>
          <w:szCs w:val="20"/>
          <w:lang w:val="pl-PL"/>
        </w:rPr>
        <w:t>zurbanizowanych z</w:t>
      </w:r>
      <w:r w:rsidR="00BA4350">
        <w:rPr>
          <w:rFonts w:ascii="Tahoma" w:eastAsia="Arial Unicode MS" w:hAnsi="Tahoma" w:cs="Tahoma"/>
          <w:sz w:val="20"/>
          <w:szCs w:val="20"/>
          <w:lang w:val="pl-PL"/>
        </w:rPr>
        <w:t xml:space="preserve"> </w:t>
      </w:r>
      <w:r w:rsidR="00BA4350">
        <w:rPr>
          <w:rFonts w:ascii="Tahoma" w:eastAsia="Arial Unicode MS" w:hAnsi="Tahoma" w:cs="Tahoma"/>
          <w:sz w:val="20"/>
          <w:szCs w:val="20"/>
          <w:lang w:val="pl-PL"/>
        </w:rPr>
        <w:lastRenderedPageBreak/>
        <w:t xml:space="preserve">utrudnionym dostępem do Internetu. </w:t>
      </w:r>
      <w:r w:rsidR="002F0C4A" w:rsidRPr="002F0C4A">
        <w:rPr>
          <w:rFonts w:ascii="Tahoma" w:eastAsia="Arial Unicode MS" w:hAnsi="Tahoma" w:cs="Tahoma"/>
          <w:sz w:val="20"/>
          <w:szCs w:val="20"/>
          <w:lang w:val="pl-PL"/>
        </w:rPr>
        <w:t xml:space="preserve">W celu popularyzacji </w:t>
      </w:r>
      <w:r w:rsidR="00717B10">
        <w:rPr>
          <w:rFonts w:ascii="Tahoma" w:eastAsia="Arial Unicode MS" w:hAnsi="Tahoma" w:cs="Tahoma"/>
          <w:sz w:val="20"/>
          <w:szCs w:val="20"/>
          <w:lang w:val="pl-PL"/>
        </w:rPr>
        <w:t>tego rozwiązania</w:t>
      </w:r>
      <w:r w:rsidR="002F0C4A" w:rsidRPr="002F0C4A">
        <w:rPr>
          <w:rFonts w:ascii="Tahoma" w:eastAsia="Arial Unicode MS" w:hAnsi="Tahoma" w:cs="Tahoma"/>
          <w:sz w:val="20"/>
          <w:szCs w:val="20"/>
          <w:lang w:val="pl-PL"/>
        </w:rPr>
        <w:t>, Huawei podjął również współpracę z UNESCO.</w:t>
      </w:r>
    </w:p>
    <w:p w14:paraId="3F718BA7" w14:textId="77777777" w:rsidR="00717B10" w:rsidRDefault="00717B10" w:rsidP="002F0C4A">
      <w:pPr>
        <w:spacing w:line="240" w:lineRule="auto"/>
        <w:ind w:leftChars="0" w:left="0"/>
        <w:jc w:val="both"/>
        <w:rPr>
          <w:rFonts w:ascii="Tahoma" w:eastAsia="Arial Unicode MS" w:hAnsi="Tahoma" w:cs="Tahoma"/>
          <w:sz w:val="20"/>
          <w:szCs w:val="20"/>
          <w:lang w:val="pl-PL"/>
        </w:rPr>
      </w:pPr>
    </w:p>
    <w:p w14:paraId="457BF7AF" w14:textId="1EF75D81" w:rsidR="002F0C4A" w:rsidRPr="002F0C4A" w:rsidRDefault="00717B10" w:rsidP="002F0C4A">
      <w:pPr>
        <w:spacing w:line="240" w:lineRule="auto"/>
        <w:ind w:leftChars="0" w:left="0"/>
        <w:jc w:val="both"/>
        <w:rPr>
          <w:rFonts w:ascii="Tahoma" w:eastAsia="Arial Unicode MS" w:hAnsi="Tahoma" w:cs="Tahoma"/>
          <w:sz w:val="20"/>
          <w:szCs w:val="20"/>
          <w:lang w:val="pl-PL"/>
        </w:rPr>
      </w:pPr>
      <w:r>
        <w:rPr>
          <w:rFonts w:ascii="Tahoma" w:eastAsia="Arial Unicode MS" w:hAnsi="Tahoma" w:cs="Tahoma"/>
          <w:sz w:val="20"/>
          <w:szCs w:val="20"/>
          <w:lang w:val="pl-PL"/>
        </w:rPr>
        <w:t>Także w Polsce firma</w:t>
      </w:r>
      <w:r w:rsidR="002F0C4A" w:rsidRPr="002F0C4A">
        <w:rPr>
          <w:rFonts w:ascii="Tahoma" w:eastAsia="Arial Unicode MS" w:hAnsi="Tahoma" w:cs="Tahoma"/>
          <w:sz w:val="20"/>
          <w:szCs w:val="20"/>
          <w:lang w:val="pl-PL"/>
        </w:rPr>
        <w:t xml:space="preserve"> </w:t>
      </w:r>
      <w:r w:rsidR="008C3369">
        <w:rPr>
          <w:rFonts w:ascii="Tahoma" w:eastAsia="Arial Unicode MS" w:hAnsi="Tahoma" w:cs="Tahoma"/>
          <w:sz w:val="20"/>
          <w:szCs w:val="20"/>
          <w:lang w:val="pl-PL"/>
        </w:rPr>
        <w:t xml:space="preserve">działa </w:t>
      </w:r>
      <w:r w:rsidR="002F0C4A" w:rsidRPr="002F0C4A">
        <w:rPr>
          <w:rFonts w:ascii="Tahoma" w:eastAsia="Arial Unicode MS" w:hAnsi="Tahoma" w:cs="Tahoma"/>
          <w:sz w:val="20"/>
          <w:szCs w:val="20"/>
          <w:lang w:val="pl-PL"/>
        </w:rPr>
        <w:t xml:space="preserve">na rzecz walki z wykluczeniem. </w:t>
      </w:r>
      <w:r>
        <w:rPr>
          <w:rFonts w:ascii="Tahoma" w:eastAsia="Arial Unicode MS" w:hAnsi="Tahoma" w:cs="Tahoma"/>
          <w:sz w:val="20"/>
          <w:szCs w:val="20"/>
          <w:lang w:val="pl-PL"/>
        </w:rPr>
        <w:t>Huawei został w tym roku</w:t>
      </w:r>
      <w:r w:rsidR="002F0C4A" w:rsidRPr="002F0C4A">
        <w:rPr>
          <w:rFonts w:ascii="Tahoma" w:eastAsia="Arial Unicode MS" w:hAnsi="Tahoma" w:cs="Tahoma"/>
          <w:sz w:val="20"/>
          <w:szCs w:val="20"/>
          <w:lang w:val="pl-PL"/>
        </w:rPr>
        <w:t xml:space="preserve"> głównym sponsorem Ol</w:t>
      </w:r>
      <w:r w:rsidR="002F0C4A">
        <w:rPr>
          <w:rFonts w:ascii="Tahoma" w:eastAsia="Arial Unicode MS" w:hAnsi="Tahoma" w:cs="Tahoma"/>
          <w:sz w:val="20"/>
          <w:szCs w:val="20"/>
          <w:lang w:val="pl-PL"/>
        </w:rPr>
        <w:t>impiad Specjalnych</w:t>
      </w:r>
      <w:r w:rsidR="00C461F6">
        <w:rPr>
          <w:rFonts w:ascii="Tahoma" w:eastAsia="Arial Unicode MS" w:hAnsi="Tahoma" w:cs="Tahoma"/>
          <w:sz w:val="20"/>
          <w:szCs w:val="20"/>
          <w:lang w:val="pl-PL"/>
        </w:rPr>
        <w:t xml:space="preserve">. Inicjatywa promuje </w:t>
      </w:r>
      <w:r w:rsidR="00B60D49">
        <w:rPr>
          <w:rFonts w:ascii="Tahoma" w:eastAsia="Arial Unicode MS" w:hAnsi="Tahoma" w:cs="Tahoma"/>
          <w:sz w:val="20"/>
          <w:szCs w:val="20"/>
          <w:lang w:val="pl-PL"/>
        </w:rPr>
        <w:t xml:space="preserve">sport </w:t>
      </w:r>
      <w:r w:rsidR="002F0C4A" w:rsidRPr="002F0C4A">
        <w:rPr>
          <w:rFonts w:ascii="Tahoma" w:eastAsia="Arial Unicode MS" w:hAnsi="Tahoma" w:cs="Tahoma"/>
          <w:sz w:val="20"/>
          <w:szCs w:val="20"/>
          <w:lang w:val="pl-PL"/>
        </w:rPr>
        <w:t>wśród osób z niepełnosprawnością inte</w:t>
      </w:r>
      <w:r>
        <w:rPr>
          <w:rFonts w:ascii="Tahoma" w:eastAsia="Arial Unicode MS" w:hAnsi="Tahoma" w:cs="Tahoma"/>
          <w:sz w:val="20"/>
          <w:szCs w:val="20"/>
          <w:lang w:val="pl-PL"/>
        </w:rPr>
        <w:t>lektualną</w:t>
      </w:r>
      <w:r w:rsidR="00B60D49">
        <w:rPr>
          <w:rFonts w:ascii="Tahoma" w:eastAsia="Arial Unicode MS" w:hAnsi="Tahoma" w:cs="Tahoma"/>
          <w:sz w:val="20"/>
          <w:szCs w:val="20"/>
          <w:lang w:val="pl-PL"/>
        </w:rPr>
        <w:t xml:space="preserve">. W czerwcu br. Huawei </w:t>
      </w:r>
      <w:r w:rsidR="00EC5E97">
        <w:rPr>
          <w:rFonts w:ascii="Tahoma" w:eastAsia="Arial Unicode MS" w:hAnsi="Tahoma" w:cs="Tahoma"/>
          <w:sz w:val="20"/>
          <w:szCs w:val="20"/>
          <w:lang w:val="pl-PL"/>
        </w:rPr>
        <w:t xml:space="preserve">przystąpił do </w:t>
      </w:r>
      <w:r w:rsidR="002F0C4A" w:rsidRPr="002F0C4A">
        <w:rPr>
          <w:rFonts w:ascii="Tahoma" w:eastAsia="Arial Unicode MS" w:hAnsi="Tahoma" w:cs="Tahoma"/>
          <w:sz w:val="20"/>
          <w:szCs w:val="20"/>
          <w:lang w:val="pl-PL"/>
        </w:rPr>
        <w:t>ministerialn</w:t>
      </w:r>
      <w:r w:rsidR="00EC5E97">
        <w:rPr>
          <w:rFonts w:ascii="Tahoma" w:eastAsia="Arial Unicode MS" w:hAnsi="Tahoma" w:cs="Tahoma"/>
          <w:sz w:val="20"/>
          <w:szCs w:val="20"/>
          <w:lang w:val="pl-PL"/>
        </w:rPr>
        <w:t>ego</w:t>
      </w:r>
      <w:r w:rsidR="002F0C4A" w:rsidRPr="002F0C4A">
        <w:rPr>
          <w:rFonts w:ascii="Tahoma" w:eastAsia="Arial Unicode MS" w:hAnsi="Tahoma" w:cs="Tahoma"/>
          <w:sz w:val="20"/>
          <w:szCs w:val="20"/>
          <w:lang w:val="pl-PL"/>
        </w:rPr>
        <w:t xml:space="preserve"> P</w:t>
      </w:r>
      <w:r>
        <w:rPr>
          <w:rFonts w:ascii="Tahoma" w:eastAsia="Arial Unicode MS" w:hAnsi="Tahoma" w:cs="Tahoma"/>
          <w:sz w:val="20"/>
          <w:szCs w:val="20"/>
          <w:lang w:val="pl-PL"/>
        </w:rPr>
        <w:t>artnerstw</w:t>
      </w:r>
      <w:r w:rsidR="00EC5E97">
        <w:rPr>
          <w:rFonts w:ascii="Tahoma" w:eastAsia="Arial Unicode MS" w:hAnsi="Tahoma" w:cs="Tahoma"/>
          <w:sz w:val="20"/>
          <w:szCs w:val="20"/>
          <w:lang w:val="pl-PL"/>
        </w:rPr>
        <w:t>a</w:t>
      </w:r>
      <w:r>
        <w:rPr>
          <w:rFonts w:ascii="Tahoma" w:eastAsia="Arial Unicode MS" w:hAnsi="Tahoma" w:cs="Tahoma"/>
          <w:sz w:val="20"/>
          <w:szCs w:val="20"/>
          <w:lang w:val="pl-PL"/>
        </w:rPr>
        <w:t xml:space="preserve"> na rzecz dostępności, którego celem jest </w:t>
      </w:r>
      <w:r w:rsidR="00721857">
        <w:rPr>
          <w:rFonts w:ascii="Tahoma" w:eastAsia="Arial Unicode MS" w:hAnsi="Tahoma" w:cs="Tahoma"/>
          <w:sz w:val="20"/>
          <w:szCs w:val="20"/>
          <w:lang w:val="pl-PL"/>
        </w:rPr>
        <w:t xml:space="preserve">przeciwdziałanie </w:t>
      </w:r>
      <w:proofErr w:type="spellStart"/>
      <w:r w:rsidR="00721857">
        <w:rPr>
          <w:rFonts w:ascii="Tahoma" w:eastAsia="Arial Unicode MS" w:hAnsi="Tahoma" w:cs="Tahoma"/>
          <w:sz w:val="20"/>
          <w:szCs w:val="20"/>
          <w:lang w:val="pl-PL"/>
        </w:rPr>
        <w:t>wykluczeniom</w:t>
      </w:r>
      <w:proofErr w:type="spellEnd"/>
      <w:r w:rsidR="00721857">
        <w:rPr>
          <w:rFonts w:ascii="Tahoma" w:eastAsia="Arial Unicode MS" w:hAnsi="Tahoma" w:cs="Tahoma"/>
          <w:sz w:val="20"/>
          <w:szCs w:val="20"/>
          <w:lang w:val="pl-PL"/>
        </w:rPr>
        <w:t xml:space="preserve"> i wsparcie grup szczególnie wrażliwych</w:t>
      </w:r>
      <w:r w:rsidR="0064717D">
        <w:rPr>
          <w:rFonts w:ascii="Tahoma" w:eastAsia="Arial Unicode MS" w:hAnsi="Tahoma" w:cs="Tahoma"/>
          <w:sz w:val="20"/>
          <w:szCs w:val="20"/>
          <w:lang w:val="pl-PL"/>
        </w:rPr>
        <w:t xml:space="preserve">. Huawei aktywnie walczy również o jakość </w:t>
      </w:r>
      <w:r w:rsidR="00EC5E97">
        <w:rPr>
          <w:rFonts w:ascii="Tahoma" w:eastAsia="Arial Unicode MS" w:hAnsi="Tahoma" w:cs="Tahoma"/>
          <w:sz w:val="20"/>
          <w:szCs w:val="20"/>
          <w:lang w:val="pl-PL"/>
        </w:rPr>
        <w:t>edukacji</w:t>
      </w:r>
      <w:r w:rsidR="0064717D">
        <w:rPr>
          <w:rFonts w:ascii="Tahoma" w:eastAsia="Arial Unicode MS" w:hAnsi="Tahoma" w:cs="Tahoma"/>
          <w:sz w:val="20"/>
          <w:szCs w:val="20"/>
          <w:lang w:val="pl-PL"/>
        </w:rPr>
        <w:t>, współpracując z najważniejszymi uczelniami wyższymi w kraju oraz organizując od lat program Seeds for the Futur</w:t>
      </w:r>
      <w:r w:rsidR="00EC5E97">
        <w:rPr>
          <w:rFonts w:ascii="Tahoma" w:eastAsia="Arial Unicode MS" w:hAnsi="Tahoma" w:cs="Tahoma"/>
          <w:sz w:val="20"/>
          <w:szCs w:val="20"/>
          <w:lang w:val="pl-PL"/>
        </w:rPr>
        <w:t xml:space="preserve">e, którego celem jest </w:t>
      </w:r>
      <w:r w:rsidR="003401DA">
        <w:rPr>
          <w:rFonts w:ascii="Tahoma" w:eastAsia="Arial Unicode MS" w:hAnsi="Tahoma" w:cs="Tahoma"/>
          <w:sz w:val="20"/>
          <w:szCs w:val="20"/>
          <w:lang w:val="pl-PL"/>
        </w:rPr>
        <w:t>umożliwienie uzdolnionym studentom zdobywanie praktycznych umiejętności bezpośrednio od światowych ekspertów Huawei.</w:t>
      </w:r>
    </w:p>
    <w:p w14:paraId="621C8D38" w14:textId="77777777" w:rsidR="002F0C4A" w:rsidRPr="002F0C4A" w:rsidRDefault="002F0C4A" w:rsidP="002F0C4A">
      <w:pPr>
        <w:spacing w:line="240" w:lineRule="auto"/>
        <w:ind w:leftChars="0" w:left="0"/>
        <w:jc w:val="both"/>
        <w:rPr>
          <w:rFonts w:ascii="Tahoma" w:eastAsia="Arial Unicode MS" w:hAnsi="Tahoma" w:cs="Tahoma"/>
          <w:sz w:val="20"/>
          <w:szCs w:val="20"/>
          <w:lang w:val="pl-PL"/>
        </w:rPr>
      </w:pPr>
    </w:p>
    <w:p w14:paraId="7AE9E9A8" w14:textId="1ED51617" w:rsidR="002F0C4A" w:rsidRDefault="0064717D" w:rsidP="00FE6A2E">
      <w:pPr>
        <w:spacing w:line="240" w:lineRule="auto"/>
        <w:ind w:leftChars="0" w:left="0"/>
        <w:jc w:val="both"/>
        <w:rPr>
          <w:rFonts w:ascii="Tahoma" w:eastAsia="Arial Unicode MS" w:hAnsi="Tahoma" w:cs="Tahoma"/>
          <w:i/>
          <w:sz w:val="20"/>
          <w:szCs w:val="20"/>
          <w:lang w:val="pl-PL"/>
        </w:rPr>
      </w:pPr>
      <w:r w:rsidRPr="00100542">
        <w:rPr>
          <w:rFonts w:ascii="Tahoma" w:eastAsia="Arial Unicode MS" w:hAnsi="Tahoma" w:cs="Tahoma"/>
          <w:i/>
          <w:sz w:val="20"/>
          <w:szCs w:val="20"/>
          <w:lang w:val="pl-PL"/>
        </w:rPr>
        <w:t>„</w:t>
      </w:r>
      <w:r w:rsidR="00B47B2E" w:rsidRPr="00100542">
        <w:rPr>
          <w:rFonts w:ascii="Tahoma" w:eastAsia="Arial Unicode MS" w:hAnsi="Tahoma" w:cs="Tahoma"/>
          <w:i/>
          <w:sz w:val="20"/>
          <w:szCs w:val="20"/>
          <w:lang w:val="pl-PL"/>
        </w:rPr>
        <w:t xml:space="preserve">Koncentrujemy się na niwelowaniu </w:t>
      </w:r>
      <w:r w:rsidR="00290D81" w:rsidRPr="00100542">
        <w:rPr>
          <w:rFonts w:ascii="Tahoma" w:eastAsia="Arial Unicode MS" w:hAnsi="Tahoma" w:cs="Tahoma"/>
          <w:i/>
          <w:sz w:val="20"/>
          <w:szCs w:val="20"/>
          <w:lang w:val="pl-PL"/>
        </w:rPr>
        <w:t xml:space="preserve">luki </w:t>
      </w:r>
      <w:r w:rsidR="00D57EF2" w:rsidRPr="00100542">
        <w:rPr>
          <w:rFonts w:ascii="Tahoma" w:eastAsia="Arial Unicode MS" w:hAnsi="Tahoma" w:cs="Tahoma"/>
          <w:i/>
          <w:sz w:val="20"/>
          <w:szCs w:val="20"/>
          <w:lang w:val="pl-PL"/>
        </w:rPr>
        <w:t xml:space="preserve">w dostępie do technologii. Obecnie </w:t>
      </w:r>
      <w:r w:rsidR="00FE6A2E" w:rsidRPr="00100542">
        <w:rPr>
          <w:rFonts w:ascii="Tahoma" w:eastAsia="Arial Unicode MS" w:hAnsi="Tahoma" w:cs="Tahoma"/>
          <w:i/>
          <w:sz w:val="20"/>
          <w:szCs w:val="20"/>
          <w:lang w:val="pl-PL"/>
        </w:rPr>
        <w:t>około połowy</w:t>
      </w:r>
      <w:r w:rsidR="00242B6B" w:rsidRPr="00100542">
        <w:rPr>
          <w:rFonts w:ascii="Tahoma" w:eastAsia="Arial Unicode MS" w:hAnsi="Tahoma" w:cs="Tahoma"/>
          <w:i/>
          <w:sz w:val="20"/>
          <w:szCs w:val="20"/>
          <w:lang w:val="pl-PL"/>
        </w:rPr>
        <w:t xml:space="preserve"> światowej populacji </w:t>
      </w:r>
      <w:r w:rsidR="00FE6A2E" w:rsidRPr="00100542">
        <w:rPr>
          <w:rFonts w:ascii="Tahoma" w:eastAsia="Arial Unicode MS" w:hAnsi="Tahoma" w:cs="Tahoma"/>
          <w:i/>
          <w:sz w:val="20"/>
          <w:szCs w:val="20"/>
          <w:lang w:val="pl-PL"/>
        </w:rPr>
        <w:t xml:space="preserve">nie ma dostępu do Internetu lub </w:t>
      </w:r>
      <w:r w:rsidR="00242B6B" w:rsidRPr="00100542">
        <w:rPr>
          <w:rFonts w:ascii="Tahoma" w:eastAsia="Arial Unicode MS" w:hAnsi="Tahoma" w:cs="Tahoma"/>
          <w:i/>
          <w:sz w:val="20"/>
          <w:szCs w:val="20"/>
          <w:lang w:val="pl-PL"/>
        </w:rPr>
        <w:t xml:space="preserve">nie </w:t>
      </w:r>
      <w:r w:rsidR="00FE6A2E" w:rsidRPr="00100542">
        <w:rPr>
          <w:rFonts w:ascii="Tahoma" w:eastAsia="Arial Unicode MS" w:hAnsi="Tahoma" w:cs="Tahoma"/>
          <w:i/>
          <w:sz w:val="20"/>
          <w:szCs w:val="20"/>
          <w:lang w:val="pl-PL"/>
        </w:rPr>
        <w:t xml:space="preserve">wie, jak go używać. Jeśli nie będziemy działać teraz, </w:t>
      </w:r>
      <w:r w:rsidR="00E82319" w:rsidRPr="00100542">
        <w:rPr>
          <w:rFonts w:ascii="Tahoma" w:eastAsia="Arial Unicode MS" w:hAnsi="Tahoma" w:cs="Tahoma"/>
          <w:i/>
          <w:sz w:val="20"/>
          <w:szCs w:val="20"/>
          <w:lang w:val="pl-PL"/>
        </w:rPr>
        <w:t xml:space="preserve">powiększą się nierówności, a część ludzi nie będzie </w:t>
      </w:r>
      <w:r w:rsidR="00FE6A2E" w:rsidRPr="00100542">
        <w:rPr>
          <w:rFonts w:ascii="Tahoma" w:eastAsia="Arial Unicode MS" w:hAnsi="Tahoma" w:cs="Tahoma"/>
          <w:i/>
          <w:sz w:val="20"/>
          <w:szCs w:val="20"/>
          <w:lang w:val="pl-PL"/>
        </w:rPr>
        <w:t>w stanie dotrzymać kroku cyfrowemu światu. W Huawei angażujemy się w promocję technologii cyfrowych</w:t>
      </w:r>
      <w:r w:rsidR="007735B5" w:rsidRPr="00100542">
        <w:rPr>
          <w:rFonts w:ascii="Tahoma" w:eastAsia="Arial Unicode MS" w:hAnsi="Tahoma" w:cs="Tahoma"/>
          <w:i/>
          <w:sz w:val="20"/>
          <w:szCs w:val="20"/>
          <w:lang w:val="pl-PL"/>
        </w:rPr>
        <w:t>,</w:t>
      </w:r>
      <w:r w:rsidR="00FE6A2E" w:rsidRPr="00100542">
        <w:rPr>
          <w:rFonts w:ascii="Tahoma" w:eastAsia="Arial Unicode MS" w:hAnsi="Tahoma" w:cs="Tahoma"/>
          <w:i/>
          <w:sz w:val="20"/>
          <w:szCs w:val="20"/>
          <w:lang w:val="pl-PL"/>
        </w:rPr>
        <w:t xml:space="preserve"> </w:t>
      </w:r>
      <w:r w:rsidR="001B10BB" w:rsidRPr="00100542">
        <w:rPr>
          <w:rFonts w:ascii="Tahoma" w:eastAsia="Arial Unicode MS" w:hAnsi="Tahoma" w:cs="Tahoma"/>
          <w:i/>
          <w:sz w:val="20"/>
          <w:szCs w:val="20"/>
          <w:lang w:val="pl-PL"/>
        </w:rPr>
        <w:t xml:space="preserve">tak </w:t>
      </w:r>
      <w:r w:rsidR="004706B4">
        <w:rPr>
          <w:rFonts w:ascii="Tahoma" w:eastAsia="Arial Unicode MS" w:hAnsi="Tahoma" w:cs="Tahoma"/>
          <w:i/>
          <w:sz w:val="20"/>
          <w:szCs w:val="20"/>
          <w:lang w:val="pl-PL"/>
        </w:rPr>
        <w:t>aby nikt nie został pominięty”</w:t>
      </w:r>
      <w:r w:rsidR="007735B5" w:rsidRPr="00100542">
        <w:rPr>
          <w:rFonts w:ascii="Tahoma" w:eastAsia="Arial Unicode MS" w:hAnsi="Tahoma" w:cs="Tahoma"/>
          <w:i/>
          <w:sz w:val="20"/>
          <w:szCs w:val="20"/>
          <w:lang w:val="pl-PL"/>
        </w:rPr>
        <w:t xml:space="preserve"> </w:t>
      </w:r>
      <w:r w:rsidR="002F0C4A" w:rsidRPr="00100542">
        <w:rPr>
          <w:rFonts w:ascii="Tahoma" w:eastAsia="Arial Unicode MS" w:hAnsi="Tahoma" w:cs="Tahoma"/>
          <w:sz w:val="20"/>
          <w:szCs w:val="20"/>
          <w:lang w:val="pl-PL"/>
        </w:rPr>
        <w:t>- powiedział Ryszard Hordyński, dyrektor ds. strategii i komunikacji w Huawei.</w:t>
      </w:r>
      <w:r w:rsidR="002F0C4A" w:rsidRPr="002F0C4A">
        <w:rPr>
          <w:rFonts w:ascii="Tahoma" w:eastAsia="Arial Unicode MS" w:hAnsi="Tahoma" w:cs="Tahoma"/>
          <w:sz w:val="20"/>
          <w:szCs w:val="20"/>
          <w:lang w:val="pl-PL"/>
        </w:rPr>
        <w:t xml:space="preserve"> </w:t>
      </w:r>
    </w:p>
    <w:p w14:paraId="44CC2758" w14:textId="77777777" w:rsidR="00717B10" w:rsidRDefault="00717B10" w:rsidP="002F0C4A">
      <w:pPr>
        <w:spacing w:line="240" w:lineRule="auto"/>
        <w:ind w:leftChars="0" w:left="0"/>
        <w:jc w:val="both"/>
        <w:rPr>
          <w:rFonts w:ascii="Tahoma" w:eastAsia="Arial Unicode MS" w:hAnsi="Tahoma" w:cs="Tahoma"/>
          <w:sz w:val="20"/>
          <w:szCs w:val="20"/>
          <w:lang w:val="pl-PL"/>
        </w:rPr>
      </w:pPr>
    </w:p>
    <w:p w14:paraId="4F001A52" w14:textId="09A31A59" w:rsidR="00717B10" w:rsidRDefault="00717B10" w:rsidP="00717B10">
      <w:pPr>
        <w:spacing w:line="240" w:lineRule="auto"/>
        <w:ind w:leftChars="0" w:left="0"/>
        <w:jc w:val="both"/>
        <w:rPr>
          <w:rFonts w:ascii="Tahoma" w:eastAsia="Arial Unicode MS" w:hAnsi="Tahoma" w:cs="Tahoma"/>
          <w:sz w:val="20"/>
          <w:szCs w:val="20"/>
          <w:lang w:val="pl-PL"/>
        </w:rPr>
      </w:pPr>
      <w:r w:rsidRPr="002F0C4A">
        <w:rPr>
          <w:rFonts w:ascii="Tahoma" w:eastAsia="Arial Unicode MS" w:hAnsi="Tahoma" w:cs="Tahoma"/>
          <w:sz w:val="20"/>
          <w:szCs w:val="20"/>
          <w:lang w:val="pl-PL"/>
        </w:rPr>
        <w:t>Według prognoz Huawei, ICT odegra kluczową rolę w osiągnięciu cel</w:t>
      </w:r>
      <w:r>
        <w:rPr>
          <w:rFonts w:ascii="Tahoma" w:eastAsia="Arial Unicode MS" w:hAnsi="Tahoma" w:cs="Tahoma"/>
          <w:sz w:val="20"/>
          <w:szCs w:val="20"/>
          <w:lang w:val="pl-PL"/>
        </w:rPr>
        <w:t xml:space="preserve">ów zrównoważonego rozwoju ONZ. Firma </w:t>
      </w:r>
      <w:r w:rsidR="007735B5">
        <w:rPr>
          <w:rFonts w:ascii="Tahoma" w:eastAsia="Arial Unicode MS" w:hAnsi="Tahoma" w:cs="Tahoma"/>
          <w:sz w:val="20"/>
          <w:szCs w:val="20"/>
          <w:lang w:val="pl-PL"/>
        </w:rPr>
        <w:t xml:space="preserve">apeluje do </w:t>
      </w:r>
      <w:r w:rsidR="00AF184C">
        <w:rPr>
          <w:rFonts w:ascii="Tahoma" w:eastAsia="Arial Unicode MS" w:hAnsi="Tahoma" w:cs="Tahoma"/>
          <w:sz w:val="20"/>
          <w:szCs w:val="20"/>
          <w:lang w:val="pl-PL"/>
        </w:rPr>
        <w:t xml:space="preserve">branży o większą </w:t>
      </w:r>
      <w:r w:rsidRPr="002F0C4A">
        <w:rPr>
          <w:rFonts w:ascii="Tahoma" w:eastAsia="Arial Unicode MS" w:hAnsi="Tahoma" w:cs="Tahoma"/>
          <w:sz w:val="20"/>
          <w:szCs w:val="20"/>
          <w:lang w:val="pl-PL"/>
        </w:rPr>
        <w:t>współprac</w:t>
      </w:r>
      <w:r w:rsidR="00AF184C">
        <w:rPr>
          <w:rFonts w:ascii="Tahoma" w:eastAsia="Arial Unicode MS" w:hAnsi="Tahoma" w:cs="Tahoma"/>
          <w:sz w:val="20"/>
          <w:szCs w:val="20"/>
          <w:lang w:val="pl-PL"/>
        </w:rPr>
        <w:t>ę</w:t>
      </w:r>
      <w:r w:rsidRPr="002F0C4A">
        <w:rPr>
          <w:rFonts w:ascii="Tahoma" w:eastAsia="Arial Unicode MS" w:hAnsi="Tahoma" w:cs="Tahoma"/>
          <w:sz w:val="20"/>
          <w:szCs w:val="20"/>
          <w:lang w:val="pl-PL"/>
        </w:rPr>
        <w:t xml:space="preserve"> w celu promowania rozwoju społeczno-gospodarczego, ochrony środowiska i dobrobytu </w:t>
      </w:r>
      <w:r w:rsidR="0064717D">
        <w:rPr>
          <w:rFonts w:ascii="Tahoma" w:eastAsia="Arial Unicode MS" w:hAnsi="Tahoma" w:cs="Tahoma"/>
          <w:sz w:val="20"/>
          <w:szCs w:val="20"/>
          <w:lang w:val="pl-PL"/>
        </w:rPr>
        <w:t>społecznego.</w:t>
      </w:r>
    </w:p>
    <w:p w14:paraId="239AD45F" w14:textId="77777777" w:rsidR="002F0C4A" w:rsidRPr="002F0C4A" w:rsidRDefault="002F0C4A" w:rsidP="002F0C4A">
      <w:pPr>
        <w:spacing w:line="240" w:lineRule="auto"/>
        <w:ind w:leftChars="0" w:left="0"/>
        <w:jc w:val="both"/>
        <w:rPr>
          <w:rFonts w:ascii="Tahoma" w:eastAsia="Arial Unicode MS" w:hAnsi="Tahoma" w:cs="Tahoma"/>
          <w:sz w:val="20"/>
          <w:szCs w:val="20"/>
          <w:lang w:val="pl-PL"/>
        </w:rPr>
      </w:pPr>
    </w:p>
    <w:p w14:paraId="34E95D19" w14:textId="39A7C2A6" w:rsidR="00767E0E" w:rsidRPr="007E17EE" w:rsidRDefault="002F0C4A" w:rsidP="002F0C4A">
      <w:pPr>
        <w:spacing w:line="240" w:lineRule="auto"/>
        <w:ind w:leftChars="0" w:left="0"/>
        <w:jc w:val="both"/>
        <w:rPr>
          <w:rFonts w:ascii="Tahoma" w:eastAsia="Arial Unicode MS" w:hAnsi="Tahoma" w:cs="Tahoma"/>
          <w:sz w:val="20"/>
          <w:szCs w:val="20"/>
          <w:lang w:val="pl-PL"/>
        </w:rPr>
      </w:pPr>
      <w:r w:rsidRPr="002F0C4A">
        <w:rPr>
          <w:rFonts w:ascii="Tahoma" w:eastAsia="Arial Unicode MS" w:hAnsi="Tahoma" w:cs="Tahoma"/>
          <w:sz w:val="20"/>
          <w:szCs w:val="20"/>
          <w:lang w:val="pl-PL"/>
        </w:rPr>
        <w:t xml:space="preserve">Pełen raport dostępny jest </w:t>
      </w:r>
      <w:hyperlink r:id="rId8" w:history="1">
        <w:r w:rsidRPr="002F0C4A">
          <w:rPr>
            <w:rStyle w:val="Hyperlink"/>
            <w:rFonts w:ascii="Tahoma" w:eastAsia="Arial Unicode MS" w:hAnsi="Tahoma" w:cs="Tahoma"/>
            <w:sz w:val="20"/>
            <w:szCs w:val="20"/>
            <w:lang w:val="pl-PL"/>
          </w:rPr>
          <w:t>pod linkiem.</w:t>
        </w:r>
      </w:hyperlink>
    </w:p>
    <w:p w14:paraId="2290C370" w14:textId="66D4EAD9" w:rsidR="00A120B4" w:rsidRPr="007E17EE" w:rsidRDefault="00A120B4" w:rsidP="00A120B4">
      <w:pPr>
        <w:spacing w:line="240" w:lineRule="auto"/>
        <w:ind w:leftChars="0" w:left="0"/>
        <w:jc w:val="center"/>
        <w:rPr>
          <w:rFonts w:ascii="Tahoma" w:eastAsia="Arial Unicode MS" w:hAnsi="Tahoma" w:cs="Tahoma"/>
          <w:sz w:val="20"/>
          <w:szCs w:val="20"/>
          <w:lang w:val="pl-PL"/>
        </w:rPr>
      </w:pPr>
      <w:r w:rsidRPr="007E17EE">
        <w:rPr>
          <w:rFonts w:ascii="Tahoma" w:eastAsia="Arial Unicode MS" w:hAnsi="Tahoma" w:cs="Tahoma"/>
          <w:sz w:val="20"/>
          <w:szCs w:val="20"/>
          <w:lang w:val="pl-PL"/>
        </w:rPr>
        <w:t>----koniec---</w:t>
      </w:r>
    </w:p>
    <w:p w14:paraId="63BCB55E" w14:textId="153BECDF" w:rsidR="00A120B4" w:rsidRPr="007E17EE" w:rsidRDefault="00A120B4" w:rsidP="00A120B4">
      <w:pPr>
        <w:spacing w:line="240" w:lineRule="auto"/>
        <w:ind w:leftChars="0" w:left="0"/>
        <w:jc w:val="both"/>
        <w:rPr>
          <w:rFonts w:ascii="Tahoma" w:eastAsia="Arial Unicode MS" w:hAnsi="Tahoma" w:cs="Tahoma"/>
          <w:i/>
          <w:sz w:val="20"/>
          <w:szCs w:val="20"/>
          <w:lang w:val="pl-PL"/>
        </w:rPr>
      </w:pPr>
    </w:p>
    <w:p w14:paraId="6DEC18FC" w14:textId="01DBAE5C" w:rsidR="00E03218" w:rsidRPr="007E17EE" w:rsidRDefault="00E03218" w:rsidP="00A120B4">
      <w:pPr>
        <w:spacing w:line="240" w:lineRule="auto"/>
        <w:ind w:leftChars="0" w:left="0"/>
        <w:jc w:val="both"/>
        <w:rPr>
          <w:rFonts w:ascii="Tahoma" w:eastAsia="STXihei" w:hAnsi="Tahoma" w:cs="Tahoma"/>
          <w:b/>
          <w:sz w:val="20"/>
          <w:szCs w:val="20"/>
          <w:lang w:val="pl-PL"/>
        </w:rPr>
      </w:pPr>
      <w:r w:rsidRPr="007E17EE">
        <w:rPr>
          <w:rFonts w:ascii="Tahoma" w:hAnsi="Tahoma" w:cs="Tahoma"/>
          <w:b/>
          <w:bCs/>
          <w:sz w:val="20"/>
          <w:szCs w:val="20"/>
          <w:lang w:val="pl-PL"/>
        </w:rPr>
        <w:t>HUAWEI</w:t>
      </w:r>
      <w:r w:rsidRPr="007E17EE">
        <w:rPr>
          <w:rFonts w:ascii="Tahoma" w:hAnsi="Tahoma" w:cs="Tahoma"/>
          <w:sz w:val="20"/>
          <w:szCs w:val="20"/>
          <w:lang w:val="pl-PL"/>
        </w:rPr>
        <w:t xml:space="preserve"> to światowy lider w dostarczaniu najnowszych technologii informacyjno-komunikacyjnych (ICT). Celem firmy jest zapewnienie wysokiej jakości łączności dla użytkowników na całym świecie. W tym celu firma wspiera rozwój społeczeństwa informacyjnego poprzez prowadzenie z nim dialogu oraz ścisłą współpracę z przedstawicielami branży. </w:t>
      </w:r>
      <w:r w:rsidRPr="007E17EE">
        <w:rPr>
          <w:rFonts w:ascii="Tahoma" w:hAnsi="Tahoma" w:cs="Tahoma"/>
          <w:sz w:val="20"/>
          <w:szCs w:val="20"/>
          <w:shd w:val="clear" w:color="auto" w:fill="FFFFFF"/>
          <w:lang w:val="pl-PL"/>
        </w:rPr>
        <w:t xml:space="preserve">Dzięki wysokim inwestycjom w badania i rozwój oraz strategii zorientowanej na klienta, a także otwartemu partnerstwu, tworzy zaawansowane rozwiązania </w:t>
      </w:r>
      <w:r w:rsidRPr="007E17EE">
        <w:rPr>
          <w:rFonts w:ascii="Tahoma" w:hAnsi="Tahoma" w:cs="Tahoma"/>
          <w:sz w:val="20"/>
          <w:szCs w:val="20"/>
          <w:lang w:val="pl-PL"/>
        </w:rPr>
        <w:t xml:space="preserve">teleinformatyczne typu end-to-end, umożliwiając klientom przewagę konkurencyjną w zakresie </w:t>
      </w:r>
      <w:r w:rsidRPr="007E17EE">
        <w:rPr>
          <w:rFonts w:ascii="Tahoma" w:hAnsi="Tahoma" w:cs="Tahoma"/>
          <w:sz w:val="20"/>
          <w:szCs w:val="20"/>
          <w:shd w:val="clear" w:color="auto" w:fill="FFFFFF"/>
          <w:lang w:val="pl-PL"/>
        </w:rPr>
        <w:t>infrastruktury telekomunikacyjnej, sieciowej</w:t>
      </w:r>
      <w:r w:rsidRPr="007E17EE">
        <w:rPr>
          <w:rFonts w:ascii="Tahoma" w:hAnsi="Tahoma" w:cs="Tahoma"/>
          <w:sz w:val="20"/>
          <w:szCs w:val="20"/>
          <w:lang w:val="pl-PL"/>
        </w:rPr>
        <w:t xml:space="preserve"> oraz cloud computingu. Ponad 180 tys. pracowników Huawei jest zaangażowanych w tworzenie nowatorskich rozwiązań dla operatorów telekomunikacyjnych, przedsiębiorstw oraz użytkowników, które są wykorzystywane w ponad 170 krajach, docierając tym samym do jednej trzeciej populacji świata. Marka Huawei została założona w 1987 roku i w całości jest własnością pracowników. </w:t>
      </w:r>
    </w:p>
    <w:p w14:paraId="15877E73" w14:textId="77777777" w:rsidR="00E03218" w:rsidRPr="007E17EE" w:rsidRDefault="00E03218" w:rsidP="0006109B">
      <w:pPr>
        <w:spacing w:line="240" w:lineRule="auto"/>
        <w:ind w:leftChars="0" w:left="0"/>
        <w:jc w:val="both"/>
        <w:rPr>
          <w:rFonts w:ascii="Tahoma" w:hAnsi="Tahoma" w:cs="Tahoma"/>
          <w:sz w:val="20"/>
          <w:szCs w:val="20"/>
          <w:lang w:val="pl-PL"/>
        </w:rPr>
      </w:pPr>
    </w:p>
    <w:p w14:paraId="0A0AC1D8" w14:textId="77777777" w:rsidR="00E03218" w:rsidRPr="007E17EE" w:rsidRDefault="00E03218" w:rsidP="0006109B">
      <w:pPr>
        <w:spacing w:line="240" w:lineRule="auto"/>
        <w:ind w:leftChars="0" w:left="0"/>
        <w:jc w:val="both"/>
        <w:rPr>
          <w:rFonts w:ascii="Tahoma" w:hAnsi="Tahoma" w:cs="Tahoma"/>
          <w:sz w:val="20"/>
          <w:szCs w:val="20"/>
          <w:lang w:val="pl-PL"/>
        </w:rPr>
      </w:pPr>
      <w:r w:rsidRPr="007E17EE">
        <w:rPr>
          <w:rFonts w:ascii="Tahoma" w:hAnsi="Tahoma" w:cs="Tahoma"/>
          <w:sz w:val="20"/>
          <w:szCs w:val="20"/>
          <w:lang w:val="pl-PL"/>
        </w:rPr>
        <w:t xml:space="preserve">Aby uzyskać więcej informacji odwiedź stronę </w:t>
      </w:r>
      <w:hyperlink r:id="rId9" w:history="1">
        <w:r w:rsidRPr="007E17EE">
          <w:rPr>
            <w:rStyle w:val="Hyperlink"/>
            <w:rFonts w:ascii="Tahoma" w:hAnsi="Tahoma" w:cs="Tahoma"/>
            <w:sz w:val="20"/>
            <w:szCs w:val="20"/>
            <w:lang w:val="pl-PL"/>
          </w:rPr>
          <w:t>www.huawei.com</w:t>
        </w:r>
      </w:hyperlink>
      <w:r w:rsidRPr="007E17EE">
        <w:rPr>
          <w:rFonts w:ascii="Tahoma" w:hAnsi="Tahoma" w:cs="Tahoma"/>
          <w:color w:val="000000"/>
          <w:sz w:val="20"/>
          <w:szCs w:val="20"/>
          <w:lang w:val="pl-PL"/>
        </w:rPr>
        <w:t xml:space="preserve"> lub </w:t>
      </w:r>
      <w:r w:rsidRPr="007E17EE">
        <w:rPr>
          <w:rFonts w:ascii="Tahoma" w:hAnsi="Tahoma" w:cs="Tahoma"/>
          <w:sz w:val="20"/>
          <w:szCs w:val="20"/>
          <w:lang w:val="pl-PL"/>
        </w:rPr>
        <w:t xml:space="preserve">śledź nas na: </w:t>
      </w:r>
    </w:p>
    <w:p w14:paraId="59BB3A8F" w14:textId="77777777" w:rsidR="00E03218" w:rsidRPr="007E17EE" w:rsidRDefault="00E03218" w:rsidP="0006109B">
      <w:pPr>
        <w:spacing w:line="240" w:lineRule="auto"/>
        <w:ind w:leftChars="0" w:left="0"/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</w:p>
    <w:p w14:paraId="7EC25789" w14:textId="77777777" w:rsidR="00E03218" w:rsidRPr="007E17EE" w:rsidRDefault="00F1377F" w:rsidP="0006109B">
      <w:pPr>
        <w:spacing w:line="240" w:lineRule="auto"/>
        <w:ind w:leftChars="0" w:left="0"/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  <w:hyperlink r:id="rId10" w:history="1">
        <w:r w:rsidR="00E03218" w:rsidRPr="007E17EE">
          <w:rPr>
            <w:rStyle w:val="Hyperlink"/>
            <w:rFonts w:ascii="Tahoma" w:hAnsi="Tahoma" w:cs="Tahoma"/>
            <w:sz w:val="20"/>
            <w:szCs w:val="20"/>
            <w:lang w:val="pl-PL"/>
          </w:rPr>
          <w:t>http://www.linkedin.com/company/Huawei</w:t>
        </w:r>
      </w:hyperlink>
      <w:r w:rsidR="00E03218" w:rsidRPr="007E17EE">
        <w:rPr>
          <w:rFonts w:ascii="Tahoma" w:hAnsi="Tahoma" w:cs="Tahoma"/>
          <w:color w:val="000000"/>
          <w:sz w:val="20"/>
          <w:szCs w:val="20"/>
          <w:lang w:val="pl-PL"/>
        </w:rPr>
        <w:t xml:space="preserve"> </w:t>
      </w:r>
    </w:p>
    <w:p w14:paraId="00A52FF0" w14:textId="77777777" w:rsidR="00E03218" w:rsidRPr="007E17EE" w:rsidRDefault="00F1377F" w:rsidP="0006109B">
      <w:pPr>
        <w:spacing w:line="240" w:lineRule="auto"/>
        <w:ind w:leftChars="0" w:left="0"/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  <w:hyperlink r:id="rId11" w:history="1">
        <w:r w:rsidR="00E03218" w:rsidRPr="007E17EE">
          <w:rPr>
            <w:rStyle w:val="Hyperlink"/>
            <w:rFonts w:ascii="Tahoma" w:hAnsi="Tahoma" w:cs="Tahoma"/>
            <w:sz w:val="20"/>
            <w:szCs w:val="20"/>
            <w:lang w:val="pl-PL"/>
          </w:rPr>
          <w:t>http://www.twitter.com/Huawei</w:t>
        </w:r>
      </w:hyperlink>
      <w:r w:rsidR="00E03218" w:rsidRPr="007E17EE">
        <w:rPr>
          <w:rFonts w:ascii="Tahoma" w:hAnsi="Tahoma" w:cs="Tahoma"/>
          <w:color w:val="000000"/>
          <w:sz w:val="20"/>
          <w:szCs w:val="20"/>
          <w:lang w:val="pl-PL"/>
        </w:rPr>
        <w:t xml:space="preserve"> </w:t>
      </w:r>
    </w:p>
    <w:p w14:paraId="5C2CC5C1" w14:textId="77777777" w:rsidR="00E03218" w:rsidRPr="007E17EE" w:rsidRDefault="00F1377F" w:rsidP="0006109B">
      <w:pPr>
        <w:spacing w:line="240" w:lineRule="auto"/>
        <w:ind w:leftChars="0" w:left="0"/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  <w:hyperlink r:id="rId12" w:history="1">
        <w:r w:rsidR="00E03218" w:rsidRPr="007E17EE">
          <w:rPr>
            <w:rStyle w:val="Hyperlink"/>
            <w:rFonts w:ascii="Tahoma" w:hAnsi="Tahoma" w:cs="Tahoma"/>
            <w:sz w:val="20"/>
            <w:szCs w:val="20"/>
            <w:lang w:val="pl-PL"/>
          </w:rPr>
          <w:t>http://www.facebook.com/Huawei</w:t>
        </w:r>
      </w:hyperlink>
      <w:r w:rsidR="00E03218" w:rsidRPr="007E17EE">
        <w:rPr>
          <w:rFonts w:ascii="Tahoma" w:hAnsi="Tahoma" w:cs="Tahoma"/>
          <w:color w:val="000000"/>
          <w:sz w:val="20"/>
          <w:szCs w:val="20"/>
          <w:lang w:val="pl-PL"/>
        </w:rPr>
        <w:t xml:space="preserve"> </w:t>
      </w:r>
    </w:p>
    <w:p w14:paraId="3CAB6677" w14:textId="07EBBA0C" w:rsidR="00E03218" w:rsidRPr="007E17EE" w:rsidRDefault="00F1377F" w:rsidP="0006109B">
      <w:pPr>
        <w:spacing w:line="240" w:lineRule="auto"/>
        <w:ind w:leftChars="0" w:left="0"/>
        <w:jc w:val="both"/>
        <w:rPr>
          <w:rStyle w:val="Hyperlink"/>
          <w:rFonts w:ascii="Tahoma" w:hAnsi="Tahoma" w:cs="Tahoma"/>
          <w:sz w:val="20"/>
          <w:szCs w:val="20"/>
          <w:lang w:val="pl-PL"/>
        </w:rPr>
      </w:pPr>
      <w:hyperlink r:id="rId13" w:history="1">
        <w:r w:rsidR="0074483D" w:rsidRPr="007E17EE">
          <w:rPr>
            <w:rStyle w:val="Hyperlink"/>
            <w:rFonts w:ascii="Tahoma" w:hAnsi="Tahoma" w:cs="Tahoma"/>
            <w:sz w:val="20"/>
            <w:szCs w:val="20"/>
            <w:lang w:val="pl-PL"/>
          </w:rPr>
          <w:t>http://www/youtube.com/Huawei</w:t>
        </w:r>
      </w:hyperlink>
    </w:p>
    <w:p w14:paraId="1686B102" w14:textId="77777777" w:rsidR="00E03218" w:rsidRPr="007E17EE" w:rsidRDefault="00E03218" w:rsidP="0006109B">
      <w:pPr>
        <w:spacing w:line="240" w:lineRule="auto"/>
        <w:ind w:leftChars="0" w:left="0"/>
        <w:jc w:val="both"/>
        <w:rPr>
          <w:rFonts w:ascii="Tahoma" w:hAnsi="Tahoma" w:cs="Tahoma"/>
          <w:color w:val="000000"/>
          <w:sz w:val="20"/>
          <w:szCs w:val="20"/>
          <w:lang w:val="pl-PL"/>
        </w:rPr>
      </w:pPr>
    </w:p>
    <w:p w14:paraId="48416208" w14:textId="6EA2AF73" w:rsidR="00E03218" w:rsidRPr="007E17EE" w:rsidRDefault="00E03218" w:rsidP="0006109B">
      <w:pPr>
        <w:spacing w:line="240" w:lineRule="auto"/>
        <w:ind w:leftChars="0" w:left="0"/>
        <w:jc w:val="both"/>
        <w:rPr>
          <w:rStyle w:val="Hyperlink"/>
          <w:rFonts w:ascii="Tahoma" w:hAnsi="Tahoma" w:cs="Tahoma"/>
          <w:sz w:val="20"/>
          <w:szCs w:val="20"/>
          <w:lang w:val="pl-PL"/>
        </w:rPr>
      </w:pPr>
      <w:r w:rsidRPr="007E17EE">
        <w:rPr>
          <w:rFonts w:ascii="Tahoma" w:hAnsi="Tahoma" w:cs="Tahoma"/>
          <w:sz w:val="20"/>
          <w:szCs w:val="20"/>
          <w:lang w:val="pl-PL"/>
        </w:rPr>
        <w:t xml:space="preserve">Więcej informacji na temat działalności Huawei Polska (Carrier Network Business Group) można znaleźć na stronie </w:t>
      </w:r>
      <w:hyperlink r:id="rId14" w:history="1">
        <w:r w:rsidR="0074483D" w:rsidRPr="007E17EE">
          <w:rPr>
            <w:rStyle w:val="Hyperlink"/>
            <w:rFonts w:ascii="Tahoma" w:hAnsi="Tahoma" w:cs="Tahoma"/>
            <w:sz w:val="20"/>
            <w:szCs w:val="20"/>
            <w:lang w:val="pl-PL"/>
          </w:rPr>
          <w:t>Biura Prasowego.</w:t>
        </w:r>
      </w:hyperlink>
    </w:p>
    <w:p w14:paraId="0F5AB19D" w14:textId="77777777" w:rsidR="00E03218" w:rsidRPr="007E17EE" w:rsidRDefault="00E03218" w:rsidP="0006109B">
      <w:pPr>
        <w:spacing w:line="240" w:lineRule="auto"/>
        <w:ind w:leftChars="0" w:left="0"/>
        <w:jc w:val="both"/>
        <w:rPr>
          <w:rFonts w:ascii="Tahoma" w:hAnsi="Tahoma" w:cs="Tahoma"/>
          <w:b/>
          <w:color w:val="000000"/>
          <w:sz w:val="20"/>
          <w:szCs w:val="20"/>
          <w:u w:val="single"/>
          <w:lang w:val="pl-PL"/>
        </w:rPr>
      </w:pPr>
    </w:p>
    <w:p w14:paraId="255C8C4F" w14:textId="48B1C559" w:rsidR="00E03218" w:rsidRPr="007E17EE" w:rsidRDefault="006E228C" w:rsidP="0006109B">
      <w:pPr>
        <w:spacing w:line="240" w:lineRule="auto"/>
        <w:ind w:leftChars="0" w:left="0"/>
        <w:jc w:val="both"/>
        <w:rPr>
          <w:rFonts w:ascii="Tahoma" w:hAnsi="Tahoma" w:cs="Tahoma"/>
          <w:b/>
          <w:color w:val="000000"/>
          <w:sz w:val="20"/>
          <w:szCs w:val="20"/>
          <w:u w:val="single"/>
        </w:rPr>
      </w:pPr>
      <w:proofErr w:type="spellStart"/>
      <w:r w:rsidRPr="007E17EE">
        <w:rPr>
          <w:rFonts w:ascii="Tahoma" w:hAnsi="Tahoma" w:cs="Tahoma"/>
          <w:b/>
          <w:color w:val="000000"/>
          <w:sz w:val="20"/>
          <w:szCs w:val="20"/>
          <w:u w:val="single"/>
        </w:rPr>
        <w:t>Kontakt</w:t>
      </w:r>
      <w:proofErr w:type="spellEnd"/>
      <w:r w:rsidRPr="007E17EE">
        <w:rPr>
          <w:rFonts w:ascii="Tahoma" w:hAnsi="Tahoma" w:cs="Tahoma"/>
          <w:b/>
          <w:color w:val="000000"/>
          <w:sz w:val="20"/>
          <w:szCs w:val="20"/>
          <w:u w:val="single"/>
        </w:rPr>
        <w:t xml:space="preserve"> </w:t>
      </w:r>
      <w:proofErr w:type="spellStart"/>
      <w:r w:rsidRPr="007E17EE">
        <w:rPr>
          <w:rFonts w:ascii="Tahoma" w:hAnsi="Tahoma" w:cs="Tahoma"/>
          <w:b/>
          <w:color w:val="000000"/>
          <w:sz w:val="20"/>
          <w:szCs w:val="20"/>
          <w:u w:val="single"/>
        </w:rPr>
        <w:t>dla</w:t>
      </w:r>
      <w:proofErr w:type="spellEnd"/>
      <w:r w:rsidRPr="007E17EE">
        <w:rPr>
          <w:rFonts w:ascii="Tahoma" w:hAnsi="Tahoma" w:cs="Tahoma"/>
          <w:b/>
          <w:color w:val="000000"/>
          <w:sz w:val="20"/>
          <w:szCs w:val="20"/>
          <w:u w:val="single"/>
        </w:rPr>
        <w:t xml:space="preserve"> </w:t>
      </w:r>
      <w:proofErr w:type="spellStart"/>
      <w:r w:rsidRPr="007E17EE">
        <w:rPr>
          <w:rFonts w:ascii="Tahoma" w:hAnsi="Tahoma" w:cs="Tahoma"/>
          <w:b/>
          <w:color w:val="000000"/>
          <w:sz w:val="20"/>
          <w:szCs w:val="20"/>
          <w:u w:val="single"/>
        </w:rPr>
        <w:t>mediów</w:t>
      </w:r>
      <w:proofErr w:type="spellEnd"/>
      <w:r w:rsidRPr="007E17EE">
        <w:rPr>
          <w:rFonts w:ascii="Tahoma" w:hAnsi="Tahoma" w:cs="Tahoma"/>
          <w:b/>
          <w:color w:val="000000"/>
          <w:sz w:val="20"/>
          <w:szCs w:val="20"/>
          <w:u w:val="single"/>
        </w:rPr>
        <w:t>:</w:t>
      </w:r>
    </w:p>
    <w:p w14:paraId="36DE22BC" w14:textId="6651E577" w:rsidR="00E03218" w:rsidRPr="007E17EE" w:rsidRDefault="00E03218" w:rsidP="0006109B">
      <w:pPr>
        <w:spacing w:line="240" w:lineRule="auto"/>
        <w:ind w:leftChars="0" w:left="0"/>
        <w:jc w:val="both"/>
        <w:rPr>
          <w:rFonts w:ascii="Tahoma" w:hAnsi="Tahoma" w:cs="Tahoma"/>
          <w:color w:val="414141"/>
          <w:sz w:val="20"/>
          <w:szCs w:val="20"/>
          <w:lang w:eastAsia="pl-PL"/>
        </w:rPr>
      </w:pPr>
      <w:r w:rsidRPr="007E17EE">
        <w:rPr>
          <w:rFonts w:ascii="Tahoma" w:hAnsi="Tahoma" w:cs="Tahoma"/>
          <w:color w:val="414141"/>
          <w:sz w:val="20"/>
          <w:szCs w:val="20"/>
          <w:lang w:eastAsia="pl-PL"/>
        </w:rPr>
        <w:t>Mateusz Kaczor</w:t>
      </w:r>
      <w:r w:rsidR="0006109B" w:rsidRPr="007E17EE">
        <w:rPr>
          <w:rFonts w:ascii="Tahoma" w:hAnsi="Tahoma" w:cs="Tahoma"/>
          <w:color w:val="414141"/>
          <w:sz w:val="20"/>
          <w:szCs w:val="20"/>
          <w:lang w:eastAsia="pl-PL"/>
        </w:rPr>
        <w:br/>
      </w:r>
      <w:r w:rsidRPr="007E17EE">
        <w:rPr>
          <w:rFonts w:ascii="Tahoma" w:hAnsi="Tahoma" w:cs="Tahoma"/>
          <w:color w:val="414141"/>
          <w:sz w:val="20"/>
          <w:szCs w:val="20"/>
          <w:lang w:eastAsia="pl-PL"/>
        </w:rPr>
        <w:t>Senior Account Executive</w:t>
      </w:r>
    </w:p>
    <w:p w14:paraId="02E74624" w14:textId="77777777" w:rsidR="00E03218" w:rsidRPr="007E17EE" w:rsidRDefault="00E03218" w:rsidP="0006109B">
      <w:pPr>
        <w:spacing w:line="240" w:lineRule="auto"/>
        <w:ind w:leftChars="0" w:left="0"/>
        <w:jc w:val="both"/>
        <w:rPr>
          <w:rFonts w:ascii="Tahoma" w:hAnsi="Tahoma" w:cs="Tahoma"/>
          <w:color w:val="414141"/>
          <w:sz w:val="20"/>
          <w:szCs w:val="20"/>
          <w:lang w:eastAsia="pl-PL"/>
        </w:rPr>
      </w:pPr>
      <w:r w:rsidRPr="007E17EE">
        <w:rPr>
          <w:rFonts w:ascii="Tahoma" w:hAnsi="Tahoma" w:cs="Tahoma"/>
          <w:color w:val="414141"/>
          <w:sz w:val="20"/>
          <w:szCs w:val="20"/>
          <w:lang w:eastAsia="pl-PL"/>
        </w:rPr>
        <w:t xml:space="preserve">MSL </w:t>
      </w:r>
    </w:p>
    <w:p w14:paraId="7D7A7D42" w14:textId="77777777" w:rsidR="00E03218" w:rsidRPr="007E17EE" w:rsidRDefault="00E03218" w:rsidP="0006109B">
      <w:pPr>
        <w:spacing w:line="240" w:lineRule="auto"/>
        <w:ind w:leftChars="0" w:left="0"/>
        <w:jc w:val="both"/>
        <w:rPr>
          <w:rFonts w:ascii="Tahoma" w:hAnsi="Tahoma" w:cs="Tahoma"/>
          <w:color w:val="555555"/>
          <w:sz w:val="20"/>
          <w:szCs w:val="20"/>
          <w:shd w:val="clear" w:color="auto" w:fill="FFFFFF"/>
        </w:rPr>
      </w:pPr>
      <w:r w:rsidRPr="007E17EE">
        <w:rPr>
          <w:rFonts w:ascii="Tahoma" w:hAnsi="Tahoma" w:cs="Tahoma"/>
          <w:color w:val="555555"/>
          <w:sz w:val="20"/>
          <w:szCs w:val="20"/>
          <w:shd w:val="clear" w:color="auto" w:fill="FFFFFF"/>
        </w:rPr>
        <w:t>mateusz.kaczor@mslgroup.com</w:t>
      </w:r>
      <w:r w:rsidRPr="007E17EE">
        <w:rPr>
          <w:rFonts w:ascii="Tahoma" w:hAnsi="Tahoma" w:cs="Tahoma"/>
          <w:color w:val="555555"/>
          <w:sz w:val="20"/>
          <w:szCs w:val="20"/>
          <w:shd w:val="clear" w:color="auto" w:fill="FFFFFF"/>
        </w:rPr>
        <w:tab/>
      </w:r>
    </w:p>
    <w:p w14:paraId="5F24574C" w14:textId="77777777" w:rsidR="00E03218" w:rsidRPr="007E17EE" w:rsidRDefault="00E03218" w:rsidP="0006109B">
      <w:pPr>
        <w:spacing w:line="240" w:lineRule="auto"/>
        <w:ind w:leftChars="0" w:left="0"/>
        <w:jc w:val="both"/>
        <w:rPr>
          <w:rFonts w:ascii="Tahoma" w:hAnsi="Tahoma" w:cs="Tahoma"/>
          <w:color w:val="555555"/>
          <w:sz w:val="20"/>
          <w:szCs w:val="20"/>
          <w:shd w:val="clear" w:color="auto" w:fill="FFFFFF"/>
        </w:rPr>
      </w:pPr>
      <w:r w:rsidRPr="007E17EE">
        <w:rPr>
          <w:rFonts w:ascii="Tahoma" w:hAnsi="Tahoma" w:cs="Tahoma"/>
          <w:color w:val="555555"/>
          <w:sz w:val="20"/>
          <w:szCs w:val="20"/>
          <w:shd w:val="clear" w:color="auto" w:fill="FFFFFF"/>
        </w:rPr>
        <w:t>608 389 441</w:t>
      </w:r>
    </w:p>
    <w:p w14:paraId="1035D501" w14:textId="77777777" w:rsidR="00E03218" w:rsidRPr="0029227C" w:rsidRDefault="00E03218" w:rsidP="0006109B">
      <w:pPr>
        <w:spacing w:line="240" w:lineRule="auto"/>
        <w:ind w:leftChars="0" w:left="0"/>
        <w:jc w:val="both"/>
        <w:rPr>
          <w:rFonts w:ascii="Tahoma" w:hAnsi="Tahoma" w:cs="Tahoma"/>
          <w:color w:val="414141"/>
          <w:lang w:eastAsia="pl-PL"/>
        </w:rPr>
      </w:pPr>
    </w:p>
    <w:p w14:paraId="5178D048" w14:textId="77777777" w:rsidR="00604F4D" w:rsidRPr="0029227C" w:rsidRDefault="00604F4D" w:rsidP="00E03218">
      <w:pPr>
        <w:spacing w:line="400" w:lineRule="exact"/>
        <w:ind w:leftChars="0" w:left="0"/>
        <w:jc w:val="both"/>
        <w:rPr>
          <w:rFonts w:ascii="Tahoma" w:eastAsia="Arial Unicode MS" w:hAnsi="Tahoma" w:cs="Tahoma"/>
          <w:sz w:val="22"/>
          <w:szCs w:val="22"/>
        </w:rPr>
      </w:pPr>
    </w:p>
    <w:sectPr w:rsidR="00604F4D" w:rsidRPr="0029227C" w:rsidSect="00B15FF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957E1B" w14:textId="77777777" w:rsidR="00F1377F" w:rsidRDefault="00F1377F">
      <w:pPr>
        <w:ind w:left="420"/>
      </w:pPr>
      <w:r>
        <w:separator/>
      </w:r>
    </w:p>
  </w:endnote>
  <w:endnote w:type="continuationSeparator" w:id="0">
    <w:p w14:paraId="4ED74125" w14:textId="77777777" w:rsidR="00F1377F" w:rsidRDefault="00F1377F">
      <w:pPr>
        <w:ind w:left="420"/>
      </w:pPr>
      <w:r>
        <w:continuationSeparator/>
      </w:r>
    </w:p>
  </w:endnote>
  <w:endnote w:type="continuationNotice" w:id="1">
    <w:p w14:paraId="7FA054D9" w14:textId="77777777" w:rsidR="00F1377F" w:rsidRDefault="00F1377F">
      <w:pPr>
        <w:spacing w:line="240" w:lineRule="auto"/>
        <w:ind w:left="42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Microsoft YaHei Light"/>
    <w:panose1 w:val="02010609060101010101"/>
    <w:charset w:val="86"/>
    <w:family w:val="modern"/>
    <w:notTrueType/>
    <w:pitch w:val="fixed"/>
    <w:sig w:usb0="00000000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aiTi_GB2312">
    <w:altName w:val="Microsoft YaHei UI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Xihei">
    <w:altName w:val="SimSu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39D2A6" w14:textId="77777777" w:rsidR="00B15FFE" w:rsidRDefault="00B15FFE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97" w:type="pct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1753"/>
      <w:gridCol w:w="4398"/>
      <w:gridCol w:w="2648"/>
    </w:tblGrid>
    <w:tr w:rsidR="00B15FFE" w14:paraId="12E12737" w14:textId="77777777" w:rsidTr="006C07FD">
      <w:trPr>
        <w:trHeight w:val="257"/>
      </w:trPr>
      <w:tc>
        <w:tcPr>
          <w:tcW w:w="996" w:type="pct"/>
        </w:tcPr>
        <w:p w14:paraId="59C10F5C" w14:textId="17A2DEFA" w:rsidR="00B15FFE" w:rsidRDefault="00B92448">
          <w:pPr>
            <w:pStyle w:val="Footer"/>
          </w:pPr>
          <w:r>
            <w:fldChar w:fldCharType="begin"/>
          </w:r>
          <w:r>
            <w:instrText xml:space="preserve"> DATE \@ "yyyy-MM-dd" </w:instrText>
          </w:r>
          <w:r>
            <w:fldChar w:fldCharType="separate"/>
          </w:r>
          <w:r w:rsidR="004706B4">
            <w:rPr>
              <w:noProof/>
            </w:rPr>
            <w:t>2020-07-13</w:t>
          </w:r>
          <w:r>
            <w:rPr>
              <w:noProof/>
            </w:rPr>
            <w:fldChar w:fldCharType="end"/>
          </w:r>
        </w:p>
      </w:tc>
      <w:tc>
        <w:tcPr>
          <w:tcW w:w="2499" w:type="pct"/>
        </w:tcPr>
        <w:p w14:paraId="5E771463" w14:textId="77777777" w:rsidR="00B15FFE" w:rsidRDefault="00B15FFE" w:rsidP="00386A1C">
          <w:pPr>
            <w:pStyle w:val="Footer"/>
            <w:ind w:firstLineChars="50" w:firstLine="90"/>
            <w:jc w:val="center"/>
          </w:pPr>
        </w:p>
      </w:tc>
      <w:tc>
        <w:tcPr>
          <w:tcW w:w="1506" w:type="pct"/>
        </w:tcPr>
        <w:p w14:paraId="1955FD3F" w14:textId="6DB32E44" w:rsidR="00B15FFE" w:rsidRDefault="00E03218" w:rsidP="001B2A88">
          <w:pPr>
            <w:pStyle w:val="Footer"/>
            <w:ind w:right="360" w:firstLineChars="500" w:firstLine="900"/>
          </w:pPr>
          <w:proofErr w:type="spellStart"/>
          <w:r>
            <w:t>Strona</w:t>
          </w:r>
          <w:proofErr w:type="spellEnd"/>
          <w:r>
            <w:t xml:space="preserve"> </w:t>
          </w:r>
          <w:r w:rsidR="00B92448">
            <w:fldChar w:fldCharType="begin"/>
          </w:r>
          <w:r w:rsidR="00B92448">
            <w:instrText>PAGE</w:instrText>
          </w:r>
          <w:r w:rsidR="00B92448">
            <w:fldChar w:fldCharType="separate"/>
          </w:r>
          <w:r w:rsidR="003B5B0A">
            <w:rPr>
              <w:noProof/>
            </w:rPr>
            <w:t>1</w:t>
          </w:r>
          <w:r w:rsidR="00B92448">
            <w:rPr>
              <w:noProof/>
            </w:rPr>
            <w:fldChar w:fldCharType="end"/>
          </w:r>
          <w:r>
            <w:rPr>
              <w:noProof/>
            </w:rPr>
            <w:t xml:space="preserve"> z </w:t>
          </w:r>
          <w:r w:rsidR="006E093B">
            <w:rPr>
              <w:noProof/>
            </w:rPr>
            <w:fldChar w:fldCharType="begin"/>
          </w:r>
          <w:r w:rsidR="006E093B">
            <w:rPr>
              <w:noProof/>
            </w:rPr>
            <w:instrText xml:space="preserve"> NUMPAGES  \* Arabic  \* MERGEFORMAT </w:instrText>
          </w:r>
          <w:r w:rsidR="006E093B">
            <w:rPr>
              <w:noProof/>
            </w:rPr>
            <w:fldChar w:fldCharType="separate"/>
          </w:r>
          <w:r w:rsidR="003B5B0A">
            <w:rPr>
              <w:noProof/>
            </w:rPr>
            <w:t>3</w:t>
          </w:r>
          <w:r w:rsidR="006E093B">
            <w:rPr>
              <w:noProof/>
            </w:rPr>
            <w:fldChar w:fldCharType="end"/>
          </w:r>
        </w:p>
      </w:tc>
    </w:tr>
  </w:tbl>
  <w:p w14:paraId="62AA2DD6" w14:textId="77777777" w:rsidR="00B15FFE" w:rsidRDefault="00B15F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BCAD3" w14:textId="77777777" w:rsidR="00B15FFE" w:rsidRDefault="00B15FFE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585112" w14:textId="77777777" w:rsidR="00F1377F" w:rsidRDefault="00F1377F">
      <w:pPr>
        <w:ind w:left="420"/>
      </w:pPr>
      <w:r>
        <w:separator/>
      </w:r>
    </w:p>
  </w:footnote>
  <w:footnote w:type="continuationSeparator" w:id="0">
    <w:p w14:paraId="0E79E6BB" w14:textId="77777777" w:rsidR="00F1377F" w:rsidRDefault="00F1377F">
      <w:pPr>
        <w:ind w:left="420"/>
      </w:pPr>
      <w:r>
        <w:continuationSeparator/>
      </w:r>
    </w:p>
  </w:footnote>
  <w:footnote w:type="continuationNotice" w:id="1">
    <w:p w14:paraId="7CF520E3" w14:textId="77777777" w:rsidR="00F1377F" w:rsidRDefault="00F1377F">
      <w:pPr>
        <w:spacing w:line="240" w:lineRule="auto"/>
        <w:ind w:left="42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6383ED" w14:textId="77777777" w:rsidR="00B15FFE" w:rsidRDefault="00B15FFE">
    <w:pPr>
      <w:pStyle w:val="Header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804"/>
      <w:gridCol w:w="5009"/>
      <w:gridCol w:w="2493"/>
    </w:tblGrid>
    <w:tr w:rsidR="00B15FFE" w14:paraId="7EE0534B" w14:textId="77777777" w:rsidTr="5A2F91FF">
      <w:trPr>
        <w:cantSplit/>
        <w:trHeight w:hRule="exact" w:val="777"/>
      </w:trPr>
      <w:tc>
        <w:tcPr>
          <w:tcW w:w="484" w:type="pct"/>
          <w:tcBorders>
            <w:bottom w:val="single" w:sz="6" w:space="0" w:color="auto"/>
          </w:tcBorders>
        </w:tcPr>
        <w:p w14:paraId="367D096D" w14:textId="77777777" w:rsidR="00B15FFE" w:rsidRDefault="00E97AE5">
          <w:pPr>
            <w:pStyle w:val="Header"/>
          </w:pPr>
          <w:r>
            <w:rPr>
              <w:rFonts w:ascii="SimSun" w:hAnsi="SimSun" w:hint="eastAsia"/>
              <w:noProof/>
              <w:lang w:eastAsia="en-US"/>
            </w:rPr>
            <w:drawing>
              <wp:anchor distT="0" distB="0" distL="114300" distR="114300" simplePos="0" relativeHeight="251658240" behindDoc="0" locked="0" layoutInCell="1" allowOverlap="1" wp14:anchorId="77A1AEA8" wp14:editId="10B664A9">
                <wp:simplePos x="0" y="0"/>
                <wp:positionH relativeFrom="column">
                  <wp:posOffset>-29845</wp:posOffset>
                </wp:positionH>
                <wp:positionV relativeFrom="paragraph">
                  <wp:posOffset>6350</wp:posOffset>
                </wp:positionV>
                <wp:extent cx="436880" cy="446405"/>
                <wp:effectExtent l="0" t="0" r="1270" b="0"/>
                <wp:wrapThrough wrapText="bothSides">
                  <wp:wrapPolygon edited="0">
                    <wp:start x="0" y="0"/>
                    <wp:lineTo x="0" y="20279"/>
                    <wp:lineTo x="20721" y="20279"/>
                    <wp:lineTo x="20721" y="0"/>
                    <wp:lineTo x="0" y="0"/>
                  </wp:wrapPolygon>
                </wp:wrapThrough>
                <wp:docPr id="4" name="图片 4" descr="C:\Users\f00250756.CHINA\Desktop\HW_POS_RBG_Vertical-150pp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f00250756.CHINA\Desktop\HW_POS_RBG_Vertical-150pp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6880" cy="446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75DF635A" w14:textId="77777777" w:rsidR="00B15FFE" w:rsidRDefault="00B15FFE">
          <w:pPr>
            <w:ind w:left="420"/>
          </w:pPr>
        </w:p>
      </w:tc>
      <w:tc>
        <w:tcPr>
          <w:tcW w:w="3015" w:type="pct"/>
          <w:tcBorders>
            <w:bottom w:val="single" w:sz="6" w:space="0" w:color="auto"/>
          </w:tcBorders>
          <w:vAlign w:val="bottom"/>
        </w:tcPr>
        <w:p w14:paraId="15F35BD9" w14:textId="77777777" w:rsidR="00B15FFE" w:rsidRDefault="00B15FFE" w:rsidP="00A61813">
          <w:pPr>
            <w:pStyle w:val="Header"/>
            <w:ind w:firstLineChars="300" w:firstLine="540"/>
          </w:pPr>
        </w:p>
      </w:tc>
      <w:tc>
        <w:tcPr>
          <w:tcW w:w="1501" w:type="pct"/>
          <w:tcBorders>
            <w:bottom w:val="single" w:sz="6" w:space="0" w:color="auto"/>
          </w:tcBorders>
          <w:vAlign w:val="bottom"/>
        </w:tcPr>
        <w:p w14:paraId="341759E4" w14:textId="6365F181" w:rsidR="00B15FFE" w:rsidRPr="00C47EB9" w:rsidRDefault="0045571B" w:rsidP="0045571B">
          <w:pPr>
            <w:pStyle w:val="Header"/>
            <w:spacing w:after="240"/>
            <w:rPr>
              <w:rFonts w:eastAsiaTheme="minorEastAsia" w:cs="Arial"/>
              <w:sz w:val="22"/>
              <w:szCs w:val="30"/>
            </w:rPr>
          </w:pPr>
          <w:r w:rsidRPr="00C47EB9">
            <w:rPr>
              <w:rFonts w:eastAsiaTheme="minorEastAsia" w:cs="Arial"/>
              <w:noProof/>
              <w:sz w:val="22"/>
              <w:szCs w:val="30"/>
              <w:lang w:eastAsia="en-US"/>
            </w:rPr>
            <w:drawing>
              <wp:anchor distT="0" distB="0" distL="114300" distR="114300" simplePos="0" relativeHeight="251658241" behindDoc="0" locked="0" layoutInCell="1" allowOverlap="1" wp14:anchorId="3980EB9A" wp14:editId="21DB40B9">
                <wp:simplePos x="0" y="0"/>
                <wp:positionH relativeFrom="page">
                  <wp:posOffset>6319097</wp:posOffset>
                </wp:positionH>
                <wp:positionV relativeFrom="page">
                  <wp:posOffset>198967</wp:posOffset>
                </wp:positionV>
                <wp:extent cx="657013" cy="657013"/>
                <wp:effectExtent l="0" t="0" r="0" b="0"/>
                <wp:wrapNone/>
                <wp:docPr id="2" name="图片 2" descr="C:\Users\d00471865\AppData\Local\Temp\Rar$DIa0.742\HW_POS_PANTONE_Vertical-150pp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d00471865\AppData\Local\Temp\Rar$DIa0.742\HW_POS_PANTONE_Vertical-150pp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013" cy="6570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5A2F91FF" w:rsidRPr="1A54B7C2">
            <w:rPr>
              <w:rFonts w:eastAsiaTheme="minorEastAsia" w:cs="Arial"/>
              <w:sz w:val="22"/>
              <w:szCs w:val="22"/>
            </w:rPr>
            <w:t xml:space="preserve">    </w:t>
          </w:r>
          <w:proofErr w:type="spellStart"/>
          <w:r w:rsidR="5A2F91FF" w:rsidRPr="1A54B7C2">
            <w:rPr>
              <w:rFonts w:eastAsiaTheme="minorEastAsia" w:cs="Arial"/>
              <w:sz w:val="22"/>
              <w:szCs w:val="22"/>
            </w:rPr>
            <w:t>Informacja</w:t>
          </w:r>
          <w:proofErr w:type="spellEnd"/>
          <w:r w:rsidR="5A2F91FF" w:rsidRPr="1A54B7C2">
            <w:rPr>
              <w:rFonts w:eastAsiaTheme="minorEastAsia" w:cs="Arial"/>
              <w:sz w:val="22"/>
              <w:szCs w:val="22"/>
            </w:rPr>
            <w:t xml:space="preserve"> </w:t>
          </w:r>
          <w:proofErr w:type="spellStart"/>
          <w:r w:rsidR="5A2F91FF" w:rsidRPr="1A54B7C2">
            <w:rPr>
              <w:rFonts w:eastAsiaTheme="minorEastAsia" w:cs="Arial"/>
              <w:sz w:val="22"/>
              <w:szCs w:val="22"/>
            </w:rPr>
            <w:t>prasowa</w:t>
          </w:r>
          <w:proofErr w:type="spellEnd"/>
        </w:p>
      </w:tc>
    </w:tr>
  </w:tbl>
  <w:p w14:paraId="7EE871C8" w14:textId="77777777" w:rsidR="00B15FFE" w:rsidRDefault="00B15FFE" w:rsidP="00EE513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823C5F" w14:textId="77777777" w:rsidR="00B15FFE" w:rsidRDefault="00B15FFE">
    <w:pPr>
      <w:pStyle w:val="Header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D7723"/>
    <w:multiLevelType w:val="multilevel"/>
    <w:tmpl w:val="B3D0C4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 w15:restartNumberingAfterBreak="0">
    <w:nsid w:val="0B6C50F0"/>
    <w:multiLevelType w:val="multilevel"/>
    <w:tmpl w:val="149ADA52"/>
    <w:lvl w:ilvl="0">
      <w:start w:val="1"/>
      <w:numFmt w:val="upperLetter"/>
      <w:lvlText w:val="附录%1"/>
      <w:lvlJc w:val="left"/>
      <w:pPr>
        <w:tabs>
          <w:tab w:val="num" w:pos="1283"/>
        </w:tabs>
        <w:ind w:left="1283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427"/>
        </w:tabs>
        <w:ind w:left="1427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571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1418"/>
        </w:tabs>
        <w:ind w:left="1787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435"/>
        </w:tabs>
        <w:ind w:left="2435" w:hanging="1584"/>
      </w:pPr>
      <w:rPr>
        <w:rFonts w:hint="eastAsia"/>
      </w:rPr>
    </w:lvl>
  </w:abstractNum>
  <w:abstractNum w:abstractNumId="2" w15:restartNumberingAfterBreak="0">
    <w:nsid w:val="20453EF0"/>
    <w:multiLevelType w:val="multilevel"/>
    <w:tmpl w:val="F126062C"/>
    <w:lvl w:ilvl="0">
      <w:start w:val="1"/>
      <w:numFmt w:val="upperLetter"/>
      <w:lvlText w:val="附录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3" w15:restartNumberingAfterBreak="0">
    <w:nsid w:val="2B9D6888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307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86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43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21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002"/>
        </w:tabs>
        <w:ind w:left="5102" w:hanging="1700"/>
      </w:pPr>
    </w:lvl>
  </w:abstractNum>
  <w:abstractNum w:abstractNumId="4" w15:restartNumberingAfterBreak="0">
    <w:nsid w:val="30C821AA"/>
    <w:multiLevelType w:val="multilevel"/>
    <w:tmpl w:val="502AD7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5" w15:restartNumberingAfterBreak="0">
    <w:nsid w:val="32006540"/>
    <w:multiLevelType w:val="multilevel"/>
    <w:tmpl w:val="CF207EC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  <w:b w:val="0"/>
        <w:i w:val="0"/>
        <w:sz w:val="36"/>
        <w:szCs w:val="36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  <w:b w:val="0"/>
        <w:i w:val="0"/>
        <w:sz w:val="30"/>
        <w:szCs w:val="3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  <w:b w:val="0"/>
        <w:i w:val="0"/>
        <w:sz w:val="21"/>
        <w:szCs w:val="21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  <w:b w:val="0"/>
        <w:i w:val="0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  <w:b w:val="0"/>
        <w:i w:val="0"/>
        <w:sz w:val="18"/>
        <w:szCs w:val="18"/>
      </w:rPr>
    </w:lvl>
  </w:abstractNum>
  <w:abstractNum w:abstractNumId="6" w15:restartNumberingAfterBreak="0">
    <w:nsid w:val="382B791E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7" w15:restartNumberingAfterBreak="0">
    <w:nsid w:val="42FE570A"/>
    <w:multiLevelType w:val="multilevel"/>
    <w:tmpl w:val="20ACE16E"/>
    <w:lvl w:ilvl="0">
      <w:start w:val="1"/>
      <w:numFmt w:val="decimal"/>
      <w:suff w:val="nothing"/>
      <w:lvlText w:val="%1  "/>
      <w:lvlJc w:val="left"/>
      <w:pPr>
        <w:ind w:left="720" w:firstLine="0"/>
      </w:pPr>
      <w:rPr>
        <w:rFonts w:ascii="Arial" w:eastAsia="SimHei" w:hAnsi="Arial" w:hint="default"/>
        <w:b w:val="0"/>
        <w:i w:val="0"/>
        <w:sz w:val="36"/>
        <w:szCs w:val="36"/>
      </w:rPr>
    </w:lvl>
    <w:lvl w:ilvl="1">
      <w:start w:val="1"/>
      <w:numFmt w:val="decimal"/>
      <w:suff w:val="nothing"/>
      <w:lvlText w:val="%1.%2  "/>
      <w:lvlJc w:val="left"/>
      <w:pPr>
        <w:ind w:left="720" w:firstLine="0"/>
      </w:pPr>
      <w:rPr>
        <w:rFonts w:ascii="Arial" w:hAnsi="Arial" w:hint="default"/>
        <w:b w:val="0"/>
        <w:i w:val="0"/>
        <w:sz w:val="30"/>
        <w:szCs w:val="30"/>
      </w:rPr>
    </w:lvl>
    <w:lvl w:ilvl="2">
      <w:start w:val="1"/>
      <w:numFmt w:val="decimal"/>
      <w:suff w:val="nothing"/>
      <w:lvlText w:val="%1.%2.%3  "/>
      <w:lvlJc w:val="left"/>
      <w:pPr>
        <w:ind w:left="720" w:firstLine="0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suff w:val="nothing"/>
      <w:lvlText w:val="%1.%2.%3.%4  "/>
      <w:lvlJc w:val="left"/>
      <w:pPr>
        <w:ind w:left="720" w:firstLine="0"/>
      </w:pPr>
      <w:rPr>
        <w:rFonts w:ascii="Arial" w:hAnsi="Arial" w:hint="default"/>
        <w:b w:val="0"/>
        <w:i w:val="0"/>
        <w:sz w:val="21"/>
        <w:szCs w:val="21"/>
      </w:rPr>
    </w:lvl>
    <w:lvl w:ilvl="4">
      <w:start w:val="1"/>
      <w:numFmt w:val="decimal"/>
      <w:lvlText w:val="%5."/>
      <w:lvlJc w:val="left"/>
      <w:pPr>
        <w:tabs>
          <w:tab w:val="num" w:pos="1854"/>
        </w:tabs>
        <w:ind w:left="1854" w:hanging="312"/>
      </w:pPr>
      <w:rPr>
        <w:rFonts w:ascii="Arial" w:hAnsi="Arial" w:hint="default"/>
        <w:b w:val="0"/>
        <w:i w:val="0"/>
        <w:sz w:val="21"/>
        <w:szCs w:val="21"/>
      </w:rPr>
    </w:lvl>
    <w:lvl w:ilvl="5">
      <w:start w:val="1"/>
      <w:numFmt w:val="decimal"/>
      <w:lvlText w:val="%6)"/>
      <w:lvlJc w:val="left"/>
      <w:pPr>
        <w:tabs>
          <w:tab w:val="num" w:pos="1854"/>
        </w:tabs>
        <w:ind w:left="1854" w:hanging="312"/>
      </w:pPr>
      <w:rPr>
        <w:rFonts w:ascii="Arial" w:hAnsi="Arial" w:hint="default"/>
        <w:b w:val="0"/>
        <w:i w:val="0"/>
        <w:sz w:val="21"/>
        <w:szCs w:val="21"/>
      </w:rPr>
    </w:lvl>
    <w:lvl w:ilvl="6">
      <w:start w:val="1"/>
      <w:numFmt w:val="lowerLetter"/>
      <w:lvlText w:val="%7."/>
      <w:lvlJc w:val="left"/>
      <w:pPr>
        <w:tabs>
          <w:tab w:val="num" w:pos="1854"/>
        </w:tabs>
        <w:ind w:left="1854" w:hanging="312"/>
      </w:pPr>
      <w:rPr>
        <w:rFonts w:ascii="Arial" w:hAnsi="Arial" w:hint="default"/>
        <w:b w:val="0"/>
        <w:i w:val="0"/>
        <w:sz w:val="21"/>
        <w:szCs w:val="21"/>
      </w:rPr>
    </w:lvl>
    <w:lvl w:ilvl="7">
      <w:start w:val="1"/>
      <w:numFmt w:val="decimal"/>
      <w:lvlRestart w:val="0"/>
      <w:pStyle w:val="Figure"/>
      <w:suff w:val="space"/>
      <w:lvlText w:val="Figure%8"/>
      <w:lvlJc w:val="center"/>
      <w:pPr>
        <w:ind w:left="720" w:firstLine="0"/>
      </w:pPr>
      <w:rPr>
        <w:rFonts w:ascii="Arial" w:eastAsia="SimHei" w:hAnsi="Arial" w:hint="default"/>
        <w:b w:val="0"/>
        <w:i w:val="0"/>
        <w:sz w:val="18"/>
        <w:szCs w:val="18"/>
      </w:rPr>
    </w:lvl>
    <w:lvl w:ilvl="8">
      <w:start w:val="1"/>
      <w:numFmt w:val="decimal"/>
      <w:lvlRestart w:val="0"/>
      <w:pStyle w:val="Table"/>
      <w:suff w:val="space"/>
      <w:lvlText w:val="Table%9"/>
      <w:lvlJc w:val="center"/>
      <w:pPr>
        <w:ind w:left="720" w:firstLine="0"/>
      </w:pPr>
      <w:rPr>
        <w:rFonts w:ascii="Arial" w:eastAsia="SimHei" w:hAnsi="Arial" w:hint="default"/>
        <w:b w:val="0"/>
        <w:i w:val="0"/>
        <w:sz w:val="18"/>
        <w:szCs w:val="18"/>
      </w:rPr>
    </w:lvl>
  </w:abstractNum>
  <w:abstractNum w:abstractNumId="8" w15:restartNumberingAfterBreak="0">
    <w:nsid w:val="44B2205E"/>
    <w:multiLevelType w:val="hybridMultilevel"/>
    <w:tmpl w:val="EC762BA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524155D8"/>
    <w:multiLevelType w:val="multilevel"/>
    <w:tmpl w:val="AA6A53E8"/>
    <w:lvl w:ilvl="0">
      <w:start w:val="1"/>
      <w:numFmt w:val="none"/>
      <w:lvlText w:val="附录A 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A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0" w15:restartNumberingAfterBreak="0">
    <w:nsid w:val="54FC0879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307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86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43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21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002"/>
        </w:tabs>
        <w:ind w:left="5102" w:hanging="1700"/>
      </w:pPr>
    </w:lvl>
  </w:abstractNum>
  <w:abstractNum w:abstractNumId="11" w15:restartNumberingAfterBreak="0">
    <w:nsid w:val="63546429"/>
    <w:multiLevelType w:val="multilevel"/>
    <w:tmpl w:val="FE4653A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2" w15:restartNumberingAfterBreak="0">
    <w:nsid w:val="66187F36"/>
    <w:multiLevelType w:val="hybridMultilevel"/>
    <w:tmpl w:val="0DAAA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347E6A"/>
    <w:multiLevelType w:val="multilevel"/>
    <w:tmpl w:val="D95C4700"/>
    <w:lvl w:ilvl="0">
      <w:start w:val="1"/>
      <w:numFmt w:val="upperLetter"/>
      <w:lvlText w:val="附录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4" w15:restartNumberingAfterBreak="0">
    <w:nsid w:val="7E0E3B0E"/>
    <w:multiLevelType w:val="multilevel"/>
    <w:tmpl w:val="E62EF8F2"/>
    <w:lvl w:ilvl="0">
      <w:start w:val="1"/>
      <w:numFmt w:val="none"/>
      <w:lvlText w:val="附录A 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A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A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13"/>
  </w:num>
  <w:num w:numId="2">
    <w:abstractNumId w:val="13"/>
  </w:num>
  <w:num w:numId="3">
    <w:abstractNumId w:val="13"/>
  </w:num>
  <w:num w:numId="4">
    <w:abstractNumId w:val="7"/>
  </w:num>
  <w:num w:numId="5">
    <w:abstractNumId w:val="7"/>
  </w:num>
  <w:num w:numId="6">
    <w:abstractNumId w:val="13"/>
  </w:num>
  <w:num w:numId="7">
    <w:abstractNumId w:val="13"/>
  </w:num>
  <w:num w:numId="8">
    <w:abstractNumId w:val="13"/>
  </w:num>
  <w:num w:numId="9">
    <w:abstractNumId w:val="13"/>
  </w:num>
  <w:num w:numId="10">
    <w:abstractNumId w:val="2"/>
  </w:num>
  <w:num w:numId="11">
    <w:abstractNumId w:val="2"/>
  </w:num>
  <w:num w:numId="12">
    <w:abstractNumId w:val="2"/>
  </w:num>
  <w:num w:numId="13">
    <w:abstractNumId w:val="5"/>
  </w:num>
  <w:num w:numId="14">
    <w:abstractNumId w:val="6"/>
  </w:num>
  <w:num w:numId="15">
    <w:abstractNumId w:val="0"/>
  </w:num>
  <w:num w:numId="16">
    <w:abstractNumId w:val="4"/>
  </w:num>
  <w:num w:numId="17">
    <w:abstractNumId w:val="9"/>
  </w:num>
  <w:num w:numId="18">
    <w:abstractNumId w:val="9"/>
  </w:num>
  <w:num w:numId="19">
    <w:abstractNumId w:val="9"/>
  </w:num>
  <w:num w:numId="20">
    <w:abstractNumId w:val="14"/>
  </w:num>
  <w:num w:numId="21">
    <w:abstractNumId w:val="14"/>
  </w:num>
  <w:num w:numId="22">
    <w:abstractNumId w:val="14"/>
  </w:num>
  <w:num w:numId="23">
    <w:abstractNumId w:val="14"/>
  </w:num>
  <w:num w:numId="24">
    <w:abstractNumId w:val="9"/>
  </w:num>
  <w:num w:numId="25">
    <w:abstractNumId w:val="9"/>
  </w:num>
  <w:num w:numId="26">
    <w:abstractNumId w:val="14"/>
  </w:num>
  <w:num w:numId="27">
    <w:abstractNumId w:val="14"/>
  </w:num>
  <w:num w:numId="28">
    <w:abstractNumId w:val="14"/>
  </w:num>
  <w:num w:numId="29">
    <w:abstractNumId w:val="1"/>
  </w:num>
  <w:num w:numId="30">
    <w:abstractNumId w:val="9"/>
  </w:num>
  <w:num w:numId="31">
    <w:abstractNumId w:val="9"/>
  </w:num>
  <w:num w:numId="32">
    <w:abstractNumId w:val="14"/>
  </w:num>
  <w:num w:numId="33">
    <w:abstractNumId w:val="11"/>
  </w:num>
  <w:num w:numId="34">
    <w:abstractNumId w:val="11"/>
  </w:num>
  <w:num w:numId="35">
    <w:abstractNumId w:val="11"/>
  </w:num>
  <w:num w:numId="36">
    <w:abstractNumId w:val="3"/>
  </w:num>
  <w:num w:numId="37">
    <w:abstractNumId w:val="10"/>
  </w:num>
  <w:num w:numId="38">
    <w:abstractNumId w:val="12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E2MTU2NDWwMDEwMTNX0lEKTi0uzszPAykwrgUAqmgPZCwAAAA="/>
  </w:docVars>
  <w:rsids>
    <w:rsidRoot w:val="0045571B"/>
    <w:rsid w:val="00002216"/>
    <w:rsid w:val="000132C9"/>
    <w:rsid w:val="000167BA"/>
    <w:rsid w:val="000220DD"/>
    <w:rsid w:val="00025F20"/>
    <w:rsid w:val="000355A1"/>
    <w:rsid w:val="00040703"/>
    <w:rsid w:val="00043BE7"/>
    <w:rsid w:val="00052AFE"/>
    <w:rsid w:val="0006109B"/>
    <w:rsid w:val="00063F8F"/>
    <w:rsid w:val="00072CD8"/>
    <w:rsid w:val="00096FBD"/>
    <w:rsid w:val="00097037"/>
    <w:rsid w:val="000A0E22"/>
    <w:rsid w:val="000A122E"/>
    <w:rsid w:val="000A1763"/>
    <w:rsid w:val="000A48EB"/>
    <w:rsid w:val="000B2B9D"/>
    <w:rsid w:val="000B5C6E"/>
    <w:rsid w:val="000D6029"/>
    <w:rsid w:val="000F1DC9"/>
    <w:rsid w:val="000F64DE"/>
    <w:rsid w:val="000F7621"/>
    <w:rsid w:val="00100542"/>
    <w:rsid w:val="00103086"/>
    <w:rsid w:val="00104597"/>
    <w:rsid w:val="00124332"/>
    <w:rsid w:val="00133033"/>
    <w:rsid w:val="00140A6A"/>
    <w:rsid w:val="00140C93"/>
    <w:rsid w:val="0016416F"/>
    <w:rsid w:val="00170DCE"/>
    <w:rsid w:val="00184889"/>
    <w:rsid w:val="001B10BB"/>
    <w:rsid w:val="001B28AD"/>
    <w:rsid w:val="001B2A88"/>
    <w:rsid w:val="001D6CE9"/>
    <w:rsid w:val="001D75A2"/>
    <w:rsid w:val="001E0299"/>
    <w:rsid w:val="001F61F3"/>
    <w:rsid w:val="001F65CE"/>
    <w:rsid w:val="00201BA2"/>
    <w:rsid w:val="00214994"/>
    <w:rsid w:val="0022172F"/>
    <w:rsid w:val="002217F0"/>
    <w:rsid w:val="00231164"/>
    <w:rsid w:val="00242B6B"/>
    <w:rsid w:val="0026473B"/>
    <w:rsid w:val="002670F3"/>
    <w:rsid w:val="00285F0B"/>
    <w:rsid w:val="00290D81"/>
    <w:rsid w:val="0029227C"/>
    <w:rsid w:val="0029243F"/>
    <w:rsid w:val="00295DE2"/>
    <w:rsid w:val="002A3E65"/>
    <w:rsid w:val="002A4F97"/>
    <w:rsid w:val="002B5CAE"/>
    <w:rsid w:val="002C02DE"/>
    <w:rsid w:val="002C2962"/>
    <w:rsid w:val="002C3830"/>
    <w:rsid w:val="002E3B0D"/>
    <w:rsid w:val="002E4BD2"/>
    <w:rsid w:val="002F0052"/>
    <w:rsid w:val="002F0C4A"/>
    <w:rsid w:val="003105F0"/>
    <w:rsid w:val="0031254C"/>
    <w:rsid w:val="00315AFC"/>
    <w:rsid w:val="003262DD"/>
    <w:rsid w:val="003371BD"/>
    <w:rsid w:val="003401DA"/>
    <w:rsid w:val="00353D0B"/>
    <w:rsid w:val="0035747F"/>
    <w:rsid w:val="00360F54"/>
    <w:rsid w:val="00374EFC"/>
    <w:rsid w:val="0037721A"/>
    <w:rsid w:val="0038279F"/>
    <w:rsid w:val="00386A1C"/>
    <w:rsid w:val="003917F7"/>
    <w:rsid w:val="00392A6E"/>
    <w:rsid w:val="003A16EA"/>
    <w:rsid w:val="003A2DDD"/>
    <w:rsid w:val="003B5B0A"/>
    <w:rsid w:val="003D6ABE"/>
    <w:rsid w:val="003D703D"/>
    <w:rsid w:val="003F4435"/>
    <w:rsid w:val="0040417C"/>
    <w:rsid w:val="0041004A"/>
    <w:rsid w:val="0045571B"/>
    <w:rsid w:val="00463FBE"/>
    <w:rsid w:val="004706B4"/>
    <w:rsid w:val="004710F4"/>
    <w:rsid w:val="0047111D"/>
    <w:rsid w:val="00496D3F"/>
    <w:rsid w:val="004A1CFF"/>
    <w:rsid w:val="004A5061"/>
    <w:rsid w:val="004B27AA"/>
    <w:rsid w:val="004B67E4"/>
    <w:rsid w:val="004C0EB6"/>
    <w:rsid w:val="004C2050"/>
    <w:rsid w:val="004F0DAF"/>
    <w:rsid w:val="004F256A"/>
    <w:rsid w:val="00504B3C"/>
    <w:rsid w:val="00505569"/>
    <w:rsid w:val="00510708"/>
    <w:rsid w:val="00513C8E"/>
    <w:rsid w:val="00516471"/>
    <w:rsid w:val="00527706"/>
    <w:rsid w:val="00544A41"/>
    <w:rsid w:val="005506A1"/>
    <w:rsid w:val="00551B49"/>
    <w:rsid w:val="00570DFD"/>
    <w:rsid w:val="00585C93"/>
    <w:rsid w:val="005B014A"/>
    <w:rsid w:val="005C2A9F"/>
    <w:rsid w:val="005D128C"/>
    <w:rsid w:val="005D383F"/>
    <w:rsid w:val="005E5A60"/>
    <w:rsid w:val="005F3936"/>
    <w:rsid w:val="00601939"/>
    <w:rsid w:val="006019E5"/>
    <w:rsid w:val="00604F4D"/>
    <w:rsid w:val="00606A84"/>
    <w:rsid w:val="006301CA"/>
    <w:rsid w:val="00637294"/>
    <w:rsid w:val="0064717D"/>
    <w:rsid w:val="006502F9"/>
    <w:rsid w:val="00670135"/>
    <w:rsid w:val="00675AB0"/>
    <w:rsid w:val="006762BE"/>
    <w:rsid w:val="00677FA7"/>
    <w:rsid w:val="006848AE"/>
    <w:rsid w:val="00684F22"/>
    <w:rsid w:val="006A43F5"/>
    <w:rsid w:val="006B46FF"/>
    <w:rsid w:val="006C07FD"/>
    <w:rsid w:val="006E07E2"/>
    <w:rsid w:val="006E093B"/>
    <w:rsid w:val="006E228C"/>
    <w:rsid w:val="006E44CB"/>
    <w:rsid w:val="006E7A0B"/>
    <w:rsid w:val="00706C12"/>
    <w:rsid w:val="007070F5"/>
    <w:rsid w:val="00712420"/>
    <w:rsid w:val="00717B10"/>
    <w:rsid w:val="00721857"/>
    <w:rsid w:val="00743970"/>
    <w:rsid w:val="0074483D"/>
    <w:rsid w:val="007555E7"/>
    <w:rsid w:val="007646E6"/>
    <w:rsid w:val="00767E0E"/>
    <w:rsid w:val="00770920"/>
    <w:rsid w:val="007717F6"/>
    <w:rsid w:val="007735B5"/>
    <w:rsid w:val="00792DB0"/>
    <w:rsid w:val="007A0716"/>
    <w:rsid w:val="007A16E9"/>
    <w:rsid w:val="007B4B07"/>
    <w:rsid w:val="007D0CC4"/>
    <w:rsid w:val="007D203F"/>
    <w:rsid w:val="007D750F"/>
    <w:rsid w:val="007E17EE"/>
    <w:rsid w:val="00810311"/>
    <w:rsid w:val="00810A24"/>
    <w:rsid w:val="0082115C"/>
    <w:rsid w:val="008238F1"/>
    <w:rsid w:val="00824085"/>
    <w:rsid w:val="0083385C"/>
    <w:rsid w:val="008404E5"/>
    <w:rsid w:val="008469CC"/>
    <w:rsid w:val="0085F5D1"/>
    <w:rsid w:val="00862BA7"/>
    <w:rsid w:val="00871389"/>
    <w:rsid w:val="008769EF"/>
    <w:rsid w:val="008C3369"/>
    <w:rsid w:val="008D0277"/>
    <w:rsid w:val="008E1FAA"/>
    <w:rsid w:val="008E6742"/>
    <w:rsid w:val="008F0FD9"/>
    <w:rsid w:val="00907B2F"/>
    <w:rsid w:val="0091442C"/>
    <w:rsid w:val="00922F91"/>
    <w:rsid w:val="00924123"/>
    <w:rsid w:val="009318F7"/>
    <w:rsid w:val="00943F13"/>
    <w:rsid w:val="009500FC"/>
    <w:rsid w:val="00963437"/>
    <w:rsid w:val="009A5BA2"/>
    <w:rsid w:val="009B47EA"/>
    <w:rsid w:val="009C1198"/>
    <w:rsid w:val="009C1767"/>
    <w:rsid w:val="009C5D9C"/>
    <w:rsid w:val="009E5A74"/>
    <w:rsid w:val="009F1227"/>
    <w:rsid w:val="00A066BF"/>
    <w:rsid w:val="00A120B4"/>
    <w:rsid w:val="00A30014"/>
    <w:rsid w:val="00A3076B"/>
    <w:rsid w:val="00A3268F"/>
    <w:rsid w:val="00A56418"/>
    <w:rsid w:val="00A61813"/>
    <w:rsid w:val="00A666CD"/>
    <w:rsid w:val="00A801FF"/>
    <w:rsid w:val="00A83291"/>
    <w:rsid w:val="00AA4AFC"/>
    <w:rsid w:val="00AB140B"/>
    <w:rsid w:val="00AB2FC4"/>
    <w:rsid w:val="00AC39C8"/>
    <w:rsid w:val="00AD2103"/>
    <w:rsid w:val="00AF184C"/>
    <w:rsid w:val="00B006C2"/>
    <w:rsid w:val="00B15FFE"/>
    <w:rsid w:val="00B17F34"/>
    <w:rsid w:val="00B26D82"/>
    <w:rsid w:val="00B41F1F"/>
    <w:rsid w:val="00B47B2E"/>
    <w:rsid w:val="00B555EE"/>
    <w:rsid w:val="00B60D49"/>
    <w:rsid w:val="00B61BEE"/>
    <w:rsid w:val="00B92448"/>
    <w:rsid w:val="00BA4350"/>
    <w:rsid w:val="00BC013C"/>
    <w:rsid w:val="00BC17C3"/>
    <w:rsid w:val="00BC7343"/>
    <w:rsid w:val="00BD1B1A"/>
    <w:rsid w:val="00BD4B0B"/>
    <w:rsid w:val="00BD72AD"/>
    <w:rsid w:val="00BD785E"/>
    <w:rsid w:val="00BE4D58"/>
    <w:rsid w:val="00BF4B7B"/>
    <w:rsid w:val="00C01268"/>
    <w:rsid w:val="00C10654"/>
    <w:rsid w:val="00C22738"/>
    <w:rsid w:val="00C230AC"/>
    <w:rsid w:val="00C32435"/>
    <w:rsid w:val="00C34B82"/>
    <w:rsid w:val="00C461F6"/>
    <w:rsid w:val="00C47EB9"/>
    <w:rsid w:val="00C5260E"/>
    <w:rsid w:val="00C53250"/>
    <w:rsid w:val="00C66D5E"/>
    <w:rsid w:val="00C8361D"/>
    <w:rsid w:val="00CA1550"/>
    <w:rsid w:val="00CA6E12"/>
    <w:rsid w:val="00CB304F"/>
    <w:rsid w:val="00CB53D3"/>
    <w:rsid w:val="00CC2358"/>
    <w:rsid w:val="00CD5949"/>
    <w:rsid w:val="00CE1E4B"/>
    <w:rsid w:val="00D00418"/>
    <w:rsid w:val="00D07F6E"/>
    <w:rsid w:val="00D1293C"/>
    <w:rsid w:val="00D272EE"/>
    <w:rsid w:val="00D45473"/>
    <w:rsid w:val="00D54A23"/>
    <w:rsid w:val="00D57EF2"/>
    <w:rsid w:val="00D606E2"/>
    <w:rsid w:val="00D60AFD"/>
    <w:rsid w:val="00D766E0"/>
    <w:rsid w:val="00D76E29"/>
    <w:rsid w:val="00D84CED"/>
    <w:rsid w:val="00D90D3C"/>
    <w:rsid w:val="00DE205E"/>
    <w:rsid w:val="00DF5E3D"/>
    <w:rsid w:val="00E03218"/>
    <w:rsid w:val="00E25590"/>
    <w:rsid w:val="00E25B6B"/>
    <w:rsid w:val="00E34C37"/>
    <w:rsid w:val="00E640E4"/>
    <w:rsid w:val="00E762A6"/>
    <w:rsid w:val="00E77FD6"/>
    <w:rsid w:val="00E80634"/>
    <w:rsid w:val="00E82319"/>
    <w:rsid w:val="00E90248"/>
    <w:rsid w:val="00E93FBB"/>
    <w:rsid w:val="00E95EDD"/>
    <w:rsid w:val="00E97AE5"/>
    <w:rsid w:val="00EB0630"/>
    <w:rsid w:val="00EB4497"/>
    <w:rsid w:val="00EB731E"/>
    <w:rsid w:val="00EC5261"/>
    <w:rsid w:val="00EC5E97"/>
    <w:rsid w:val="00ED0065"/>
    <w:rsid w:val="00ED5E16"/>
    <w:rsid w:val="00ED7389"/>
    <w:rsid w:val="00EE3D5B"/>
    <w:rsid w:val="00EE5130"/>
    <w:rsid w:val="00EF283A"/>
    <w:rsid w:val="00F00A8F"/>
    <w:rsid w:val="00F03F2B"/>
    <w:rsid w:val="00F04459"/>
    <w:rsid w:val="00F1377F"/>
    <w:rsid w:val="00F175A7"/>
    <w:rsid w:val="00F2506A"/>
    <w:rsid w:val="00F30E7E"/>
    <w:rsid w:val="00F371DB"/>
    <w:rsid w:val="00F435DC"/>
    <w:rsid w:val="00F51D51"/>
    <w:rsid w:val="00F57AC3"/>
    <w:rsid w:val="00F622D1"/>
    <w:rsid w:val="00F738B4"/>
    <w:rsid w:val="00F87B3F"/>
    <w:rsid w:val="00F90866"/>
    <w:rsid w:val="00FA653B"/>
    <w:rsid w:val="00FB0B54"/>
    <w:rsid w:val="00FC72E0"/>
    <w:rsid w:val="00FD507F"/>
    <w:rsid w:val="00FE6A2E"/>
    <w:rsid w:val="00FF3F5B"/>
    <w:rsid w:val="00FF4F84"/>
    <w:rsid w:val="01EA5909"/>
    <w:rsid w:val="028932EC"/>
    <w:rsid w:val="0311C7FB"/>
    <w:rsid w:val="0545FAB8"/>
    <w:rsid w:val="05CDCABF"/>
    <w:rsid w:val="0686BD0E"/>
    <w:rsid w:val="09CB5547"/>
    <w:rsid w:val="0A34AB12"/>
    <w:rsid w:val="0A74A934"/>
    <w:rsid w:val="0A922AD1"/>
    <w:rsid w:val="0AC2ABEE"/>
    <w:rsid w:val="0BE2BD23"/>
    <w:rsid w:val="0E89585A"/>
    <w:rsid w:val="11282BB1"/>
    <w:rsid w:val="117BFFC9"/>
    <w:rsid w:val="11AC2345"/>
    <w:rsid w:val="12746958"/>
    <w:rsid w:val="14175CDE"/>
    <w:rsid w:val="142CD959"/>
    <w:rsid w:val="170D1CE4"/>
    <w:rsid w:val="19136494"/>
    <w:rsid w:val="1A54B7C2"/>
    <w:rsid w:val="1C59E980"/>
    <w:rsid w:val="1F2A822E"/>
    <w:rsid w:val="24055AA9"/>
    <w:rsid w:val="26149E97"/>
    <w:rsid w:val="28762F17"/>
    <w:rsid w:val="29439FFA"/>
    <w:rsid w:val="2C59FB04"/>
    <w:rsid w:val="2CC81E38"/>
    <w:rsid w:val="2CDCCC24"/>
    <w:rsid w:val="2D270D0B"/>
    <w:rsid w:val="2F4AA1D1"/>
    <w:rsid w:val="300DA6C6"/>
    <w:rsid w:val="342F3533"/>
    <w:rsid w:val="36544870"/>
    <w:rsid w:val="37B2A940"/>
    <w:rsid w:val="39F801C1"/>
    <w:rsid w:val="3B7DA86B"/>
    <w:rsid w:val="3F017726"/>
    <w:rsid w:val="40FA2D32"/>
    <w:rsid w:val="42835B1B"/>
    <w:rsid w:val="46664C81"/>
    <w:rsid w:val="47893884"/>
    <w:rsid w:val="479B845E"/>
    <w:rsid w:val="49F619A8"/>
    <w:rsid w:val="4D6100BB"/>
    <w:rsid w:val="4E862408"/>
    <w:rsid w:val="4F88ABC7"/>
    <w:rsid w:val="50A97FD4"/>
    <w:rsid w:val="536AD777"/>
    <w:rsid w:val="58143F38"/>
    <w:rsid w:val="58C073B6"/>
    <w:rsid w:val="5A00D073"/>
    <w:rsid w:val="5A2F91FF"/>
    <w:rsid w:val="5B80DFAD"/>
    <w:rsid w:val="5BE87ED0"/>
    <w:rsid w:val="5BEE475B"/>
    <w:rsid w:val="5C78DAE5"/>
    <w:rsid w:val="5D3B47B6"/>
    <w:rsid w:val="5DC94F0E"/>
    <w:rsid w:val="60F7D621"/>
    <w:rsid w:val="6103B7B8"/>
    <w:rsid w:val="637522E1"/>
    <w:rsid w:val="63C233B6"/>
    <w:rsid w:val="641908B1"/>
    <w:rsid w:val="64EF35C5"/>
    <w:rsid w:val="6669FBAC"/>
    <w:rsid w:val="66AE0EC2"/>
    <w:rsid w:val="6705134E"/>
    <w:rsid w:val="682B946A"/>
    <w:rsid w:val="7045BB49"/>
    <w:rsid w:val="70F9C37B"/>
    <w:rsid w:val="71B0FF3C"/>
    <w:rsid w:val="72E552A9"/>
    <w:rsid w:val="74CD8006"/>
    <w:rsid w:val="75C26D67"/>
    <w:rsid w:val="77189B8C"/>
    <w:rsid w:val="7BF136CC"/>
    <w:rsid w:val="7BF92141"/>
    <w:rsid w:val="7DA3BFB1"/>
    <w:rsid w:val="7FE29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7B84D3"/>
  <w15:docId w15:val="{0C9D0E93-E560-4AF9-BA2D-B8AA9B6D9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5FFE"/>
    <w:pPr>
      <w:widowControl w:val="0"/>
      <w:autoSpaceDE w:val="0"/>
      <w:autoSpaceDN w:val="0"/>
      <w:adjustRightInd w:val="0"/>
      <w:spacing w:line="360" w:lineRule="auto"/>
      <w:ind w:leftChars="200" w:left="200"/>
    </w:pPr>
    <w:rPr>
      <w:rFonts w:eastAsia="Times New Roman"/>
      <w:sz w:val="21"/>
      <w:szCs w:val="21"/>
    </w:rPr>
  </w:style>
  <w:style w:type="paragraph" w:styleId="Heading1">
    <w:name w:val="heading 1"/>
    <w:next w:val="Heading2"/>
    <w:qFormat/>
    <w:rsid w:val="00B15FFE"/>
    <w:pPr>
      <w:keepNext/>
      <w:numPr>
        <w:numId w:val="35"/>
      </w:numPr>
      <w:spacing w:before="240" w:after="240"/>
      <w:ind w:left="431" w:hanging="431"/>
      <w:jc w:val="both"/>
      <w:outlineLvl w:val="0"/>
    </w:pPr>
    <w:rPr>
      <w:rFonts w:ascii="Arial" w:eastAsia="SimHei" w:hAnsi="Arial"/>
      <w:b/>
      <w:sz w:val="32"/>
      <w:szCs w:val="32"/>
    </w:rPr>
  </w:style>
  <w:style w:type="paragraph" w:styleId="Heading2">
    <w:name w:val="heading 2"/>
    <w:next w:val="Normal"/>
    <w:qFormat/>
    <w:rsid w:val="00B15FFE"/>
    <w:pPr>
      <w:keepNext/>
      <w:numPr>
        <w:ilvl w:val="1"/>
        <w:numId w:val="35"/>
      </w:numPr>
      <w:spacing w:before="240" w:after="240"/>
      <w:jc w:val="both"/>
      <w:outlineLvl w:val="1"/>
    </w:pPr>
    <w:rPr>
      <w:rFonts w:ascii="Arial" w:eastAsia="SimHei" w:hAnsi="Arial"/>
      <w:sz w:val="24"/>
      <w:szCs w:val="24"/>
    </w:rPr>
  </w:style>
  <w:style w:type="paragraph" w:styleId="Heading3">
    <w:name w:val="heading 3"/>
    <w:basedOn w:val="Normal"/>
    <w:next w:val="Normal"/>
    <w:qFormat/>
    <w:rsid w:val="00B15FFE"/>
    <w:pPr>
      <w:keepNext/>
      <w:keepLines/>
      <w:numPr>
        <w:ilvl w:val="2"/>
        <w:numId w:val="35"/>
      </w:numPr>
      <w:autoSpaceDE/>
      <w:autoSpaceDN/>
      <w:adjustRightInd/>
      <w:spacing w:before="260" w:after="260" w:line="416" w:lineRule="auto"/>
      <w:jc w:val="both"/>
      <w:outlineLvl w:val="2"/>
    </w:pPr>
    <w:rPr>
      <w:rFonts w:ascii="Arial" w:eastAsia="Arial" w:hAnsi="Arial"/>
      <w:bCs/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next w:val="Normal"/>
    <w:rsid w:val="00B15FFE"/>
    <w:pPr>
      <w:keepLines/>
      <w:numPr>
        <w:ilvl w:val="8"/>
        <w:numId w:val="5"/>
      </w:numPr>
      <w:spacing w:beforeLines="100"/>
      <w:ind w:left="0"/>
      <w:jc w:val="center"/>
    </w:pPr>
    <w:rPr>
      <w:rFonts w:ascii="Arial" w:hAnsi="Arial"/>
      <w:sz w:val="18"/>
      <w:szCs w:val="18"/>
    </w:rPr>
  </w:style>
  <w:style w:type="paragraph" w:customStyle="1" w:styleId="TableText">
    <w:name w:val="Table Text"/>
    <w:rsid w:val="00B15FFE"/>
    <w:pPr>
      <w:tabs>
        <w:tab w:val="decimal" w:pos="0"/>
      </w:tabs>
    </w:pPr>
    <w:rPr>
      <w:rFonts w:ascii="Arial" w:hAnsi="Arial"/>
      <w:noProof/>
      <w:sz w:val="21"/>
      <w:szCs w:val="21"/>
    </w:rPr>
  </w:style>
  <w:style w:type="paragraph" w:customStyle="1" w:styleId="TableHeader">
    <w:name w:val="Table Header"/>
    <w:rsid w:val="00B15FFE"/>
    <w:pPr>
      <w:jc w:val="center"/>
    </w:pPr>
    <w:rPr>
      <w:rFonts w:ascii="Arial" w:hAnsi="Arial"/>
      <w:b/>
      <w:sz w:val="21"/>
      <w:szCs w:val="21"/>
    </w:rPr>
  </w:style>
  <w:style w:type="table" w:customStyle="1" w:styleId="TableStyle">
    <w:name w:val="Table Style"/>
    <w:basedOn w:val="TableNormal"/>
    <w:rsid w:val="00B15FFE"/>
    <w:pPr>
      <w:jc w:val="both"/>
    </w:pPr>
    <w:rPr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</w:style>
  <w:style w:type="paragraph" w:styleId="BalloonText">
    <w:name w:val="Balloon Text"/>
    <w:basedOn w:val="Normal"/>
    <w:link w:val="BalloonTextChar"/>
    <w:rsid w:val="00B15FFE"/>
    <w:pPr>
      <w:spacing w:line="240" w:lineRule="auto"/>
    </w:pPr>
    <w:rPr>
      <w:sz w:val="18"/>
      <w:szCs w:val="18"/>
    </w:rPr>
  </w:style>
  <w:style w:type="paragraph" w:customStyle="1" w:styleId="FigureStyle">
    <w:name w:val="Figure Style"/>
    <w:basedOn w:val="Normal"/>
    <w:rsid w:val="00B15FFE"/>
    <w:pPr>
      <w:keepNext/>
      <w:widowControl/>
      <w:spacing w:before="80" w:after="80"/>
      <w:ind w:leftChars="0" w:left="0"/>
      <w:jc w:val="center"/>
    </w:pPr>
  </w:style>
  <w:style w:type="paragraph" w:customStyle="1" w:styleId="DocumentTitle">
    <w:name w:val="Document Title"/>
    <w:basedOn w:val="Normal"/>
    <w:rsid w:val="00B15FFE"/>
    <w:pPr>
      <w:tabs>
        <w:tab w:val="left" w:pos="0"/>
      </w:tabs>
      <w:spacing w:before="300" w:after="300"/>
      <w:ind w:leftChars="0" w:left="0"/>
      <w:jc w:val="center"/>
    </w:pPr>
    <w:rPr>
      <w:rFonts w:ascii="Arial" w:eastAsia="SimHei" w:hAnsi="Arial"/>
      <w:sz w:val="36"/>
      <w:szCs w:val="36"/>
    </w:rPr>
  </w:style>
  <w:style w:type="paragraph" w:styleId="Footer">
    <w:name w:val="footer"/>
    <w:rsid w:val="00B15FFE"/>
    <w:pPr>
      <w:tabs>
        <w:tab w:val="center" w:pos="4510"/>
        <w:tab w:val="right" w:pos="9020"/>
      </w:tabs>
    </w:pPr>
    <w:rPr>
      <w:rFonts w:ascii="Arial" w:hAnsi="Arial"/>
      <w:sz w:val="18"/>
      <w:szCs w:val="18"/>
    </w:rPr>
  </w:style>
  <w:style w:type="paragraph" w:styleId="Header">
    <w:name w:val="header"/>
    <w:link w:val="HeaderChar"/>
    <w:uiPriority w:val="99"/>
    <w:rsid w:val="00B15FFE"/>
    <w:pPr>
      <w:tabs>
        <w:tab w:val="center" w:pos="4153"/>
        <w:tab w:val="right" w:pos="8306"/>
      </w:tabs>
      <w:snapToGrid w:val="0"/>
      <w:jc w:val="both"/>
    </w:pPr>
    <w:rPr>
      <w:rFonts w:ascii="Arial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15FFE"/>
    <w:rPr>
      <w:rFonts w:eastAsia="Times New Roman"/>
      <w:sz w:val="18"/>
      <w:szCs w:val="18"/>
    </w:rPr>
  </w:style>
  <w:style w:type="paragraph" w:customStyle="1" w:styleId="NotesHeader">
    <w:name w:val="Notes Header"/>
    <w:basedOn w:val="Normal"/>
    <w:rsid w:val="00B15FFE"/>
    <w:pPr>
      <w:pBdr>
        <w:top w:val="single" w:sz="4" w:space="1" w:color="000000"/>
      </w:pBdr>
      <w:jc w:val="both"/>
    </w:pPr>
    <w:rPr>
      <w:rFonts w:ascii="Arial" w:eastAsia="SimHei" w:hAnsi="Arial"/>
      <w:sz w:val="18"/>
    </w:rPr>
  </w:style>
  <w:style w:type="paragraph" w:customStyle="1" w:styleId="NotesText">
    <w:name w:val="Notes Text"/>
    <w:basedOn w:val="Normal"/>
    <w:rsid w:val="00B15FFE"/>
    <w:pPr>
      <w:pBdr>
        <w:bottom w:val="single" w:sz="4" w:space="1" w:color="000000"/>
      </w:pBdr>
      <w:ind w:firstLine="360"/>
      <w:jc w:val="both"/>
    </w:pPr>
    <w:rPr>
      <w:rFonts w:ascii="Arial" w:eastAsia="KaiTi_GB2312" w:hAnsi="Arial"/>
      <w:sz w:val="18"/>
      <w:szCs w:val="18"/>
    </w:rPr>
  </w:style>
  <w:style w:type="paragraph" w:customStyle="1" w:styleId="CompilingAdvice">
    <w:name w:val="Compiling Advice"/>
    <w:basedOn w:val="Normal"/>
    <w:rsid w:val="00B15FFE"/>
    <w:rPr>
      <w:rFonts w:ascii="Arial" w:hAnsi="Arial" w:cs="Arial"/>
      <w:i/>
      <w:color w:val="0000FF"/>
    </w:rPr>
  </w:style>
  <w:style w:type="paragraph" w:customStyle="1" w:styleId="Figure">
    <w:name w:val="Figure"/>
    <w:basedOn w:val="Normal"/>
    <w:rsid w:val="00B15FFE"/>
    <w:pPr>
      <w:numPr>
        <w:ilvl w:val="7"/>
        <w:numId w:val="5"/>
      </w:numPr>
      <w:ind w:leftChars="0" w:left="0"/>
      <w:jc w:val="center"/>
    </w:pPr>
    <w:rPr>
      <w:rFonts w:eastAsia="SimSun"/>
    </w:rPr>
  </w:style>
  <w:style w:type="character" w:customStyle="1" w:styleId="HeaderChar">
    <w:name w:val="Header Char"/>
    <w:basedOn w:val="DefaultParagraphFont"/>
    <w:link w:val="Header"/>
    <w:uiPriority w:val="99"/>
    <w:rsid w:val="0045571B"/>
    <w:rPr>
      <w:rFonts w:ascii="Arial" w:hAnsi="Arial"/>
      <w:sz w:val="18"/>
      <w:szCs w:val="18"/>
    </w:rPr>
  </w:style>
  <w:style w:type="character" w:styleId="Hyperlink">
    <w:name w:val="Hyperlink"/>
    <w:basedOn w:val="DefaultParagraphFont"/>
    <w:uiPriority w:val="99"/>
    <w:rsid w:val="007717F6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7717F6"/>
    <w:pPr>
      <w:widowControl/>
      <w:autoSpaceDE/>
      <w:autoSpaceDN/>
      <w:adjustRightInd/>
      <w:spacing w:line="240" w:lineRule="auto"/>
      <w:ind w:leftChars="0" w:left="0"/>
    </w:pPr>
    <w:rPr>
      <w:rFonts w:eastAsia="SimSu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717F6"/>
  </w:style>
  <w:style w:type="paragraph" w:customStyle="1" w:styleId="ABC">
    <w:name w:val="样式ABC"/>
    <w:basedOn w:val="Normal"/>
    <w:rsid w:val="007717F6"/>
    <w:pPr>
      <w:widowControl/>
      <w:shd w:val="clear" w:color="auto" w:fill="E5E5E5"/>
      <w:adjustRightInd/>
      <w:snapToGrid w:val="0"/>
      <w:spacing w:line="240" w:lineRule="auto"/>
      <w:ind w:leftChars="0" w:left="0" w:rightChars="-20" w:right="-20"/>
    </w:pPr>
    <w:rPr>
      <w:rFonts w:eastAsia="SimSun"/>
      <w:b/>
      <w:bCs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7717F6"/>
    <w:pPr>
      <w:widowControl/>
      <w:autoSpaceDE/>
      <w:autoSpaceDN/>
      <w:adjustRightInd/>
      <w:spacing w:before="240" w:after="60" w:line="240" w:lineRule="auto"/>
      <w:ind w:leftChars="0" w:left="0"/>
      <w:jc w:val="center"/>
      <w:outlineLvl w:val="0"/>
    </w:pPr>
    <w:rPr>
      <w:rFonts w:asciiTheme="majorHAnsi" w:eastAsia="SimSun" w:hAnsiTheme="majorHAnsi" w:cstheme="majorBidi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7717F6"/>
    <w:rPr>
      <w:rFonts w:asciiTheme="majorHAnsi" w:hAnsiTheme="majorHAnsi" w:cstheme="majorBidi"/>
      <w:b/>
      <w:bCs/>
      <w:sz w:val="32"/>
      <w:szCs w:val="32"/>
    </w:rPr>
  </w:style>
  <w:style w:type="character" w:styleId="CommentReference">
    <w:name w:val="annotation reference"/>
    <w:basedOn w:val="DefaultParagraphFont"/>
    <w:semiHidden/>
    <w:unhideWhenUsed/>
    <w:rsid w:val="00FC72E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C72E0"/>
    <w:pPr>
      <w:widowControl w:val="0"/>
      <w:autoSpaceDE w:val="0"/>
      <w:autoSpaceDN w:val="0"/>
      <w:adjustRightInd w:val="0"/>
      <w:ind w:leftChars="200" w:left="200"/>
    </w:pPr>
    <w:rPr>
      <w:rFonts w:eastAsia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C72E0"/>
    <w:rPr>
      <w:rFonts w:eastAsia="Times New Roman"/>
      <w:b/>
      <w:bCs/>
    </w:rPr>
  </w:style>
  <w:style w:type="paragraph" w:styleId="Revision">
    <w:name w:val="Revision"/>
    <w:hidden/>
    <w:uiPriority w:val="99"/>
    <w:semiHidden/>
    <w:rsid w:val="00FC72E0"/>
    <w:rPr>
      <w:rFonts w:eastAsia="Times New Roman"/>
      <w:sz w:val="21"/>
      <w:szCs w:val="21"/>
    </w:rPr>
  </w:style>
  <w:style w:type="character" w:styleId="FollowedHyperlink">
    <w:name w:val="FollowedHyperlink"/>
    <w:basedOn w:val="DefaultParagraphFont"/>
    <w:semiHidden/>
    <w:unhideWhenUsed/>
    <w:rsid w:val="00392A6E"/>
    <w:rPr>
      <w:color w:val="F0F8FE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8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2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9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35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186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569968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376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545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56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42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13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2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1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4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23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0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55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65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819327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45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07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3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0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4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8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awei.com/en/sustainability/sustainability-report" TargetMode="External"/><Relationship Id="rId13" Type="http://schemas.openxmlformats.org/officeDocument/2006/relationships/hyperlink" Target="http://www/youtube.com/Huawei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facebook.com/Huawei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witter.com/Huawei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linkedin.com/company/Huawei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huawei.com" TargetMode="External"/><Relationship Id="rId14" Type="http://schemas.openxmlformats.org/officeDocument/2006/relationships/hyperlink" Target="https://media-huawei.prowly.com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2016&#21326;&#20026;VI&#20248;&#21270;&#39033;&#30446;\2016VI&#20248;&#21270;&#39033;&#30446;&#24635;&#20307;&#27963;&#21160;\&#27719;&#25253;-&#20132;&#20184;-&#39564;&#25910;-&#21457;&#25991;\&#20132;&#20184;\&#31532;&#19977;&#38454;&#27573;&#24212;&#29992;&#31995;&#32479;&#25163;&#20876;\&#24212;&#29992;&#23436;&#31295;&#25991;&#20214;\&#24212;&#29992;&#23436;&#31295;&#25991;&#20214;-&#27491;&#31295;\&#20844;&#21496;PPT&#27169;&#26495;\Office%202013%20&#27169;&#26495;&#23433;&#35013;%20Office%202013%20Template%20Setup-PPT%2016X9\Office%20Template&#65288;English&#65289;\Word%20Template.dotx" TargetMode="External"/></Relationships>
</file>

<file path=word/theme/theme1.xml><?xml version="1.0" encoding="utf-8"?>
<a:theme xmlns:a="http://schemas.openxmlformats.org/drawingml/2006/main" name="Office 主题">
  <a:themeElements>
    <a:clrScheme name="自定义 1">
      <a:dk1>
        <a:srgbClr val="CF202F"/>
      </a:dk1>
      <a:lt1>
        <a:srgbClr val="F7991C"/>
      </a:lt1>
      <a:dk2>
        <a:srgbClr val="EC1567"/>
      </a:dk2>
      <a:lt2>
        <a:srgbClr val="AB1C3E"/>
      </a:lt2>
      <a:accent1>
        <a:srgbClr val="63322F"/>
      </a:accent1>
      <a:accent2>
        <a:srgbClr val="FBE109"/>
      </a:accent2>
      <a:accent3>
        <a:srgbClr val="F47F74"/>
      </a:accent3>
      <a:accent4>
        <a:srgbClr val="7BCC86"/>
      </a:accent4>
      <a:accent5>
        <a:srgbClr val="83C886"/>
      </a:accent5>
      <a:accent6>
        <a:srgbClr val="FFF7DA"/>
      </a:accent6>
      <a:hlink>
        <a:srgbClr val="EBE2DA"/>
      </a:hlink>
      <a:folHlink>
        <a:srgbClr val="F0F8FE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934C3-AF30-4178-B269-1D36B4F8E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Template</Template>
  <TotalTime>11</TotalTime>
  <Pages>3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Huawei Technologies Co.,Ltd.</Company>
  <LinksUpToDate>false</LinksUpToDate>
  <CharactersWithSpaces>5884</CharactersWithSpaces>
  <SharedDoc>false</SharedDoc>
  <HLinks>
    <vt:vector size="42" baseType="variant">
      <vt:variant>
        <vt:i4>4587544</vt:i4>
      </vt:variant>
      <vt:variant>
        <vt:i4>18</vt:i4>
      </vt:variant>
      <vt:variant>
        <vt:i4>0</vt:i4>
      </vt:variant>
      <vt:variant>
        <vt:i4>5</vt:i4>
      </vt:variant>
      <vt:variant>
        <vt:lpwstr>https://media-huawei.prowly.com/</vt:lpwstr>
      </vt:variant>
      <vt:variant>
        <vt:lpwstr/>
      </vt:variant>
      <vt:variant>
        <vt:i4>5570628</vt:i4>
      </vt:variant>
      <vt:variant>
        <vt:i4>15</vt:i4>
      </vt:variant>
      <vt:variant>
        <vt:i4>0</vt:i4>
      </vt:variant>
      <vt:variant>
        <vt:i4>5</vt:i4>
      </vt:variant>
      <vt:variant>
        <vt:lpwstr>http://www/youtube.com/Huawei</vt:lpwstr>
      </vt:variant>
      <vt:variant>
        <vt:lpwstr/>
      </vt:variant>
      <vt:variant>
        <vt:i4>2490418</vt:i4>
      </vt:variant>
      <vt:variant>
        <vt:i4>12</vt:i4>
      </vt:variant>
      <vt:variant>
        <vt:i4>0</vt:i4>
      </vt:variant>
      <vt:variant>
        <vt:i4>5</vt:i4>
      </vt:variant>
      <vt:variant>
        <vt:lpwstr>http://www.facebook.com/Huawei</vt:lpwstr>
      </vt:variant>
      <vt:variant>
        <vt:lpwstr/>
      </vt:variant>
      <vt:variant>
        <vt:i4>5374042</vt:i4>
      </vt:variant>
      <vt:variant>
        <vt:i4>9</vt:i4>
      </vt:variant>
      <vt:variant>
        <vt:i4>0</vt:i4>
      </vt:variant>
      <vt:variant>
        <vt:i4>5</vt:i4>
      </vt:variant>
      <vt:variant>
        <vt:lpwstr>http://www.twitter.com/Huawei</vt:lpwstr>
      </vt:variant>
      <vt:variant>
        <vt:lpwstr/>
      </vt:variant>
      <vt:variant>
        <vt:i4>8257580</vt:i4>
      </vt:variant>
      <vt:variant>
        <vt:i4>6</vt:i4>
      </vt:variant>
      <vt:variant>
        <vt:i4>0</vt:i4>
      </vt:variant>
      <vt:variant>
        <vt:i4>5</vt:i4>
      </vt:variant>
      <vt:variant>
        <vt:lpwstr>http://www.linkedin.com/company/Huawei</vt:lpwstr>
      </vt:variant>
      <vt:variant>
        <vt:lpwstr/>
      </vt:variant>
      <vt:variant>
        <vt:i4>2687029</vt:i4>
      </vt:variant>
      <vt:variant>
        <vt:i4>3</vt:i4>
      </vt:variant>
      <vt:variant>
        <vt:i4>0</vt:i4>
      </vt:variant>
      <vt:variant>
        <vt:i4>5</vt:i4>
      </vt:variant>
      <vt:variant>
        <vt:lpwstr>http://www.huawei.com/</vt:lpwstr>
      </vt:variant>
      <vt:variant>
        <vt:lpwstr/>
      </vt:variant>
      <vt:variant>
        <vt:i4>1900637</vt:i4>
      </vt:variant>
      <vt:variant>
        <vt:i4>0</vt:i4>
      </vt:variant>
      <vt:variant>
        <vt:i4>0</vt:i4>
      </vt:variant>
      <vt:variant>
        <vt:i4>5</vt:i4>
      </vt:variant>
      <vt:variant>
        <vt:lpwstr>http://www.huawei.com/en/sustainability/sustainability-report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fanyan (A)</dc:creator>
  <cp:keywords/>
  <dc:description/>
  <cp:lastModifiedBy>Mateusz Kaczor</cp:lastModifiedBy>
  <cp:revision>8</cp:revision>
  <dcterms:created xsi:type="dcterms:W3CDTF">2020-07-13T07:57:00Z</dcterms:created>
  <dcterms:modified xsi:type="dcterms:W3CDTF">2020-07-13T12:25:00Z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(4)ypdKZHoXKI77kKiaxKNzxJoMZVmuFclIHQAaP7/VYhy8k+NALOdg7F1zXCOadgRvQdr3+hVN
w++58o09L8o4JWBpb03KcbyO7+SzxhD20hChuICdzHxbPtNgRKFeqc5vmDZ5z6yrXjLEJDGC
G+e/W2pWRnJPswZ8T2czvy+l7JRZrRfNC0eYoalX5LGOve5i6rkzfq/TTpLZHtFP9apU2MJR
x2/6JUZZZxJFcyffh3</vt:lpwstr>
  </property>
  <property fmtid="{D5CDD505-2E9C-101B-9397-08002B2CF9AE}" pid="3" name="_ms_pID_7253431">
    <vt:lpwstr>LeGSevTPW/Gyn9dbdtyv5gg9C7MMPwmpl2RHCx3ZRKrAJB2T0wEp7m
LDVeP+JdtbK8bgPilliI5psE0YUssTv/1Ud2FjzE/jGqhAFFQdi9+B1oGrJk3Gt/AR7gvi4G
R/jR270zgi+VbZzfZIlCqIqIsJ3Ehrl9oYbv9F8vxyhMyQ/bfIXYUm8LYpAR8P6AsxFqX2YL
WlB80to4SO5pYa3MRO1Jo7hU3nUSkj3R5tuR</vt:lpwstr>
  </property>
  <property fmtid="{D5CDD505-2E9C-101B-9397-08002B2CF9AE}" pid="4" name="_ms_pID_7253432">
    <vt:lpwstr>++/mFldjDQDqvJuRM8TjPdIs9qEJ58N6US9i
yIeSnu7IK94kG9F1xRkBaTzZJg6zhvz2b/rBWCgxZSXMbznz40etjqqdMyFHP3NcqJFYKOs7
AK4XP5GGlSi3yRL4JoV3p+VyhTppi8HNQLPOCESvFjKFK2BIiQ7ccgGboMrlENeG/PKe4QYk
tPEkXpEfSCecU6YCmkD2Pr838e6W0rxgSfHD3V2g6rH38KsA22KQvu</vt:lpwstr>
  </property>
  <property fmtid="{D5CDD505-2E9C-101B-9397-08002B2CF9AE}" pid="5" name="_ms_pID_7253433">
    <vt:lpwstr>uU0yBpNNtvCUlO8vLQ
mwcU0yb2QJXMzqC7LBIWQuK9XlY4oT3pGpRxSN10tv3Obm4sF9rFzpUvBJVJ8YKgKEJQOQ==</vt:lpwstr>
  </property>
  <property fmtid="{D5CDD505-2E9C-101B-9397-08002B2CF9AE}" pid="6" name="_2015_ms_pID_725343">
    <vt:lpwstr>(3)+D2uLS/0RLP60XcG0u3xkupdZlAqnscothSLxMkJMmY2bkhOafpL+6oO3aO9fRQFb6HSaZ5q
oaIfYXhnKJWtYWDwKaR3//2zweN5DE/B2X76Zn/gRiKWaXHsOmrM//zcCEUPQxcLv3xQmirE
zSnwbQf3DiM97irERnsES2OF/KRGWpp/KTcORcQH1keqw4g+p6zuUN/c19yzdh2kduBXX/Vt
FjwXjceDoj70FcV5T+</vt:lpwstr>
  </property>
  <property fmtid="{D5CDD505-2E9C-101B-9397-08002B2CF9AE}" pid="7" name="_2015_ms_pID_7253431">
    <vt:lpwstr>a5i9Q8qWjbvohH9OuElmdGp9/wFkJu8OKWAkrbOdUfUdSP3UGsiE2d
6YRyprBsOI7V1zOBLbxcZ3zZ3swbQJlEjiWONqzZxuNR+2uYZW8oCGvEbp7CFTRZk5K8Hl8v
z2X+WnXRSlnUMoGm8XtkRXUtPHCDJMOo2S3eddhTlS//EGXQYoqbX8RMliyFfgkuu2awWk58
GAowlxWMLeW3+eu3aY8J9Uyb/R+PHugDqpQt</vt:lpwstr>
  </property>
  <property fmtid="{D5CDD505-2E9C-101B-9397-08002B2CF9AE}" pid="8" name="_2015_ms_pID_7253432">
    <vt:lpwstr>+jQSrfz8qUVIloA/svS8uS0=</vt:lpwstr>
  </property>
  <property fmtid="{D5CDD505-2E9C-101B-9397-08002B2CF9AE}" pid="9" name="_readonly">
    <vt:lpwstr/>
  </property>
  <property fmtid="{D5CDD505-2E9C-101B-9397-08002B2CF9AE}" pid="10" name="_change">
    <vt:lpwstr/>
  </property>
  <property fmtid="{D5CDD505-2E9C-101B-9397-08002B2CF9AE}" pid="11" name="_full-control">
    <vt:lpwstr/>
  </property>
  <property fmtid="{D5CDD505-2E9C-101B-9397-08002B2CF9AE}" pid="12" name="sflag">
    <vt:lpwstr>1589776469</vt:lpwstr>
  </property>
  <property fmtid="{D5CDD505-2E9C-101B-9397-08002B2CF9AE}" pid="13" name="_DocHome">
    <vt:i4>-339582586</vt:i4>
  </property>
</Properties>
</file>