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3103" w14:textId="1255A30D" w:rsidR="006C5BF2" w:rsidRPr="00812B55" w:rsidRDefault="00701256" w:rsidP="00812B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Europa coraz bardziej zielona – udział OZE wzrósł do 40 proc. </w:t>
      </w:r>
    </w:p>
    <w:p w14:paraId="37590238" w14:textId="15D35EB2" w:rsidR="006A6626" w:rsidRDefault="00D64631" w:rsidP="00447BAE">
      <w:pPr>
        <w:jc w:val="both"/>
        <w:rPr>
          <w:b/>
          <w:bCs/>
        </w:rPr>
      </w:pPr>
      <w:r>
        <w:rPr>
          <w:b/>
          <w:bCs/>
        </w:rPr>
        <w:t>W</w:t>
      </w:r>
      <w:r w:rsidRPr="00D64631">
        <w:rPr>
          <w:b/>
          <w:bCs/>
        </w:rPr>
        <w:t xml:space="preserve"> I kwartale 2020 r. OZE stanowią już 40 proc. europejskiego </w:t>
      </w:r>
      <w:proofErr w:type="spellStart"/>
      <w:r w:rsidRPr="00D64631">
        <w:rPr>
          <w:b/>
          <w:bCs/>
        </w:rPr>
        <w:t>miksu</w:t>
      </w:r>
      <w:proofErr w:type="spellEnd"/>
      <w:r w:rsidRPr="00D64631">
        <w:rPr>
          <w:b/>
          <w:bCs/>
        </w:rPr>
        <w:t xml:space="preserve"> energetycznego</w:t>
      </w:r>
      <w:r>
        <w:rPr>
          <w:b/>
          <w:bCs/>
        </w:rPr>
        <w:t xml:space="preserve"> – r</w:t>
      </w:r>
      <w:r w:rsidR="006A6626">
        <w:rPr>
          <w:b/>
          <w:bCs/>
        </w:rPr>
        <w:t xml:space="preserve">aport </w:t>
      </w:r>
      <w:r>
        <w:rPr>
          <w:b/>
          <w:bCs/>
        </w:rPr>
        <w:t>K</w:t>
      </w:r>
      <w:r w:rsidR="006A6626">
        <w:rPr>
          <w:b/>
          <w:bCs/>
        </w:rPr>
        <w:t xml:space="preserve">omisji </w:t>
      </w:r>
      <w:r>
        <w:rPr>
          <w:b/>
          <w:bCs/>
        </w:rPr>
        <w:t>E</w:t>
      </w:r>
      <w:r w:rsidR="006A6626">
        <w:rPr>
          <w:b/>
          <w:bCs/>
        </w:rPr>
        <w:t xml:space="preserve">uropejskiej jasno pokazuje, że stary kontynent coraz mocniej stawia na </w:t>
      </w:r>
      <w:r w:rsidR="006F3022">
        <w:rPr>
          <w:b/>
          <w:bCs/>
        </w:rPr>
        <w:t>zieloną energię.</w:t>
      </w:r>
      <w:r w:rsidR="006A6626">
        <w:rPr>
          <w:b/>
          <w:bCs/>
        </w:rPr>
        <w:t xml:space="preserve"> </w:t>
      </w:r>
      <w:r>
        <w:rPr>
          <w:b/>
          <w:bCs/>
        </w:rPr>
        <w:t>Swoją cegiełkę do tej ekologicznej transformacji dokładają przedsiębiorstwa z różnych branż – Apple chce tworzyć</w:t>
      </w:r>
      <w:r w:rsidR="006F3022">
        <w:rPr>
          <w:b/>
          <w:bCs/>
        </w:rPr>
        <w:t xml:space="preserve"> produkty</w:t>
      </w:r>
      <w:r>
        <w:rPr>
          <w:b/>
          <w:bCs/>
        </w:rPr>
        <w:t xml:space="preserve"> </w:t>
      </w:r>
      <w:r w:rsidR="006F3022">
        <w:rPr>
          <w:b/>
          <w:bCs/>
        </w:rPr>
        <w:t xml:space="preserve">niewpływające negatywnie na </w:t>
      </w:r>
      <w:r>
        <w:rPr>
          <w:b/>
          <w:bCs/>
        </w:rPr>
        <w:t xml:space="preserve">klimat, a KGHM i skandynawska </w:t>
      </w:r>
      <w:proofErr w:type="spellStart"/>
      <w:r>
        <w:rPr>
          <w:b/>
          <w:bCs/>
        </w:rPr>
        <w:t>Telia</w:t>
      </w:r>
      <w:proofErr w:type="spellEnd"/>
      <w:r>
        <w:rPr>
          <w:b/>
          <w:bCs/>
        </w:rPr>
        <w:t xml:space="preserve"> buduj</w:t>
      </w:r>
      <w:r w:rsidR="006F3022">
        <w:rPr>
          <w:b/>
          <w:bCs/>
        </w:rPr>
        <w:t>ą</w:t>
      </w:r>
      <w:r>
        <w:rPr>
          <w:b/>
          <w:bCs/>
        </w:rPr>
        <w:t xml:space="preserve"> dla siebie farmy słoneczne. </w:t>
      </w:r>
    </w:p>
    <w:p w14:paraId="164C86D3" w14:textId="1CABC3DD" w:rsidR="00447BAE" w:rsidRDefault="00797BA3" w:rsidP="00447BAE">
      <w:pPr>
        <w:jc w:val="both"/>
      </w:pPr>
      <w:r>
        <w:t xml:space="preserve">Szalejąca w Europie pandemia znacząco wpłynęła na gospodarkę międzynarodową, </w:t>
      </w:r>
      <w:r w:rsidR="00447BAE">
        <w:t xml:space="preserve">jednak spowolnienie nie dotyczyło rozwoju OZE. Ostatni raport </w:t>
      </w:r>
      <w:r>
        <w:t xml:space="preserve">Komisji Europejskiej </w:t>
      </w:r>
      <w:r w:rsidR="00447BAE">
        <w:t xml:space="preserve">dowodzi bowiem, że w I kwartale tego roku odnawialne źródła energii zanotowały swój rekordowy wynik – stanowią </w:t>
      </w:r>
      <w:r w:rsidR="006F3022">
        <w:t xml:space="preserve">już </w:t>
      </w:r>
      <w:r w:rsidR="00447BAE">
        <w:t>40 proc. udziału</w:t>
      </w:r>
      <w:r w:rsidR="006F3022">
        <w:t xml:space="preserve"> w</w:t>
      </w:r>
      <w:r w:rsidR="00447BAE">
        <w:t xml:space="preserve"> europejskim </w:t>
      </w:r>
      <w:r w:rsidR="006F3022">
        <w:t xml:space="preserve">koszyku </w:t>
      </w:r>
      <w:r w:rsidR="00447BAE">
        <w:t xml:space="preserve">energetycznym. </w:t>
      </w:r>
    </w:p>
    <w:p w14:paraId="13EBA197" w14:textId="2124FDED" w:rsidR="006C706E" w:rsidRDefault="006C706E" w:rsidP="00447BAE">
      <w:pPr>
        <w:jc w:val="both"/>
      </w:pPr>
      <w:r>
        <w:t xml:space="preserve">– </w:t>
      </w:r>
      <w:r w:rsidR="00FD1570" w:rsidRPr="00320E58">
        <w:rPr>
          <w:i/>
          <w:iCs/>
        </w:rPr>
        <w:t xml:space="preserve">O ile 3 proc. spadek zużycia energii elektrycznej </w:t>
      </w:r>
      <w:r w:rsidR="00A972F3">
        <w:rPr>
          <w:i/>
          <w:iCs/>
        </w:rPr>
        <w:t xml:space="preserve">w I kw. 2020 </w:t>
      </w:r>
      <w:r w:rsidR="006F3022">
        <w:rPr>
          <w:i/>
          <w:iCs/>
        </w:rPr>
        <w:t xml:space="preserve">roku </w:t>
      </w:r>
      <w:r w:rsidR="00FD1570" w:rsidRPr="00320E58">
        <w:rPr>
          <w:i/>
          <w:iCs/>
        </w:rPr>
        <w:t xml:space="preserve">można przypisać w znacznej mierze kryzysowi spowodowanemu pandemią, o tyle wzrost udziału </w:t>
      </w:r>
      <w:r w:rsidR="00320E58" w:rsidRPr="00320E58">
        <w:rPr>
          <w:i/>
          <w:iCs/>
        </w:rPr>
        <w:t>odnawialnych źródeł energii</w:t>
      </w:r>
      <w:r w:rsidR="00FD1570" w:rsidRPr="00320E58">
        <w:rPr>
          <w:i/>
          <w:iCs/>
        </w:rPr>
        <w:t xml:space="preserve"> w </w:t>
      </w:r>
      <w:proofErr w:type="spellStart"/>
      <w:r w:rsidR="00FD1570" w:rsidRPr="00320E58">
        <w:rPr>
          <w:i/>
          <w:iCs/>
        </w:rPr>
        <w:t>miksie</w:t>
      </w:r>
      <w:proofErr w:type="spellEnd"/>
      <w:r w:rsidR="00FD1570" w:rsidRPr="00320E58">
        <w:rPr>
          <w:i/>
          <w:iCs/>
        </w:rPr>
        <w:t xml:space="preserve"> energetycznym Europy niezaprzeczalnie świadczy o jego mocnej i co więcej perspektywicznej pozycji na rynku. </w:t>
      </w:r>
      <w:r w:rsidRPr="00320E58">
        <w:rPr>
          <w:i/>
          <w:iCs/>
        </w:rPr>
        <w:t>Porównując rok do roku</w:t>
      </w:r>
      <w:r w:rsidR="00FD1570" w:rsidRPr="00320E58">
        <w:rPr>
          <w:i/>
          <w:iCs/>
        </w:rPr>
        <w:t>,</w:t>
      </w:r>
      <w:r w:rsidRPr="00320E58">
        <w:rPr>
          <w:i/>
          <w:iCs/>
        </w:rPr>
        <w:t xml:space="preserve"> wzrost </w:t>
      </w:r>
      <w:r w:rsidR="00FD1570" w:rsidRPr="00320E58">
        <w:rPr>
          <w:i/>
          <w:iCs/>
        </w:rPr>
        <w:t>zielonej energii</w:t>
      </w:r>
      <w:r w:rsidRPr="00320E58">
        <w:rPr>
          <w:i/>
          <w:iCs/>
        </w:rPr>
        <w:t xml:space="preserve"> opiewał w I kwartale bieżącego roku na 38 </w:t>
      </w:r>
      <w:proofErr w:type="spellStart"/>
      <w:r w:rsidRPr="00320E58">
        <w:rPr>
          <w:i/>
          <w:iCs/>
        </w:rPr>
        <w:t>TWh</w:t>
      </w:r>
      <w:proofErr w:type="spellEnd"/>
      <w:r w:rsidRPr="00320E58">
        <w:rPr>
          <w:i/>
          <w:iCs/>
        </w:rPr>
        <w:t>, a co za tym idzie</w:t>
      </w:r>
      <w:r w:rsidR="006F3022">
        <w:rPr>
          <w:i/>
          <w:iCs/>
        </w:rPr>
        <w:t>,</w:t>
      </w:r>
      <w:r w:rsidRPr="00320E58">
        <w:rPr>
          <w:i/>
          <w:iCs/>
        </w:rPr>
        <w:t xml:space="preserve"> </w:t>
      </w:r>
      <w:r w:rsidR="00FD1570" w:rsidRPr="00320E58">
        <w:rPr>
          <w:i/>
          <w:iCs/>
        </w:rPr>
        <w:t>okazał się najbardziej odpornym na negatywy wpływ</w:t>
      </w:r>
      <w:r w:rsidRPr="00320E58">
        <w:rPr>
          <w:i/>
          <w:iCs/>
        </w:rPr>
        <w:t xml:space="preserve"> COVID-19 źródłem energii. W tym samym czasie paliwa kopalne</w:t>
      </w:r>
      <w:r w:rsidR="006F3022">
        <w:rPr>
          <w:i/>
          <w:iCs/>
        </w:rPr>
        <w:t xml:space="preserve"> </w:t>
      </w:r>
      <w:r w:rsidRPr="00320E58">
        <w:rPr>
          <w:i/>
          <w:iCs/>
        </w:rPr>
        <w:t xml:space="preserve">zaliczyły </w:t>
      </w:r>
      <w:r w:rsidR="006F3022">
        <w:rPr>
          <w:i/>
          <w:iCs/>
        </w:rPr>
        <w:t xml:space="preserve">bowiem </w:t>
      </w:r>
      <w:r w:rsidRPr="00320E58">
        <w:rPr>
          <w:i/>
          <w:iCs/>
        </w:rPr>
        <w:t xml:space="preserve">spadek – </w:t>
      </w:r>
      <w:r w:rsidR="00FD1570" w:rsidRPr="00320E58">
        <w:rPr>
          <w:i/>
          <w:iCs/>
        </w:rPr>
        <w:t>w I kw. 2019 r. stanowiły</w:t>
      </w:r>
      <w:r w:rsidRPr="00320E58">
        <w:rPr>
          <w:i/>
          <w:iCs/>
        </w:rPr>
        <w:t xml:space="preserve"> 38 proc. koszyka energetycznego w Europie,</w:t>
      </w:r>
      <w:r w:rsidR="00FD1570" w:rsidRPr="00320E58">
        <w:rPr>
          <w:i/>
          <w:iCs/>
        </w:rPr>
        <w:t xml:space="preserve"> a</w:t>
      </w:r>
      <w:r w:rsidRPr="00320E58">
        <w:rPr>
          <w:i/>
          <w:iCs/>
        </w:rPr>
        <w:t xml:space="preserve"> teraz </w:t>
      </w:r>
      <w:r w:rsidR="004040DF">
        <w:rPr>
          <w:i/>
          <w:iCs/>
        </w:rPr>
        <w:t xml:space="preserve">tylko </w:t>
      </w:r>
      <w:r w:rsidRPr="00320E58">
        <w:rPr>
          <w:i/>
          <w:iCs/>
        </w:rPr>
        <w:t>33 proc</w:t>
      </w:r>
      <w:r>
        <w:t xml:space="preserve">. </w:t>
      </w:r>
      <w:r w:rsidR="00320E58">
        <w:t xml:space="preserve">– mówi </w:t>
      </w:r>
      <w:r w:rsidR="00320E58" w:rsidRPr="00D64631">
        <w:rPr>
          <w:b/>
          <w:bCs/>
        </w:rPr>
        <w:t xml:space="preserve">Tomasz </w:t>
      </w:r>
      <w:proofErr w:type="spellStart"/>
      <w:r w:rsidR="00320E58" w:rsidRPr="00D64631">
        <w:rPr>
          <w:b/>
          <w:bCs/>
        </w:rPr>
        <w:t>Żółyniak</w:t>
      </w:r>
      <w:proofErr w:type="spellEnd"/>
      <w:r w:rsidR="00320E58">
        <w:t xml:space="preserve">, prezes firmy Energia Polska. </w:t>
      </w:r>
    </w:p>
    <w:p w14:paraId="06AD10E4" w14:textId="2662A888" w:rsidR="00016DF1" w:rsidRPr="00A972F3" w:rsidRDefault="00A972F3" w:rsidP="005822A2">
      <w:pPr>
        <w:jc w:val="both"/>
        <w:rPr>
          <w:b/>
          <w:bCs/>
        </w:rPr>
      </w:pPr>
      <w:r w:rsidRPr="00A972F3">
        <w:rPr>
          <w:b/>
          <w:bCs/>
        </w:rPr>
        <w:t xml:space="preserve">Przedsiębiorstwa </w:t>
      </w:r>
      <w:r w:rsidR="00591BC7">
        <w:rPr>
          <w:b/>
          <w:bCs/>
        </w:rPr>
        <w:t xml:space="preserve">inwestują we </w:t>
      </w:r>
      <w:r w:rsidRPr="00A972F3">
        <w:rPr>
          <w:b/>
          <w:bCs/>
        </w:rPr>
        <w:t>własny, zielony prąd</w:t>
      </w:r>
    </w:p>
    <w:p w14:paraId="34D0C3C7" w14:textId="23984C9C" w:rsidR="006F3022" w:rsidRDefault="00320E58" w:rsidP="005822A2">
      <w:pPr>
        <w:jc w:val="both"/>
      </w:pPr>
      <w:r>
        <w:t xml:space="preserve">Na kolejne wzrosty OZE </w:t>
      </w:r>
      <w:r w:rsidR="00FC76D1">
        <w:t>wpły</w:t>
      </w:r>
      <w:r w:rsidR="00591BC7">
        <w:t>wają</w:t>
      </w:r>
      <w:r w:rsidR="00FC76D1">
        <w:t xml:space="preserve"> działania </w:t>
      </w:r>
      <w:r w:rsidR="00CA78CA">
        <w:t xml:space="preserve">największych </w:t>
      </w:r>
      <w:r w:rsidR="00FC76D1">
        <w:t>firm, które przechodzą na zieloną energię</w:t>
      </w:r>
      <w:r w:rsidR="00016DF1">
        <w:t xml:space="preserve">. </w:t>
      </w:r>
      <w:r w:rsidR="005247D7">
        <w:t>Najnowszy przykład da</w:t>
      </w:r>
      <w:r w:rsidR="00D64631">
        <w:t>ł</w:t>
      </w:r>
      <w:r w:rsidR="005247D7">
        <w:t xml:space="preserve"> światowy gigant IT – Apple. Marka przedstawiając swój plan </w:t>
      </w:r>
      <w:r w:rsidR="005247D7" w:rsidRPr="005247D7">
        <w:t>neutralizacji emisji dwutlenku węgla</w:t>
      </w:r>
      <w:r w:rsidR="005247D7">
        <w:t xml:space="preserve">, zobowiązała się, że do 2030 r. każdy ich sprzedawany produkt będzie miał zerowy wpływ na klimat. Nowy plan obejmuje ogół działań firmy, </w:t>
      </w:r>
      <w:r w:rsidR="006F3022">
        <w:t xml:space="preserve">w tym </w:t>
      </w:r>
      <w:r w:rsidR="005247D7">
        <w:t>także łańcuch dostaw oraz cykl życia produktów.</w:t>
      </w:r>
      <w:r w:rsidR="00D64631">
        <w:t xml:space="preserve"> </w:t>
      </w:r>
    </w:p>
    <w:p w14:paraId="615D682C" w14:textId="2795A987" w:rsidR="00016DF1" w:rsidRDefault="00591BC7" w:rsidP="005822A2">
      <w:pPr>
        <w:jc w:val="both"/>
      </w:pPr>
      <w:r>
        <w:t xml:space="preserve">Coraz częściej firmy inwestują także we własne źródła OZE. </w:t>
      </w:r>
      <w:r w:rsidR="00D64631">
        <w:t>Takim działaniem wykazała się ostatnio</w:t>
      </w:r>
      <w:r w:rsidR="00016DF1">
        <w:t xml:space="preserve"> znana </w:t>
      </w:r>
      <w:r w:rsidR="00CE27BF">
        <w:t>w</w:t>
      </w:r>
      <w:r w:rsidR="00016DF1">
        <w:t xml:space="preserve"> Eur</w:t>
      </w:r>
      <w:r w:rsidR="00CE27BF">
        <w:t>o</w:t>
      </w:r>
      <w:r w:rsidR="00016DF1">
        <w:t xml:space="preserve">pie firma telekomunikacyjna </w:t>
      </w:r>
      <w:proofErr w:type="spellStart"/>
      <w:r w:rsidR="00016DF1">
        <w:t>Telia</w:t>
      </w:r>
      <w:proofErr w:type="spellEnd"/>
      <w:r w:rsidR="00016DF1">
        <w:t xml:space="preserve">, która </w:t>
      </w:r>
      <w:r w:rsidR="00CE27BF">
        <w:t>chce</w:t>
      </w:r>
      <w:r w:rsidR="00016DF1">
        <w:t xml:space="preserve"> zasilać</w:t>
      </w:r>
      <w:r w:rsidR="00CE27BF">
        <w:t xml:space="preserve"> energią słoneczną</w:t>
      </w:r>
      <w:r w:rsidR="00016DF1">
        <w:t xml:space="preserve"> swoje centrum danych w estońskiej miejscowości </w:t>
      </w:r>
      <w:proofErr w:type="spellStart"/>
      <w:r w:rsidR="00016DF1">
        <w:t>Laagri</w:t>
      </w:r>
      <w:proofErr w:type="spellEnd"/>
      <w:r w:rsidR="00CE27BF">
        <w:t>.</w:t>
      </w:r>
      <w:r w:rsidR="006F3022">
        <w:t xml:space="preserve"> To pierwsze tego typu przedsięwzięcie w tym kraju.</w:t>
      </w:r>
      <w:r w:rsidR="00CE27BF">
        <w:t xml:space="preserve"> Źródłem prądu będzie zlokalizowany obok</w:t>
      </w:r>
      <w:r w:rsidR="006F3022">
        <w:t xml:space="preserve"> budynku</w:t>
      </w:r>
      <w:r w:rsidR="00CE27BF">
        <w:t xml:space="preserve"> park słoneczny. </w:t>
      </w:r>
      <w:r w:rsidR="00A972F3">
        <w:t xml:space="preserve">Energia pozyskana w ten sposób nie pokryje 100 proc. zapotrzebowania centrum, ale pomoże obniżyć </w:t>
      </w:r>
      <w:r w:rsidR="004040DF">
        <w:t>opłaty</w:t>
      </w:r>
      <w:r w:rsidR="00A972F3">
        <w:t xml:space="preserve"> za prąd</w:t>
      </w:r>
      <w:r w:rsidR="004040DF">
        <w:t xml:space="preserve">, a także wesprze centrum podczas ciepłych miesięcy, gdy potrzeba więcej prądu, nie tylko na pracę, ale także na chłodzenie </w:t>
      </w:r>
      <w:r w:rsidR="006F3022">
        <w:t xml:space="preserve">pracujących maszyn. </w:t>
      </w:r>
    </w:p>
    <w:p w14:paraId="1337E577" w14:textId="76F52311" w:rsidR="005822A2" w:rsidRDefault="00A972F3" w:rsidP="005822A2">
      <w:pPr>
        <w:jc w:val="both"/>
      </w:pPr>
      <w:r>
        <w:t xml:space="preserve">W Polsce podobnym tropem idzie </w:t>
      </w:r>
      <w:r w:rsidR="004040DF">
        <w:t xml:space="preserve">np. </w:t>
      </w:r>
      <w:r w:rsidR="005822A2">
        <w:t>spółka KGHM Polska Miedź</w:t>
      </w:r>
      <w:r w:rsidR="00CA78CA">
        <w:t xml:space="preserve"> – jeden z największych krajowych odbiorców energii eklektycznej. Strategia firmy</w:t>
      </w:r>
      <w:r w:rsidR="005822A2">
        <w:t xml:space="preserve"> zakłada, że do 2030 r. połowa potrzeb energetycznych całego przedsiębiorstwa będzie zaspokajana z własnych źródeł, których część będ</w:t>
      </w:r>
      <w:r w:rsidR="00CA78CA">
        <w:t xml:space="preserve">zie </w:t>
      </w:r>
      <w:r w:rsidR="005822A2">
        <w:t>stanowił</w:t>
      </w:r>
      <w:r w:rsidR="00CA78CA">
        <w:t>a</w:t>
      </w:r>
      <w:r w:rsidR="005822A2">
        <w:t xml:space="preserve"> energi</w:t>
      </w:r>
      <w:r w:rsidR="00CA78CA">
        <w:t xml:space="preserve">a odnawialna. W planach jest </w:t>
      </w:r>
      <w:r w:rsidR="00554580">
        <w:t>m.in.</w:t>
      </w:r>
      <w:r w:rsidR="00CA78CA">
        <w:t xml:space="preserve"> elektrownia wykorzystująca energię słoneczną, która ma zasilać Zakłady Górnicze w Lubinie</w:t>
      </w:r>
      <w:r w:rsidR="00554580">
        <w:t xml:space="preserve"> oraz farma OZE, której </w:t>
      </w:r>
      <w:r w:rsidR="006F3022">
        <w:t xml:space="preserve">100 proc. mocy, czyli </w:t>
      </w:r>
      <w:r w:rsidR="00554580">
        <w:t xml:space="preserve">5500 MWh energii rocznie zostanie wykorzystane przez Hutę Miedzi w Głogowie. </w:t>
      </w:r>
    </w:p>
    <w:p w14:paraId="37465667" w14:textId="1877EFF2" w:rsidR="00A972F3" w:rsidRDefault="004040DF" w:rsidP="005822A2">
      <w:pPr>
        <w:jc w:val="both"/>
      </w:pPr>
      <w:r>
        <w:t xml:space="preserve">– </w:t>
      </w:r>
      <w:r w:rsidRPr="00AB0A1C">
        <w:rPr>
          <w:i/>
          <w:iCs/>
        </w:rPr>
        <w:t>Na zieloną energię przechodzą</w:t>
      </w:r>
      <w:r w:rsidR="006F3022">
        <w:rPr>
          <w:i/>
          <w:iCs/>
        </w:rPr>
        <w:t xml:space="preserve"> w naszym kraju</w:t>
      </w:r>
      <w:r w:rsidRPr="00AB0A1C">
        <w:rPr>
          <w:i/>
          <w:iCs/>
        </w:rPr>
        <w:t xml:space="preserve"> </w:t>
      </w:r>
      <w:r w:rsidR="006F3022">
        <w:rPr>
          <w:i/>
          <w:iCs/>
        </w:rPr>
        <w:t xml:space="preserve">również </w:t>
      </w:r>
      <w:r w:rsidRPr="00AB0A1C">
        <w:rPr>
          <w:i/>
          <w:iCs/>
        </w:rPr>
        <w:t xml:space="preserve">takie przedsiębiorstwa jak Kompania Piwowarska czy Cemex, </w:t>
      </w:r>
      <w:r w:rsidR="00AB0A1C" w:rsidRPr="00AB0A1C">
        <w:rPr>
          <w:i/>
          <w:iCs/>
        </w:rPr>
        <w:t xml:space="preserve">polski </w:t>
      </w:r>
      <w:r w:rsidRPr="00AB0A1C">
        <w:rPr>
          <w:i/>
          <w:iCs/>
        </w:rPr>
        <w:t xml:space="preserve">lider </w:t>
      </w:r>
      <w:r w:rsidR="00AB0A1C" w:rsidRPr="00AB0A1C">
        <w:rPr>
          <w:i/>
          <w:iCs/>
        </w:rPr>
        <w:t>produkcji</w:t>
      </w:r>
      <w:r w:rsidRPr="00AB0A1C">
        <w:rPr>
          <w:i/>
          <w:iCs/>
        </w:rPr>
        <w:t xml:space="preserve"> cementowej. </w:t>
      </w:r>
      <w:r w:rsidR="00591BC7">
        <w:rPr>
          <w:i/>
          <w:iCs/>
        </w:rPr>
        <w:t xml:space="preserve">Te </w:t>
      </w:r>
      <w:r w:rsidR="00AB0A1C" w:rsidRPr="00AB0A1C">
        <w:rPr>
          <w:i/>
          <w:iCs/>
        </w:rPr>
        <w:t xml:space="preserve">tendencje wzmacniane są </w:t>
      </w:r>
      <w:r w:rsidR="00392A78">
        <w:rPr>
          <w:i/>
          <w:iCs/>
        </w:rPr>
        <w:t>także wytycznymi chociażby Komisji Europejskiej. Strategia przemysłowa UE zakłada, że przedsiębiorstwa muszą stopniowo przechodzić na zieloną energię i ograniczać emisję dwutlenku węgla, inaczej będą traktowane jako mniej konkurencyjne. Ten aspekt potwierdzają także</w:t>
      </w:r>
      <w:r w:rsidR="006A6626">
        <w:rPr>
          <w:i/>
          <w:iCs/>
        </w:rPr>
        <w:t xml:space="preserve"> postanowienia </w:t>
      </w:r>
      <w:r w:rsidR="00392A78">
        <w:rPr>
          <w:i/>
          <w:iCs/>
        </w:rPr>
        <w:t xml:space="preserve">ostatniego </w:t>
      </w:r>
      <w:r w:rsidR="006A6626">
        <w:rPr>
          <w:i/>
          <w:iCs/>
        </w:rPr>
        <w:t>szczytu w Brukseli</w:t>
      </w:r>
      <w:r w:rsidR="00392A78">
        <w:rPr>
          <w:i/>
          <w:iCs/>
        </w:rPr>
        <w:t>, gdzie przywódcy państw zadecydowali</w:t>
      </w:r>
      <w:r w:rsidR="006A6626">
        <w:rPr>
          <w:i/>
          <w:iCs/>
        </w:rPr>
        <w:t>, że odbudowa gospodarcza</w:t>
      </w:r>
      <w:r w:rsidR="006F3022">
        <w:rPr>
          <w:i/>
          <w:iCs/>
        </w:rPr>
        <w:t xml:space="preserve"> po </w:t>
      </w:r>
      <w:proofErr w:type="spellStart"/>
      <w:r w:rsidR="006F3022">
        <w:rPr>
          <w:i/>
          <w:iCs/>
        </w:rPr>
        <w:t>koronawirusie</w:t>
      </w:r>
      <w:proofErr w:type="spellEnd"/>
      <w:r w:rsidR="006A6626">
        <w:rPr>
          <w:i/>
          <w:iCs/>
        </w:rPr>
        <w:t xml:space="preserve"> </w:t>
      </w:r>
      <w:r w:rsidR="006A6626">
        <w:rPr>
          <w:i/>
          <w:iCs/>
        </w:rPr>
        <w:lastRenderedPageBreak/>
        <w:t>ma być ściśle związana z transformacją energetyczną i innymi działaniami na rzecz ochrony klimatu</w:t>
      </w:r>
      <w:r w:rsidR="006C5BF2">
        <w:rPr>
          <w:i/>
          <w:iCs/>
        </w:rPr>
        <w:t xml:space="preserve"> </w:t>
      </w:r>
      <w:r w:rsidR="006A6626" w:rsidRPr="006A6626">
        <w:t xml:space="preserve">– komentuje </w:t>
      </w:r>
      <w:r w:rsidR="00AB0A1C" w:rsidRPr="00D64631">
        <w:rPr>
          <w:b/>
          <w:bCs/>
        </w:rPr>
        <w:t>Sebastian Biela</w:t>
      </w:r>
      <w:r w:rsidR="00AB0A1C">
        <w:t xml:space="preserve">, wice prezes firmy Energia Polska. </w:t>
      </w:r>
    </w:p>
    <w:p w14:paraId="0F4656D3" w14:textId="77777777" w:rsidR="00812B55" w:rsidRPr="00812B55" w:rsidRDefault="00812B55" w:rsidP="00812B55">
      <w:pPr>
        <w:jc w:val="both"/>
      </w:pPr>
      <w:r w:rsidRPr="00812B55">
        <w:t>__________________________________________________________________________________</w:t>
      </w:r>
    </w:p>
    <w:p w14:paraId="187D8770" w14:textId="77777777" w:rsidR="00812B55" w:rsidRPr="00812B55" w:rsidRDefault="00812B55" w:rsidP="00812B55">
      <w:pPr>
        <w:jc w:val="both"/>
        <w:rPr>
          <w:i/>
          <w:iCs/>
        </w:rPr>
      </w:pPr>
      <w:r w:rsidRPr="00812B55">
        <w:t xml:space="preserve"> </w:t>
      </w:r>
      <w:r w:rsidRPr="00812B55">
        <w:rPr>
          <w:b/>
          <w:bCs/>
          <w:i/>
          <w:iCs/>
        </w:rPr>
        <w:t>Energia Polska</w:t>
      </w:r>
      <w:r w:rsidRPr="00812B55">
        <w:rPr>
          <w:i/>
          <w:iCs/>
        </w:rPr>
        <w:t xml:space="preserve"> to firma sprzedająca energię firmom, instytucjom oraz osobom prywatnym, która istnieje na rynku od 2014 roku. Jej motto biznesowe to „Dobra energia w dobrej cenie”, a cel to rozwój nowoczesnej energetyki, którą upraszcza życie, chroni środowisko i obniża koszty. Swoim klientom oferuje </w:t>
      </w:r>
      <w:proofErr w:type="spellStart"/>
      <w:r w:rsidRPr="00812B55">
        <w:rPr>
          <w:i/>
          <w:iCs/>
        </w:rPr>
        <w:t>miks</w:t>
      </w:r>
      <w:proofErr w:type="spellEnd"/>
      <w:r w:rsidRPr="00812B55">
        <w:rPr>
          <w:i/>
          <w:iCs/>
        </w:rPr>
        <w:t xml:space="preserve"> energetyczny oparty na OZE. Z usług firmy korzystali, m.in. Ministerstwo Rozwoju, Gmina Wrocław, Lotnisko Modlin, Opera Wrocławska, GDDKiA, C&amp;A, PUMA Sports Center, czy CARRY BURY AUTOMOTIVE. Obecnie spółka obsługuje ponad 16 500 punktów poboru energii elektrycznej i współpracuje z ponad 50 przedstawicielami w całej Polsce. Nieodłączną częścią firmy jest Fundacja Energia Polska, która współtworzy Pokoje Życzliwości dla dzieci w szpitalach, sponsoruje młodzieżowe drużyny sportowe oraz wspiera merytorycznie i finansowo studentów Uniwersytetu Ekonomicznego we Wrocławiu. </w:t>
      </w:r>
    </w:p>
    <w:p w14:paraId="22C1A2AA" w14:textId="77777777" w:rsidR="00812B55" w:rsidRPr="00812B55" w:rsidRDefault="00812B55" w:rsidP="00812B55">
      <w:pPr>
        <w:jc w:val="both"/>
        <w:rPr>
          <w:i/>
          <w:iCs/>
        </w:rPr>
      </w:pPr>
      <w:r w:rsidRPr="00812B55">
        <w:rPr>
          <w:i/>
          <w:iCs/>
        </w:rPr>
        <w:t xml:space="preserve">Założyciele firmy: </w:t>
      </w:r>
    </w:p>
    <w:p w14:paraId="798A1877" w14:textId="77777777" w:rsidR="00812B55" w:rsidRPr="00812B55" w:rsidRDefault="00812B55" w:rsidP="00812B55">
      <w:pPr>
        <w:jc w:val="both"/>
        <w:rPr>
          <w:i/>
          <w:iCs/>
        </w:rPr>
      </w:pPr>
      <w:r w:rsidRPr="00812B55">
        <w:rPr>
          <w:b/>
          <w:bCs/>
          <w:i/>
          <w:iCs/>
        </w:rPr>
        <w:t>Tomasz Żołyniak, prezes firmy Energia Polska</w:t>
      </w:r>
      <w:r w:rsidRPr="00812B55">
        <w:rPr>
          <w:i/>
          <w:iCs/>
        </w:rPr>
        <w:t xml:space="preserve"> – doktor nauk ekonomicznych, absolwent studiów podyplomowych na Politechnice Wrocławskiej z zakresu audytów i certyfikatów energetycznych. Laureat plebiscytu 30 Kreatywnych Wrocławia, twórca stowarzyszenia Pozytywne.com, jeden z pomysłodawców plaż miejskich we Wrocławiu: </w:t>
      </w:r>
      <w:proofErr w:type="spellStart"/>
      <w:r w:rsidRPr="00812B55">
        <w:rPr>
          <w:i/>
          <w:iCs/>
        </w:rPr>
        <w:t>ZaZoo</w:t>
      </w:r>
      <w:proofErr w:type="spellEnd"/>
      <w:r w:rsidRPr="00812B55">
        <w:rPr>
          <w:i/>
          <w:iCs/>
        </w:rPr>
        <w:t xml:space="preserve"> i </w:t>
      </w:r>
      <w:proofErr w:type="spellStart"/>
      <w:r w:rsidRPr="00812B55">
        <w:rPr>
          <w:i/>
          <w:iCs/>
        </w:rPr>
        <w:t>HotSpot</w:t>
      </w:r>
      <w:proofErr w:type="spellEnd"/>
      <w:r w:rsidRPr="00812B55">
        <w:rPr>
          <w:i/>
          <w:iCs/>
        </w:rPr>
        <w:t xml:space="preserve">. </w:t>
      </w:r>
    </w:p>
    <w:p w14:paraId="41D97CB9" w14:textId="77777777" w:rsidR="00812B55" w:rsidRPr="00812B55" w:rsidRDefault="00812B55" w:rsidP="00812B55">
      <w:pPr>
        <w:jc w:val="both"/>
        <w:rPr>
          <w:i/>
          <w:iCs/>
        </w:rPr>
      </w:pPr>
      <w:r w:rsidRPr="00812B55">
        <w:rPr>
          <w:b/>
          <w:bCs/>
          <w:i/>
          <w:iCs/>
        </w:rPr>
        <w:t>Sebastian Biela, wiceprezes firmy Energia Polska</w:t>
      </w:r>
      <w:r w:rsidRPr="00812B55">
        <w:rPr>
          <w:i/>
          <w:iCs/>
        </w:rPr>
        <w:t xml:space="preserve"> – od zawsze związany ze sportem i sprzedażą. Ukończył studia z zakresu rachunkowości i finansów. Dwukrotnie z rzędu uzyskał tytuł najlepszego młodego menadżera sprzedaży firmy </w:t>
      </w:r>
      <w:proofErr w:type="spellStart"/>
      <w:r w:rsidRPr="00812B55">
        <w:rPr>
          <w:i/>
          <w:iCs/>
        </w:rPr>
        <w:t>Aviva</w:t>
      </w:r>
      <w:proofErr w:type="spellEnd"/>
      <w:r w:rsidRPr="00812B55">
        <w:rPr>
          <w:i/>
          <w:iCs/>
        </w:rPr>
        <w:t xml:space="preserve">, z którą był związany przez kilka lat. W firmie zajmuje się zarządzaniem i sprzedażą. </w:t>
      </w:r>
    </w:p>
    <w:p w14:paraId="4F92A9D6" w14:textId="77777777" w:rsidR="00812B55" w:rsidRPr="00812B55" w:rsidRDefault="006F537D" w:rsidP="00812B55">
      <w:pPr>
        <w:jc w:val="both"/>
        <w:rPr>
          <w:i/>
          <w:iCs/>
        </w:rPr>
      </w:pPr>
      <w:hyperlink r:id="rId6" w:history="1">
        <w:r w:rsidR="00812B55" w:rsidRPr="00812B55">
          <w:rPr>
            <w:i/>
            <w:iCs/>
            <w:color w:val="0563C1" w:themeColor="hyperlink"/>
            <w:u w:val="single"/>
          </w:rPr>
          <w:t>www.energiapolska.com.pl</w:t>
        </w:r>
      </w:hyperlink>
      <w:r w:rsidR="00812B55" w:rsidRPr="00812B55">
        <w:rPr>
          <w:i/>
          <w:iCs/>
        </w:rPr>
        <w:t xml:space="preserve"> </w:t>
      </w:r>
    </w:p>
    <w:p w14:paraId="39DF2F5C" w14:textId="77777777" w:rsidR="006C706E" w:rsidRDefault="006C706E" w:rsidP="00447BAE">
      <w:pPr>
        <w:jc w:val="both"/>
      </w:pPr>
    </w:p>
    <w:p w14:paraId="49D52342" w14:textId="77777777" w:rsidR="006C706E" w:rsidRDefault="006C706E" w:rsidP="00447BAE">
      <w:pPr>
        <w:jc w:val="both"/>
      </w:pPr>
    </w:p>
    <w:p w14:paraId="42E00545" w14:textId="77777777" w:rsidR="006C706E" w:rsidRDefault="006C706E" w:rsidP="00447BAE">
      <w:pPr>
        <w:jc w:val="both"/>
      </w:pPr>
    </w:p>
    <w:p w14:paraId="04A16F56" w14:textId="77777777" w:rsidR="006C706E" w:rsidRDefault="006C706E" w:rsidP="00447BAE">
      <w:pPr>
        <w:jc w:val="both"/>
      </w:pPr>
    </w:p>
    <w:p w14:paraId="624E4ACF" w14:textId="77777777" w:rsidR="006C706E" w:rsidRDefault="006C706E" w:rsidP="00447BAE">
      <w:pPr>
        <w:jc w:val="both"/>
      </w:pPr>
    </w:p>
    <w:p w14:paraId="2F8E6A2B" w14:textId="77777777" w:rsidR="006C706E" w:rsidRDefault="006C706E" w:rsidP="00447BAE">
      <w:pPr>
        <w:jc w:val="both"/>
      </w:pPr>
    </w:p>
    <w:p w14:paraId="5CC69706" w14:textId="77777777" w:rsidR="006C706E" w:rsidRDefault="006C706E" w:rsidP="00447BAE">
      <w:pPr>
        <w:jc w:val="both"/>
      </w:pPr>
    </w:p>
    <w:p w14:paraId="1AB700AD" w14:textId="77777777" w:rsidR="006C706E" w:rsidRDefault="006C706E" w:rsidP="00447BAE">
      <w:pPr>
        <w:jc w:val="both"/>
      </w:pPr>
    </w:p>
    <w:p w14:paraId="4FEC6E93" w14:textId="3C5ADD76" w:rsidR="00320E58" w:rsidRDefault="00320E58" w:rsidP="00447BAE">
      <w:pPr>
        <w:jc w:val="both"/>
      </w:pPr>
    </w:p>
    <w:p w14:paraId="04EECC77" w14:textId="77777777" w:rsidR="00320E58" w:rsidRDefault="00320E58" w:rsidP="00447BAE">
      <w:pPr>
        <w:jc w:val="both"/>
      </w:pPr>
    </w:p>
    <w:sectPr w:rsidR="00320E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702F9" w14:textId="77777777" w:rsidR="006F537D" w:rsidRDefault="006F537D" w:rsidP="00A972F3">
      <w:pPr>
        <w:spacing w:after="0" w:line="240" w:lineRule="auto"/>
      </w:pPr>
      <w:r>
        <w:separator/>
      </w:r>
    </w:p>
  </w:endnote>
  <w:endnote w:type="continuationSeparator" w:id="0">
    <w:p w14:paraId="6D873C08" w14:textId="77777777" w:rsidR="006F537D" w:rsidRDefault="006F537D" w:rsidP="00A9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E9BE" w14:textId="77777777" w:rsidR="006F537D" w:rsidRDefault="006F537D" w:rsidP="00A972F3">
      <w:pPr>
        <w:spacing w:after="0" w:line="240" w:lineRule="auto"/>
      </w:pPr>
      <w:r>
        <w:separator/>
      </w:r>
    </w:p>
  </w:footnote>
  <w:footnote w:type="continuationSeparator" w:id="0">
    <w:p w14:paraId="66C6646F" w14:textId="77777777" w:rsidR="006F537D" w:rsidRDefault="006F537D" w:rsidP="00A9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39A4" w14:textId="48A0D078" w:rsidR="00812B55" w:rsidRDefault="00812B55">
    <w:pPr>
      <w:pStyle w:val="Nagwek"/>
    </w:pPr>
    <w:r>
      <w:rPr>
        <w:noProof/>
      </w:rPr>
      <w:drawing>
        <wp:inline distT="0" distB="0" distL="0" distR="0" wp14:anchorId="62B75913" wp14:editId="6318C740">
          <wp:extent cx="14814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7"/>
    <w:rsid w:val="00016DF1"/>
    <w:rsid w:val="00132813"/>
    <w:rsid w:val="0026179D"/>
    <w:rsid w:val="00320E58"/>
    <w:rsid w:val="00392A78"/>
    <w:rsid w:val="004040DF"/>
    <w:rsid w:val="00447BAE"/>
    <w:rsid w:val="004B45E7"/>
    <w:rsid w:val="005247D7"/>
    <w:rsid w:val="00554580"/>
    <w:rsid w:val="005822A2"/>
    <w:rsid w:val="00591BC7"/>
    <w:rsid w:val="006A6626"/>
    <w:rsid w:val="006C5BF2"/>
    <w:rsid w:val="006C706E"/>
    <w:rsid w:val="006F3022"/>
    <w:rsid w:val="006F537D"/>
    <w:rsid w:val="00701256"/>
    <w:rsid w:val="00797BA3"/>
    <w:rsid w:val="00812B55"/>
    <w:rsid w:val="00A972F3"/>
    <w:rsid w:val="00AB0A1C"/>
    <w:rsid w:val="00CA78CA"/>
    <w:rsid w:val="00CE27BF"/>
    <w:rsid w:val="00D64631"/>
    <w:rsid w:val="00F029CD"/>
    <w:rsid w:val="00FC76D1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D1B4"/>
  <w15:chartTrackingRefBased/>
  <w15:docId w15:val="{73DBC5B5-0424-4D66-9464-3DCA1862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2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2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2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55"/>
  </w:style>
  <w:style w:type="paragraph" w:styleId="Stopka">
    <w:name w:val="footer"/>
    <w:basedOn w:val="Normalny"/>
    <w:link w:val="StopkaZnak"/>
    <w:uiPriority w:val="99"/>
    <w:unhideWhenUsed/>
    <w:rsid w:val="0081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55"/>
  </w:style>
  <w:style w:type="character" w:styleId="Odwoaniedokomentarza">
    <w:name w:val="annotation reference"/>
    <w:basedOn w:val="Domylnaczcionkaakapitu"/>
    <w:uiPriority w:val="99"/>
    <w:semiHidden/>
    <w:unhideWhenUsed/>
    <w:rsid w:val="00392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iapolska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Grzegolec</dc:creator>
  <cp:keywords/>
  <dc:description/>
  <cp:lastModifiedBy>Małgorzata Grzegolec</cp:lastModifiedBy>
  <cp:revision>3</cp:revision>
  <dcterms:created xsi:type="dcterms:W3CDTF">2020-07-21T14:58:00Z</dcterms:created>
  <dcterms:modified xsi:type="dcterms:W3CDTF">2020-07-22T07:49:00Z</dcterms:modified>
</cp:coreProperties>
</file>