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3725" w14:textId="77777777" w:rsidR="00EB5133" w:rsidRDefault="00EB5133">
      <w:pPr>
        <w:spacing w:before="0" w:after="160" w:line="259" w:lineRule="auto"/>
      </w:pPr>
    </w:p>
    <w:p w14:paraId="3D178C30" w14:textId="38B9A60E"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6572D07A" wp14:editId="00B4CA1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B69F01E" w14:textId="77777777" w:rsidR="00EB5133" w:rsidRDefault="00EB5133">
      <w:pPr>
        <w:spacing w:before="0" w:after="160" w:line="259" w:lineRule="auto"/>
      </w:pPr>
    </w:p>
    <w:p w14:paraId="3A2D9134" w14:textId="77777777" w:rsidR="00A535B1" w:rsidRDefault="00A535B1" w:rsidP="00A535B1">
      <w:pPr>
        <w:spacing w:before="0" w:after="160" w:line="259" w:lineRule="auto"/>
        <w:jc w:val="right"/>
      </w:pPr>
    </w:p>
    <w:p w14:paraId="78EB00AC" w14:textId="77777777" w:rsidR="00E847A0" w:rsidRDefault="00E847A0" w:rsidP="003B7B55">
      <w:pPr>
        <w:spacing w:before="0" w:after="0"/>
        <w:ind w:right="187"/>
        <w:rPr>
          <w:rFonts w:cs="Arial"/>
          <w:b/>
          <w:bCs/>
        </w:rPr>
      </w:pPr>
      <w:bookmarkStart w:id="0" w:name="_Hlk32395907"/>
    </w:p>
    <w:p w14:paraId="0CD1CE4A" w14:textId="77777777" w:rsidR="00004554" w:rsidRDefault="00004554" w:rsidP="00D653BB">
      <w:pPr>
        <w:pStyle w:val="xmsonormal"/>
        <w:autoSpaceDN w:val="0"/>
        <w:spacing w:line="276" w:lineRule="auto"/>
        <w:ind w:right="180"/>
        <w:jc w:val="center"/>
        <w:rPr>
          <w:rFonts w:ascii="Arial" w:hAnsi="Arial" w:cs="Arial"/>
          <w:b/>
          <w:bCs/>
          <w:sz w:val="28"/>
          <w:szCs w:val="28"/>
          <w:lang w:val="en-CA"/>
        </w:rPr>
      </w:pPr>
    </w:p>
    <w:p w14:paraId="5DD53FCB" w14:textId="77777777" w:rsidR="00485AA4" w:rsidRPr="00485AA4" w:rsidRDefault="00485AA4" w:rsidP="00485AA4">
      <w:pPr>
        <w:pStyle w:val="xmsonormal"/>
        <w:autoSpaceDN w:val="0"/>
        <w:ind w:right="180"/>
        <w:jc w:val="center"/>
        <w:rPr>
          <w:rFonts w:ascii="Arial" w:hAnsi="Arial" w:cs="Arial"/>
          <w:szCs w:val="20"/>
        </w:rPr>
      </w:pPr>
    </w:p>
    <w:p w14:paraId="4256D401" w14:textId="0ED51051" w:rsidR="00175EDF" w:rsidRPr="003F7F3D" w:rsidRDefault="00175EDF" w:rsidP="00175EDF">
      <w:pPr>
        <w:ind w:left="720"/>
        <w:jc w:val="center"/>
        <w:rPr>
          <w:rFonts w:ascii="Arial" w:hAnsi="Arial" w:cs="Arial"/>
          <w:i/>
        </w:rPr>
      </w:pPr>
      <w:r w:rsidRPr="00175EDF">
        <w:rPr>
          <w:rFonts w:ascii="Arial" w:hAnsi="Arial" w:cs="Arial"/>
          <w:b/>
          <w:bCs/>
          <w:color w:val="auto"/>
          <w:sz w:val="28"/>
          <w:szCs w:val="28"/>
          <w:lang w:val="en-US" w:eastAsia="en-GB"/>
        </w:rPr>
        <w:t>E-commerce in the spotlight</w:t>
      </w:r>
    </w:p>
    <w:p w14:paraId="19FB66FD" w14:textId="274C45F7" w:rsidR="00851D18" w:rsidRPr="00851D18" w:rsidRDefault="00175EDF" w:rsidP="006106B0">
      <w:pPr>
        <w:pStyle w:val="ListParagraph"/>
        <w:numPr>
          <w:ilvl w:val="0"/>
          <w:numId w:val="12"/>
        </w:numPr>
        <w:jc w:val="center"/>
        <w:rPr>
          <w:rFonts w:ascii="Arial" w:hAnsi="Arial" w:cs="Arial"/>
          <w:i/>
        </w:rPr>
      </w:pPr>
      <w:r w:rsidRPr="00175EDF">
        <w:rPr>
          <w:rFonts w:ascii="Arial" w:hAnsi="Arial" w:cs="Arial"/>
          <w:i/>
        </w:rPr>
        <w:t xml:space="preserve">Colliers International sums up the first half of the year on the Polish retail market </w:t>
      </w:r>
      <w:r>
        <w:rPr>
          <w:rFonts w:ascii="Arial" w:hAnsi="Arial" w:cs="Arial"/>
          <w:i/>
        </w:rPr>
        <w:t xml:space="preserve"> </w:t>
      </w:r>
      <w:r w:rsidR="006106B0">
        <w:rPr>
          <w:rFonts w:ascii="Arial" w:hAnsi="Arial" w:cs="Arial"/>
          <w:i/>
        </w:rPr>
        <w:t xml:space="preserve"> </w:t>
      </w:r>
      <w:r>
        <w:rPr>
          <w:rFonts w:ascii="Arial" w:hAnsi="Arial" w:cs="Arial"/>
          <w:i/>
        </w:rPr>
        <w:t xml:space="preserve"> </w:t>
      </w:r>
      <w:r w:rsidR="00851D18" w:rsidRPr="00851D18">
        <w:rPr>
          <w:rFonts w:ascii="Arial" w:hAnsi="Arial" w:cs="Arial"/>
          <w:i/>
        </w:rPr>
        <w:t>-</w:t>
      </w:r>
    </w:p>
    <w:p w14:paraId="164556BF" w14:textId="77777777" w:rsidR="00851D18" w:rsidRDefault="00851D18" w:rsidP="00AC56B7">
      <w:pPr>
        <w:pStyle w:val="xmsonormal"/>
        <w:autoSpaceDN w:val="0"/>
        <w:spacing w:line="276" w:lineRule="auto"/>
        <w:ind w:right="181"/>
        <w:jc w:val="both"/>
        <w:rPr>
          <w:rFonts w:ascii="Arial" w:hAnsi="Arial" w:cs="Arial"/>
          <w:b/>
          <w:bCs/>
          <w:szCs w:val="20"/>
        </w:rPr>
      </w:pPr>
    </w:p>
    <w:p w14:paraId="16B632E7" w14:textId="61CA1767" w:rsidR="003F7F3D" w:rsidRDefault="00485AA4" w:rsidP="006106B0">
      <w:pPr>
        <w:pStyle w:val="xmsonormal"/>
        <w:autoSpaceDN w:val="0"/>
        <w:spacing w:line="276" w:lineRule="auto"/>
        <w:ind w:right="181"/>
        <w:jc w:val="both"/>
        <w:rPr>
          <w:rFonts w:ascii="Arial" w:hAnsi="Arial" w:cs="Arial"/>
          <w:lang w:val="en-US"/>
        </w:rPr>
      </w:pPr>
      <w:r>
        <w:rPr>
          <w:rFonts w:ascii="Arial" w:hAnsi="Arial" w:cs="Arial"/>
          <w:b/>
          <w:bCs/>
          <w:szCs w:val="20"/>
        </w:rPr>
        <w:t>Warsaw</w:t>
      </w:r>
      <w:r w:rsidR="00C37F2D">
        <w:rPr>
          <w:rFonts w:ascii="Arial" w:hAnsi="Arial" w:cs="Arial"/>
          <w:b/>
          <w:bCs/>
          <w:szCs w:val="20"/>
        </w:rPr>
        <w:t>, July</w:t>
      </w:r>
      <w:r w:rsidR="005579FC">
        <w:rPr>
          <w:rFonts w:ascii="Arial" w:hAnsi="Arial" w:cs="Arial"/>
          <w:b/>
          <w:bCs/>
          <w:szCs w:val="20"/>
        </w:rPr>
        <w:t xml:space="preserve"> </w:t>
      </w:r>
      <w:r w:rsidR="00175EDF">
        <w:rPr>
          <w:rFonts w:ascii="Arial" w:hAnsi="Arial" w:cs="Arial"/>
          <w:b/>
          <w:bCs/>
          <w:szCs w:val="20"/>
        </w:rPr>
        <w:t>23</w:t>
      </w:r>
      <w:r w:rsidR="00C37F2D" w:rsidRPr="00CA4BD3">
        <w:rPr>
          <w:rFonts w:ascii="Arial" w:hAnsi="Arial" w:cs="Arial"/>
          <w:b/>
          <w:bCs/>
          <w:szCs w:val="20"/>
        </w:rPr>
        <w:t>, 2020</w:t>
      </w:r>
      <w:r w:rsidR="00C37F2D">
        <w:rPr>
          <w:rFonts w:ascii="Arial" w:hAnsi="Arial" w:cs="Arial"/>
          <w:b/>
          <w:bCs/>
          <w:szCs w:val="20"/>
        </w:rPr>
        <w:t xml:space="preserve"> </w:t>
      </w:r>
      <w:r w:rsidR="00C22051" w:rsidRPr="00C22051">
        <w:rPr>
          <w:rFonts w:ascii="Arial" w:hAnsi="Arial" w:cs="Arial"/>
          <w:lang w:val="en-US"/>
        </w:rPr>
        <w:t>–</w:t>
      </w:r>
      <w:r w:rsidR="00C22051">
        <w:rPr>
          <w:rFonts w:ascii="Arial" w:hAnsi="Arial" w:cs="Arial"/>
          <w:lang w:val="en-US"/>
        </w:rPr>
        <w:t xml:space="preserve"> </w:t>
      </w:r>
      <w:r w:rsidR="00DE78C4" w:rsidRPr="00DE78C4">
        <w:rPr>
          <w:rFonts w:ascii="Arial" w:hAnsi="Arial" w:cs="Arial"/>
          <w:lang w:val="en-US"/>
        </w:rPr>
        <w:t xml:space="preserve">According to Colliers International's research, </w:t>
      </w:r>
      <w:r w:rsidR="001539EC">
        <w:rPr>
          <w:rFonts w:ascii="Arial" w:hAnsi="Arial" w:cs="Arial"/>
          <w:lang w:val="en-US"/>
        </w:rPr>
        <w:t>in H1</w:t>
      </w:r>
      <w:bookmarkStart w:id="1" w:name="_GoBack"/>
      <w:bookmarkEnd w:id="1"/>
      <w:r w:rsidR="00AF560C">
        <w:rPr>
          <w:rFonts w:ascii="Arial" w:hAnsi="Arial" w:cs="Arial"/>
          <w:lang w:val="en-US"/>
        </w:rPr>
        <w:t xml:space="preserve"> 2020 approximately 135,000 sq</w:t>
      </w:r>
      <w:r w:rsidR="00DE78C4">
        <w:rPr>
          <w:rFonts w:ascii="Arial" w:hAnsi="Arial" w:cs="Arial"/>
          <w:lang w:val="en-US"/>
        </w:rPr>
        <w:t xml:space="preserve"> </w:t>
      </w:r>
      <w:r w:rsidR="00DE78C4" w:rsidRPr="00DE78C4">
        <w:rPr>
          <w:rFonts w:ascii="Arial" w:hAnsi="Arial" w:cs="Arial"/>
          <w:lang w:val="en-US"/>
        </w:rPr>
        <w:t>m of modern shopping centres were delivered to the market, which has resulted in an increase in the total stock of this spa</w:t>
      </w:r>
      <w:r w:rsidR="00AF560C">
        <w:rPr>
          <w:rFonts w:ascii="Arial" w:hAnsi="Arial" w:cs="Arial"/>
          <w:lang w:val="en-US"/>
        </w:rPr>
        <w:t xml:space="preserve">ce in Poland to </w:t>
      </w:r>
      <w:r w:rsidR="0050604D">
        <w:rPr>
          <w:rFonts w:ascii="Arial" w:hAnsi="Arial" w:cs="Arial"/>
          <w:lang w:val="en-US"/>
        </w:rPr>
        <w:br/>
      </w:r>
      <w:r w:rsidR="00AF560C">
        <w:rPr>
          <w:rFonts w:ascii="Arial" w:hAnsi="Arial" w:cs="Arial"/>
          <w:lang w:val="en-US"/>
        </w:rPr>
        <w:t>12.2 million sq</w:t>
      </w:r>
      <w:r w:rsidR="00DE78C4">
        <w:rPr>
          <w:rFonts w:ascii="Arial" w:hAnsi="Arial" w:cs="Arial"/>
          <w:lang w:val="en-US"/>
        </w:rPr>
        <w:t xml:space="preserve"> </w:t>
      </w:r>
      <w:r w:rsidR="00DE78C4" w:rsidRPr="00DE78C4">
        <w:rPr>
          <w:rFonts w:ascii="Arial" w:hAnsi="Arial" w:cs="Arial"/>
          <w:lang w:val="en-US"/>
        </w:rPr>
        <w:t>m.</w:t>
      </w:r>
    </w:p>
    <w:p w14:paraId="13B2AF46" w14:textId="77777777" w:rsidR="00DE78C4" w:rsidRDefault="00DE78C4" w:rsidP="006106B0">
      <w:pPr>
        <w:pStyle w:val="xmsonormal"/>
        <w:autoSpaceDN w:val="0"/>
        <w:spacing w:line="276" w:lineRule="auto"/>
        <w:ind w:right="181"/>
        <w:jc w:val="both"/>
        <w:rPr>
          <w:rFonts w:ascii="Arial" w:hAnsi="Arial" w:cs="Arial"/>
          <w:lang w:val="en-US"/>
        </w:rPr>
      </w:pPr>
    </w:p>
    <w:p w14:paraId="23DEEF74" w14:textId="52C746E9" w:rsidR="00DE78C4" w:rsidRDefault="00DE78C4" w:rsidP="006106B0">
      <w:pPr>
        <w:pStyle w:val="xmsonormal"/>
        <w:autoSpaceDN w:val="0"/>
        <w:spacing w:line="276" w:lineRule="auto"/>
        <w:ind w:right="181"/>
        <w:jc w:val="both"/>
        <w:rPr>
          <w:rFonts w:ascii="Arial" w:hAnsi="Arial" w:cs="Arial"/>
        </w:rPr>
      </w:pPr>
      <w:r w:rsidRPr="00DE78C4">
        <w:rPr>
          <w:rFonts w:ascii="Arial" w:hAnsi="Arial" w:cs="Arial"/>
        </w:rPr>
        <w:t>At the end of Q2 2</w:t>
      </w:r>
      <w:r w:rsidR="00AF560C">
        <w:rPr>
          <w:rFonts w:ascii="Arial" w:hAnsi="Arial" w:cs="Arial"/>
        </w:rPr>
        <w:t>020, over 350,000 sq m</w:t>
      </w:r>
      <w:r w:rsidRPr="00DE78C4">
        <w:rPr>
          <w:rFonts w:ascii="Arial" w:hAnsi="Arial" w:cs="Arial"/>
        </w:rPr>
        <w:t xml:space="preserve"> of modern retail space was under construction, of which approx. 60% will be delivered in Q3-Q4 2020.</w:t>
      </w:r>
      <w:r w:rsidRPr="00DE78C4">
        <w:t xml:space="preserve"> </w:t>
      </w:r>
      <w:r w:rsidRPr="00DE78C4">
        <w:rPr>
          <w:rFonts w:ascii="Arial" w:hAnsi="Arial" w:cs="Arial"/>
        </w:rPr>
        <w:t xml:space="preserve">Taking into account the completed and under construction projects, the annual supply of modern retail space should amount to 300-350,000 </w:t>
      </w:r>
      <w:r w:rsidR="00AF560C">
        <w:rPr>
          <w:rFonts w:ascii="Arial" w:hAnsi="Arial" w:cs="Arial"/>
          <w:lang w:val="en-US"/>
        </w:rPr>
        <w:t>sq</w:t>
      </w:r>
      <w:r>
        <w:rPr>
          <w:rFonts w:ascii="Arial" w:hAnsi="Arial" w:cs="Arial"/>
          <w:lang w:val="en-US"/>
        </w:rPr>
        <w:t xml:space="preserve"> </w:t>
      </w:r>
      <w:r w:rsidRPr="00DE78C4">
        <w:rPr>
          <w:rFonts w:ascii="Arial" w:hAnsi="Arial" w:cs="Arial"/>
          <w:lang w:val="en-US"/>
        </w:rPr>
        <w:t>m</w:t>
      </w:r>
      <w:r w:rsidRPr="00DE78C4">
        <w:rPr>
          <w:rFonts w:ascii="Arial" w:hAnsi="Arial" w:cs="Arial"/>
        </w:rPr>
        <w:t>, slightly higher than in 2019.</w:t>
      </w:r>
    </w:p>
    <w:p w14:paraId="6B129E29" w14:textId="77777777" w:rsidR="00DE78C4" w:rsidRPr="00DE78C4" w:rsidRDefault="00DE78C4" w:rsidP="006106B0">
      <w:pPr>
        <w:pStyle w:val="xmsonormal"/>
        <w:autoSpaceDN w:val="0"/>
        <w:spacing w:line="276" w:lineRule="auto"/>
        <w:ind w:right="181"/>
        <w:jc w:val="both"/>
        <w:rPr>
          <w:rFonts w:ascii="Arial" w:hAnsi="Arial" w:cs="Arial"/>
          <w:b/>
        </w:rPr>
      </w:pPr>
    </w:p>
    <w:p w14:paraId="3609F78C" w14:textId="0D400167" w:rsidR="00DE78C4" w:rsidRPr="00DE78C4" w:rsidRDefault="00DE78C4" w:rsidP="006106B0">
      <w:pPr>
        <w:pStyle w:val="xmsonormal"/>
        <w:autoSpaceDN w:val="0"/>
        <w:spacing w:line="276" w:lineRule="auto"/>
        <w:ind w:right="181"/>
        <w:jc w:val="both"/>
        <w:rPr>
          <w:rFonts w:ascii="Arial" w:hAnsi="Arial" w:cs="Arial"/>
          <w:b/>
        </w:rPr>
      </w:pPr>
      <w:r w:rsidRPr="00DE78C4">
        <w:rPr>
          <w:rFonts w:ascii="Arial" w:hAnsi="Arial" w:cs="Arial"/>
          <w:b/>
        </w:rPr>
        <w:t>Wrocław and Rzeszów most saturated</w:t>
      </w:r>
    </w:p>
    <w:p w14:paraId="444A6A6E" w14:textId="77777777" w:rsidR="00DE78C4" w:rsidRPr="00DE78C4" w:rsidRDefault="00DE78C4" w:rsidP="006106B0">
      <w:pPr>
        <w:pStyle w:val="xmsonormal"/>
        <w:autoSpaceDN w:val="0"/>
        <w:spacing w:line="276" w:lineRule="auto"/>
        <w:ind w:right="181"/>
        <w:jc w:val="both"/>
        <w:rPr>
          <w:rFonts w:ascii="Arial" w:hAnsi="Arial" w:cs="Arial"/>
          <w:b/>
          <w:lang w:val="en-US"/>
        </w:rPr>
      </w:pPr>
    </w:p>
    <w:p w14:paraId="2C90C6DD" w14:textId="41F83AE0" w:rsidR="003F7F3D" w:rsidRDefault="00496BAB" w:rsidP="006106B0">
      <w:pPr>
        <w:pStyle w:val="xmsonormal"/>
        <w:autoSpaceDN w:val="0"/>
        <w:spacing w:line="276" w:lineRule="auto"/>
        <w:ind w:right="181"/>
        <w:jc w:val="both"/>
        <w:rPr>
          <w:rFonts w:ascii="Arial" w:hAnsi="Arial" w:cs="Arial"/>
        </w:rPr>
      </w:pPr>
      <w:r w:rsidRPr="00496BAB">
        <w:rPr>
          <w:rFonts w:ascii="Arial" w:hAnsi="Arial" w:cs="Arial"/>
        </w:rPr>
        <w:t>New retail properties are being built mainly in cities with less than 100,000 inhabitants (over 60% of the area) and are small properties (5-10,000 sq m) with a "daily shopping" profile. 22% of new space is being constructed in the largest agglomerations.</w:t>
      </w:r>
    </w:p>
    <w:p w14:paraId="3532CF30" w14:textId="77777777" w:rsidR="00496BAB" w:rsidRDefault="00496BAB" w:rsidP="006106B0">
      <w:pPr>
        <w:pStyle w:val="xmsonormal"/>
        <w:autoSpaceDN w:val="0"/>
        <w:spacing w:line="276" w:lineRule="auto"/>
        <w:ind w:right="181"/>
        <w:jc w:val="both"/>
        <w:rPr>
          <w:rFonts w:ascii="Arial" w:hAnsi="Arial" w:cs="Arial"/>
        </w:rPr>
      </w:pPr>
    </w:p>
    <w:p w14:paraId="135C19C0" w14:textId="49079683" w:rsidR="003F7F3D" w:rsidRDefault="00496BAB" w:rsidP="006106B0">
      <w:pPr>
        <w:pStyle w:val="xmsonormal"/>
        <w:autoSpaceDN w:val="0"/>
        <w:spacing w:line="276" w:lineRule="auto"/>
        <w:ind w:right="181"/>
        <w:jc w:val="both"/>
        <w:rPr>
          <w:rFonts w:ascii="Arial" w:hAnsi="Arial" w:cs="Arial"/>
          <w:lang w:val="en-US"/>
        </w:rPr>
      </w:pPr>
      <w:r w:rsidRPr="00555154">
        <w:rPr>
          <w:rFonts w:ascii="Arial" w:hAnsi="Arial" w:cs="Arial"/>
          <w:lang w:val="en-US"/>
        </w:rPr>
        <w:t xml:space="preserve">The largest projects completed are Park </w:t>
      </w:r>
      <w:r w:rsidR="00AF560C">
        <w:rPr>
          <w:rFonts w:ascii="Arial" w:hAnsi="Arial" w:cs="Arial"/>
          <w:lang w:val="en-US"/>
        </w:rPr>
        <w:t>Kujawia in Włocławek (23,700 sq</w:t>
      </w:r>
      <w:r w:rsidRPr="00555154">
        <w:rPr>
          <w:rFonts w:ascii="Arial" w:hAnsi="Arial" w:cs="Arial"/>
          <w:lang w:val="en-US"/>
        </w:rPr>
        <w:t xml:space="preserve"> m).</w:t>
      </w:r>
      <w:r w:rsidRPr="00555154">
        <w:rPr>
          <w:rFonts w:ascii="Arial" w:hAnsi="Arial" w:cs="Arial"/>
        </w:rPr>
        <w:t xml:space="preserve"> </w:t>
      </w:r>
      <w:r w:rsidRPr="00555154">
        <w:rPr>
          <w:rFonts w:ascii="Arial" w:hAnsi="Arial" w:cs="Arial"/>
          <w:lang w:val="en-US"/>
        </w:rPr>
        <w:t xml:space="preserve">Constantly the largest markets, both in terms of the number of facilities and their area, remain the markets of Warsaw agglomeration and Katowice conurbation. </w:t>
      </w:r>
      <w:r w:rsidR="00241E6E" w:rsidRPr="00555154">
        <w:rPr>
          <w:rFonts w:ascii="Arial" w:hAnsi="Arial" w:cs="Arial"/>
          <w:lang w:val="en-US"/>
        </w:rPr>
        <w:t xml:space="preserve">At the end of June, the density of shopping centres in Poland </w:t>
      </w:r>
      <w:r w:rsidR="00555154" w:rsidRPr="00555154">
        <w:rPr>
          <w:rFonts w:ascii="Arial" w:hAnsi="Arial" w:cs="Arial"/>
          <w:lang w:val="en-US"/>
        </w:rPr>
        <w:t xml:space="preserve">increased to 319 sq </w:t>
      </w:r>
      <w:r w:rsidR="00241E6E" w:rsidRPr="00555154">
        <w:rPr>
          <w:rFonts w:ascii="Arial" w:hAnsi="Arial" w:cs="Arial"/>
          <w:lang w:val="en-US"/>
        </w:rPr>
        <w:t xml:space="preserve">m/1,000 inhabitants. </w:t>
      </w:r>
      <w:r w:rsidR="00555154" w:rsidRPr="00555154">
        <w:rPr>
          <w:rFonts w:ascii="Arial" w:hAnsi="Arial" w:cs="Arial"/>
          <w:lang w:val="en-US"/>
        </w:rPr>
        <w:t>In the group of the largest agglomerations, the highest saturation was recorded in Wrocław (8</w:t>
      </w:r>
      <w:r w:rsidR="00AF560C">
        <w:rPr>
          <w:rFonts w:ascii="Arial" w:hAnsi="Arial" w:cs="Arial"/>
          <w:lang w:val="en-US"/>
        </w:rPr>
        <w:t>88 sq</w:t>
      </w:r>
      <w:r w:rsidR="00555154" w:rsidRPr="00555154">
        <w:rPr>
          <w:rFonts w:ascii="Arial" w:hAnsi="Arial" w:cs="Arial"/>
          <w:lang w:val="en-US"/>
        </w:rPr>
        <w:t xml:space="preserve"> m/1000 inhabitants), and among medium-</w:t>
      </w:r>
      <w:r w:rsidR="00AF560C">
        <w:rPr>
          <w:rFonts w:ascii="Arial" w:hAnsi="Arial" w:cs="Arial"/>
          <w:lang w:val="en-US"/>
        </w:rPr>
        <w:t>sized towns in Rzeszów (1173 sq</w:t>
      </w:r>
      <w:r w:rsidR="00555154" w:rsidRPr="00555154">
        <w:rPr>
          <w:rFonts w:ascii="Arial" w:hAnsi="Arial" w:cs="Arial"/>
          <w:lang w:val="en-US"/>
        </w:rPr>
        <w:t xml:space="preserve"> m/1000 inhabitants).</w:t>
      </w:r>
    </w:p>
    <w:p w14:paraId="7A0E361C" w14:textId="77777777" w:rsidR="00555154" w:rsidRPr="00555154" w:rsidRDefault="00555154" w:rsidP="006106B0">
      <w:pPr>
        <w:pStyle w:val="xmsonormal"/>
        <w:autoSpaceDN w:val="0"/>
        <w:spacing w:line="276" w:lineRule="auto"/>
        <w:ind w:right="181"/>
        <w:jc w:val="both"/>
        <w:rPr>
          <w:rFonts w:ascii="Arial" w:hAnsi="Arial" w:cs="Arial"/>
        </w:rPr>
      </w:pPr>
    </w:p>
    <w:p w14:paraId="4F54877B" w14:textId="74B2DB90" w:rsidR="003F7F3D" w:rsidRDefault="009928BD" w:rsidP="006106B0">
      <w:pPr>
        <w:pStyle w:val="xmsonormal"/>
        <w:autoSpaceDN w:val="0"/>
        <w:spacing w:line="276" w:lineRule="auto"/>
        <w:ind w:right="181"/>
        <w:jc w:val="both"/>
        <w:rPr>
          <w:rFonts w:ascii="Arial" w:hAnsi="Arial" w:cs="Arial"/>
          <w:b/>
        </w:rPr>
      </w:pPr>
      <w:r w:rsidRPr="009928BD">
        <w:rPr>
          <w:rFonts w:ascii="Arial" w:hAnsi="Arial" w:cs="Arial"/>
          <w:b/>
        </w:rPr>
        <w:t>Time of dynamic change</w:t>
      </w:r>
    </w:p>
    <w:p w14:paraId="0C9E0D44" w14:textId="77777777" w:rsidR="009928BD" w:rsidRDefault="009928BD" w:rsidP="006106B0">
      <w:pPr>
        <w:pStyle w:val="xmsonormal"/>
        <w:autoSpaceDN w:val="0"/>
        <w:spacing w:line="276" w:lineRule="auto"/>
        <w:ind w:right="181"/>
        <w:jc w:val="both"/>
        <w:rPr>
          <w:rFonts w:ascii="Arial" w:hAnsi="Arial" w:cs="Arial"/>
          <w:b/>
        </w:rPr>
      </w:pPr>
    </w:p>
    <w:p w14:paraId="76382D46" w14:textId="49AE6A9E" w:rsidR="009928BD" w:rsidRDefault="009928BD" w:rsidP="006106B0">
      <w:pPr>
        <w:pStyle w:val="xmsonormal"/>
        <w:autoSpaceDN w:val="0"/>
        <w:spacing w:line="276" w:lineRule="auto"/>
        <w:ind w:right="181"/>
        <w:jc w:val="both"/>
        <w:rPr>
          <w:rFonts w:ascii="Arial" w:hAnsi="Arial" w:cs="Arial"/>
        </w:rPr>
      </w:pPr>
      <w:r w:rsidRPr="009928BD">
        <w:rPr>
          <w:rFonts w:ascii="Arial" w:hAnsi="Arial" w:cs="Arial"/>
        </w:rPr>
        <w:t>In Q2 2020, we observed numerous</w:t>
      </w:r>
      <w:r w:rsidR="006106B0">
        <w:rPr>
          <w:rFonts w:ascii="Arial" w:hAnsi="Arial" w:cs="Arial"/>
        </w:rPr>
        <w:t xml:space="preserve"> renegotiations between tenants</w:t>
      </w:r>
      <w:r w:rsidRPr="009928BD">
        <w:rPr>
          <w:rFonts w:ascii="Arial" w:hAnsi="Arial" w:cs="Arial"/>
        </w:rPr>
        <w:t xml:space="preserve"> and owners of shopping centres. Regulations restricting retail activity due to the COVID-19 pandemic forced retail chains to focus on making quick decisions in areas related to maintaining sales continuity and minimizing</w:t>
      </w:r>
      <w:r>
        <w:rPr>
          <w:rFonts w:ascii="Arial" w:hAnsi="Arial" w:cs="Arial"/>
        </w:rPr>
        <w:t xml:space="preserve"> costs.</w:t>
      </w:r>
    </w:p>
    <w:p w14:paraId="4EFBD01F" w14:textId="77777777" w:rsidR="009928BD" w:rsidRDefault="009928BD" w:rsidP="006106B0">
      <w:pPr>
        <w:pStyle w:val="xmsonormal"/>
        <w:autoSpaceDN w:val="0"/>
        <w:spacing w:line="276" w:lineRule="auto"/>
        <w:ind w:right="181"/>
        <w:jc w:val="both"/>
        <w:rPr>
          <w:rFonts w:ascii="Arial" w:hAnsi="Arial" w:cs="Arial"/>
        </w:rPr>
      </w:pPr>
    </w:p>
    <w:p w14:paraId="7F0398CF" w14:textId="133A94FD" w:rsidR="009928BD" w:rsidRDefault="009928BD" w:rsidP="006106B0">
      <w:pPr>
        <w:pStyle w:val="xmsonormal"/>
        <w:autoSpaceDN w:val="0"/>
        <w:spacing w:line="276" w:lineRule="auto"/>
        <w:ind w:right="181"/>
        <w:jc w:val="both"/>
        <w:rPr>
          <w:rFonts w:ascii="Arial" w:hAnsi="Arial" w:cs="Arial"/>
          <w:lang w:val="en-US"/>
        </w:rPr>
      </w:pPr>
      <w:r>
        <w:rPr>
          <w:rFonts w:ascii="Arial" w:hAnsi="Arial" w:cs="Arial"/>
          <w:lang w:val="en-US"/>
        </w:rPr>
        <w:t>“</w:t>
      </w:r>
      <w:r w:rsidRPr="009928BD">
        <w:rPr>
          <w:rFonts w:ascii="Arial" w:hAnsi="Arial" w:cs="Arial"/>
          <w:lang w:val="en-US"/>
        </w:rPr>
        <w:t xml:space="preserve">The period of the pandemic significantly accelerated the dynamics of trade changes, which are moving towards multi-channel sales. The temporary closure of shopping centres has resulted in many chains deciding to launch additional sales and distribution channels, either on marketplace platforms or by expanding the scope and forms of electronic order and delivery. Definitely the strategy of digitization of companies has become fundamental for the </w:t>
      </w:r>
      <w:r w:rsidRPr="009928BD">
        <w:rPr>
          <w:rFonts w:ascii="Arial" w:hAnsi="Arial" w:cs="Arial"/>
          <w:lang w:val="en-US"/>
        </w:rPr>
        <w:lastRenderedPageBreak/>
        <w:t xml:space="preserve">development and maintenance of business stability, and this trend </w:t>
      </w:r>
      <w:r>
        <w:rPr>
          <w:rFonts w:ascii="Arial" w:hAnsi="Arial" w:cs="Arial"/>
          <w:lang w:val="en-US"/>
        </w:rPr>
        <w:t xml:space="preserve">will be more and more visible”, said </w:t>
      </w:r>
      <w:r w:rsidRPr="009928BD">
        <w:rPr>
          <w:rFonts w:ascii="Arial" w:hAnsi="Arial" w:cs="Arial"/>
          <w:b/>
          <w:lang w:val="en-US"/>
        </w:rPr>
        <w:t>Dominika Jędrak</w:t>
      </w:r>
      <w:r>
        <w:rPr>
          <w:rFonts w:ascii="Arial" w:hAnsi="Arial" w:cs="Arial"/>
          <w:lang w:val="en-US"/>
        </w:rPr>
        <w:t xml:space="preserve">, director of </w:t>
      </w:r>
      <w:r w:rsidRPr="009928BD">
        <w:rPr>
          <w:rFonts w:ascii="Arial" w:hAnsi="Arial" w:cs="Arial"/>
          <w:lang w:val="en-US"/>
        </w:rPr>
        <w:t>Research and Consultancy Services</w:t>
      </w:r>
      <w:r>
        <w:rPr>
          <w:rFonts w:ascii="Arial" w:hAnsi="Arial" w:cs="Arial"/>
          <w:lang w:val="en-US"/>
        </w:rPr>
        <w:t xml:space="preserve"> at Colliers International.</w:t>
      </w:r>
    </w:p>
    <w:p w14:paraId="0111641E" w14:textId="77777777" w:rsidR="009928BD" w:rsidRDefault="009928BD" w:rsidP="006106B0">
      <w:pPr>
        <w:pStyle w:val="xmsonormal"/>
        <w:autoSpaceDN w:val="0"/>
        <w:spacing w:line="276" w:lineRule="auto"/>
        <w:ind w:right="181"/>
        <w:jc w:val="both"/>
        <w:rPr>
          <w:rFonts w:ascii="Arial" w:hAnsi="Arial" w:cs="Arial"/>
          <w:lang w:val="en-US"/>
        </w:rPr>
      </w:pPr>
    </w:p>
    <w:p w14:paraId="06E7BE50" w14:textId="237F4A45" w:rsidR="009928BD" w:rsidRDefault="006106B0" w:rsidP="006106B0">
      <w:pPr>
        <w:pStyle w:val="xmsonormal"/>
        <w:autoSpaceDN w:val="0"/>
        <w:spacing w:line="276" w:lineRule="auto"/>
        <w:ind w:right="181"/>
        <w:jc w:val="both"/>
        <w:rPr>
          <w:rFonts w:ascii="Arial" w:hAnsi="Arial" w:cs="Arial"/>
          <w:lang w:val="en-US"/>
        </w:rPr>
      </w:pPr>
      <w:r w:rsidRPr="006106B0">
        <w:rPr>
          <w:rFonts w:ascii="Arial" w:hAnsi="Arial" w:cs="Arial"/>
          <w:lang w:val="en-US"/>
        </w:rPr>
        <w:t>Activity in the e-commerce sector is growing significantly. For many companies, online business will reach the level of about 20-25% of total sales within a few years. During the COVID-19 pandemic, retail chains are testing new solutions.</w:t>
      </w:r>
      <w:r w:rsidRPr="006106B0">
        <w:t xml:space="preserve"> </w:t>
      </w:r>
      <w:r w:rsidRPr="006106B0">
        <w:rPr>
          <w:rFonts w:ascii="Arial" w:hAnsi="Arial" w:cs="Arial"/>
          <w:lang w:val="en-US"/>
        </w:rPr>
        <w:t>For example, mobile pick-up points are introduced, Internet sales and cooperation with TAXI operators are launched, Click&amp;Collect services are developed or the "traffic meter" system forecasting current traffic in a selected shop.</w:t>
      </w:r>
    </w:p>
    <w:p w14:paraId="65510A96" w14:textId="77777777" w:rsidR="006106B0" w:rsidRDefault="006106B0" w:rsidP="006106B0">
      <w:pPr>
        <w:pStyle w:val="xmsonormal"/>
        <w:autoSpaceDN w:val="0"/>
        <w:spacing w:line="276" w:lineRule="auto"/>
        <w:ind w:right="181"/>
        <w:jc w:val="both"/>
        <w:rPr>
          <w:rFonts w:ascii="Arial" w:hAnsi="Arial" w:cs="Arial"/>
          <w:lang w:val="en-US"/>
        </w:rPr>
      </w:pPr>
    </w:p>
    <w:p w14:paraId="276873E4" w14:textId="43260904" w:rsidR="006106B0" w:rsidRDefault="006106B0" w:rsidP="006106B0">
      <w:pPr>
        <w:pStyle w:val="xmsonormal"/>
        <w:autoSpaceDN w:val="0"/>
        <w:spacing w:line="276" w:lineRule="auto"/>
        <w:ind w:right="181"/>
        <w:jc w:val="both"/>
        <w:rPr>
          <w:rFonts w:ascii="Arial" w:hAnsi="Arial" w:cs="Arial"/>
          <w:lang w:val="en-US"/>
        </w:rPr>
      </w:pPr>
      <w:r>
        <w:rPr>
          <w:rFonts w:ascii="Arial" w:hAnsi="Arial" w:cs="Arial"/>
          <w:lang w:val="en-US"/>
        </w:rPr>
        <w:t>“</w:t>
      </w:r>
      <w:r w:rsidRPr="006106B0">
        <w:rPr>
          <w:rFonts w:ascii="Arial" w:hAnsi="Arial" w:cs="Arial"/>
          <w:lang w:val="en-US"/>
        </w:rPr>
        <w:t>Opinions about the end of trade in the traditional formula are greatly exaggerated. Stationary stores will continue to play a large role in building sales and development of retail companies. However, the strategy regarding the number, type of location or f</w:t>
      </w:r>
      <w:r w:rsidR="000E3B2F">
        <w:rPr>
          <w:rFonts w:ascii="Arial" w:hAnsi="Arial" w:cs="Arial"/>
          <w:lang w:val="en-US"/>
        </w:rPr>
        <w:t>ormat will clearly be modified</w:t>
      </w:r>
      <w:r>
        <w:rPr>
          <w:rFonts w:ascii="Arial" w:hAnsi="Arial" w:cs="Arial"/>
          <w:lang w:val="en-US"/>
        </w:rPr>
        <w:t>”</w:t>
      </w:r>
      <w:r w:rsidR="000E3B2F">
        <w:rPr>
          <w:rFonts w:ascii="Arial" w:hAnsi="Arial" w:cs="Arial"/>
          <w:lang w:val="en-US"/>
        </w:rPr>
        <w:t>,</w:t>
      </w:r>
      <w:r>
        <w:rPr>
          <w:rFonts w:ascii="Arial" w:hAnsi="Arial" w:cs="Arial"/>
          <w:lang w:val="en-US"/>
        </w:rPr>
        <w:t xml:space="preserve"> </w:t>
      </w:r>
      <w:r w:rsidRPr="006106B0">
        <w:rPr>
          <w:rFonts w:ascii="Arial" w:hAnsi="Arial" w:cs="Arial"/>
          <w:lang w:val="en-US"/>
        </w:rPr>
        <w:t>sum</w:t>
      </w:r>
      <w:r w:rsidR="0050604D">
        <w:rPr>
          <w:rFonts w:ascii="Arial" w:hAnsi="Arial" w:cs="Arial"/>
          <w:lang w:val="en-US"/>
        </w:rPr>
        <w:t>s</w:t>
      </w:r>
      <w:r w:rsidRPr="006106B0">
        <w:rPr>
          <w:rFonts w:ascii="Arial" w:hAnsi="Arial" w:cs="Arial"/>
          <w:lang w:val="en-US"/>
        </w:rPr>
        <w:t xml:space="preserve"> up</w:t>
      </w:r>
      <w:r>
        <w:rPr>
          <w:rFonts w:ascii="Arial" w:hAnsi="Arial" w:cs="Arial"/>
          <w:lang w:val="en-US"/>
        </w:rPr>
        <w:t xml:space="preserve"> </w:t>
      </w:r>
      <w:r w:rsidRPr="006106B0">
        <w:rPr>
          <w:rFonts w:ascii="Arial" w:hAnsi="Arial" w:cs="Arial"/>
          <w:b/>
          <w:lang w:val="en-US"/>
        </w:rPr>
        <w:t>Katarzyna Michnikowska</w:t>
      </w:r>
      <w:r>
        <w:rPr>
          <w:rFonts w:ascii="Arial" w:hAnsi="Arial" w:cs="Arial"/>
          <w:lang w:val="en-US"/>
        </w:rPr>
        <w:t>, associate director in</w:t>
      </w:r>
      <w:r w:rsidRPr="006106B0">
        <w:rPr>
          <w:rFonts w:ascii="Arial" w:hAnsi="Arial" w:cs="Arial"/>
          <w:lang w:val="en-US"/>
        </w:rPr>
        <w:t xml:space="preserve"> Research and Consultancy Services</w:t>
      </w:r>
      <w:r>
        <w:rPr>
          <w:rFonts w:ascii="Arial" w:hAnsi="Arial" w:cs="Arial"/>
          <w:lang w:val="en-US"/>
        </w:rPr>
        <w:t xml:space="preserve"> at Colliers International. </w:t>
      </w:r>
    </w:p>
    <w:p w14:paraId="07BE4EDB" w14:textId="77777777" w:rsidR="006106B0" w:rsidRDefault="006106B0" w:rsidP="006106B0">
      <w:pPr>
        <w:pStyle w:val="xmsonormal"/>
        <w:autoSpaceDN w:val="0"/>
        <w:spacing w:line="276" w:lineRule="auto"/>
        <w:ind w:right="181"/>
        <w:jc w:val="both"/>
        <w:rPr>
          <w:rFonts w:ascii="Arial" w:hAnsi="Arial" w:cs="Arial"/>
          <w:lang w:val="en-US"/>
        </w:rPr>
      </w:pPr>
    </w:p>
    <w:p w14:paraId="1B8609FD" w14:textId="77777777" w:rsidR="006106B0" w:rsidRPr="009928BD" w:rsidRDefault="006106B0" w:rsidP="006106B0">
      <w:pPr>
        <w:pStyle w:val="xmsonormal"/>
        <w:autoSpaceDN w:val="0"/>
        <w:spacing w:line="276" w:lineRule="auto"/>
        <w:ind w:right="181"/>
        <w:jc w:val="both"/>
        <w:rPr>
          <w:rFonts w:ascii="Arial" w:hAnsi="Arial" w:cs="Arial"/>
          <w:lang w:val="en-US"/>
        </w:rPr>
      </w:pPr>
    </w:p>
    <w:bookmarkEnd w:id="0"/>
    <w:p w14:paraId="2E8F124F" w14:textId="2FF40F66" w:rsidR="00485AA4" w:rsidRPr="00E60968" w:rsidRDefault="00791068" w:rsidP="00485AA4">
      <w:pPr>
        <w:pStyle w:val="Tre"/>
        <w:spacing w:line="276" w:lineRule="auto"/>
        <w:ind w:right="187"/>
        <w:jc w:val="center"/>
        <w:rPr>
          <w:rFonts w:ascii="Arial" w:hAnsi="Arial"/>
          <w:sz w:val="18"/>
          <w:szCs w:val="18"/>
          <w:u w:color="000000"/>
          <w:lang w:val="en-US"/>
        </w:rPr>
      </w:pPr>
      <w:r>
        <w:rPr>
          <w:rFonts w:ascii="Arial" w:hAnsi="Arial"/>
          <w:sz w:val="18"/>
          <w:szCs w:val="18"/>
          <w:u w:color="000000"/>
          <w:lang w:val="en-US"/>
        </w:rPr>
        <w:t>-</w:t>
      </w:r>
      <w:r w:rsidR="00485AA4" w:rsidRPr="00E60968">
        <w:rPr>
          <w:rFonts w:ascii="Arial" w:hAnsi="Arial"/>
          <w:sz w:val="18"/>
          <w:szCs w:val="18"/>
          <w:u w:color="000000"/>
          <w:lang w:val="en-US"/>
        </w:rPr>
        <w:t>- End -</w:t>
      </w:r>
      <w:r>
        <w:rPr>
          <w:rFonts w:ascii="Arial" w:hAnsi="Arial"/>
          <w:sz w:val="18"/>
          <w:szCs w:val="18"/>
          <w:u w:color="000000"/>
          <w:lang w:val="en-US"/>
        </w:rPr>
        <w:t>-</w:t>
      </w:r>
    </w:p>
    <w:p w14:paraId="41BE21AA" w14:textId="77777777" w:rsidR="00485AA4" w:rsidRPr="0022269A" w:rsidRDefault="00485AA4" w:rsidP="00485AA4">
      <w:pPr>
        <w:suppressAutoHyphens/>
        <w:autoSpaceDE w:val="0"/>
        <w:autoSpaceDN w:val="0"/>
        <w:spacing w:before="0" w:after="0" w:line="240" w:lineRule="auto"/>
        <w:textAlignment w:val="baseline"/>
        <w:rPr>
          <w:rFonts w:ascii="Arial" w:eastAsia="Calibri" w:hAnsi="Arial" w:cs="Arial"/>
          <w:bCs/>
          <w:color w:val="000000"/>
          <w:sz w:val="18"/>
          <w:szCs w:val="18"/>
          <w:lang w:val="en-US" w:eastAsia="en-GB"/>
        </w:rPr>
      </w:pPr>
    </w:p>
    <w:p w14:paraId="2523E686" w14:textId="77777777" w:rsidR="00791068" w:rsidRDefault="00791068" w:rsidP="00485AA4">
      <w:pPr>
        <w:suppressAutoHyphens/>
        <w:autoSpaceDE w:val="0"/>
        <w:autoSpaceDN w:val="0"/>
        <w:spacing w:before="0" w:after="0" w:line="240" w:lineRule="auto"/>
        <w:textAlignment w:val="baseline"/>
        <w:rPr>
          <w:rFonts w:ascii="Arial" w:eastAsia="Calibri" w:hAnsi="Arial" w:cs="Arial"/>
          <w:b/>
          <w:bCs/>
          <w:color w:val="000000"/>
          <w:sz w:val="18"/>
          <w:szCs w:val="18"/>
          <w:lang w:eastAsia="en-GB"/>
        </w:rPr>
      </w:pPr>
    </w:p>
    <w:p w14:paraId="361E3CBE" w14:textId="40FF81D0" w:rsidR="00485AA4" w:rsidRPr="000633BA" w:rsidRDefault="00485AA4" w:rsidP="00485AA4">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0633BA">
        <w:rPr>
          <w:rFonts w:ascii="Arial" w:eastAsia="Calibri" w:hAnsi="Arial" w:cs="Arial"/>
          <w:b/>
          <w:bCs/>
          <w:color w:val="000000"/>
          <w:sz w:val="18"/>
          <w:szCs w:val="18"/>
          <w:lang w:eastAsia="en-GB"/>
        </w:rPr>
        <w:t>About Colliers International</w:t>
      </w:r>
      <w:r w:rsidRPr="000633BA">
        <w:rPr>
          <w:rFonts w:ascii="Arial" w:eastAsia="Calibri" w:hAnsi="Arial" w:cs="Arial"/>
          <w:b/>
          <w:color w:val="000000"/>
          <w:sz w:val="18"/>
          <w:szCs w:val="18"/>
          <w:lang w:eastAsia="en-GB"/>
        </w:rPr>
        <w:br/>
      </w:r>
    </w:p>
    <w:p w14:paraId="410D1187" w14:textId="77777777" w:rsidR="00485AA4" w:rsidRPr="000633BA" w:rsidRDefault="00485AA4" w:rsidP="00485AA4">
      <w:pPr>
        <w:suppressAutoHyphens/>
        <w:autoSpaceDE w:val="0"/>
        <w:autoSpaceDN w:val="0"/>
        <w:spacing w:before="0" w:after="0" w:line="240" w:lineRule="auto"/>
        <w:jc w:val="both"/>
        <w:textAlignment w:val="baseline"/>
        <w:rPr>
          <w:rFonts w:ascii="Arial" w:hAnsi="Arial" w:cs="Arial"/>
          <w:sz w:val="18"/>
          <w:szCs w:val="18"/>
        </w:rPr>
      </w:pPr>
      <w:r w:rsidRPr="000633BA">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2" w:history="1">
        <w:r w:rsidRPr="000633BA">
          <w:rPr>
            <w:rStyle w:val="Hyperlink"/>
            <w:rFonts w:ascii="Arial" w:hAnsi="Arial" w:cs="Arial"/>
            <w:sz w:val="18"/>
            <w:szCs w:val="18"/>
          </w:rPr>
          <w:t>corporate.colliers.com</w:t>
        </w:r>
      </w:hyperlink>
      <w:r w:rsidRPr="000633BA">
        <w:rPr>
          <w:rFonts w:ascii="Arial" w:hAnsi="Arial" w:cs="Arial"/>
          <w:sz w:val="18"/>
          <w:szCs w:val="18"/>
        </w:rPr>
        <w:t xml:space="preserve">, Twitter </w:t>
      </w:r>
      <w:hyperlink r:id="rId13" w:history="1">
        <w:r w:rsidRPr="000633BA">
          <w:rPr>
            <w:rStyle w:val="Hyperlink"/>
            <w:rFonts w:ascii="Arial" w:hAnsi="Arial" w:cs="Arial"/>
            <w:sz w:val="18"/>
            <w:szCs w:val="18"/>
          </w:rPr>
          <w:t>@Colliers</w:t>
        </w:r>
      </w:hyperlink>
      <w:r w:rsidRPr="000633BA">
        <w:rPr>
          <w:rFonts w:ascii="Arial" w:hAnsi="Arial" w:cs="Arial"/>
          <w:sz w:val="18"/>
          <w:szCs w:val="18"/>
        </w:rPr>
        <w:t xml:space="preserve"> or </w:t>
      </w:r>
      <w:hyperlink r:id="rId14" w:history="1">
        <w:r w:rsidRPr="000633BA">
          <w:rPr>
            <w:rStyle w:val="Hyperlink"/>
            <w:rFonts w:ascii="Arial" w:hAnsi="Arial" w:cs="Arial"/>
            <w:sz w:val="18"/>
            <w:szCs w:val="18"/>
          </w:rPr>
          <w:t>LinkedIn</w:t>
        </w:r>
      </w:hyperlink>
      <w:r w:rsidRPr="000633BA">
        <w:rPr>
          <w:rFonts w:ascii="Arial" w:hAnsi="Arial" w:cs="Arial"/>
          <w:sz w:val="18"/>
          <w:szCs w:val="18"/>
        </w:rPr>
        <w:t>.</w:t>
      </w:r>
    </w:p>
    <w:p w14:paraId="2D662CFA" w14:textId="77777777" w:rsidR="00485AA4" w:rsidRPr="000633BA" w:rsidRDefault="00485AA4" w:rsidP="00485AA4">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D850DB" w14:textId="77777777" w:rsidR="00485AA4" w:rsidRPr="000633BA" w:rsidRDefault="00485AA4" w:rsidP="00485AA4">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0633BA">
        <w:rPr>
          <w:rFonts w:ascii="Arial" w:eastAsia="Calibri" w:hAnsi="Arial" w:cs="Arial"/>
          <w:i/>
          <w:color w:val="000000"/>
          <w:sz w:val="18"/>
          <w:szCs w:val="18"/>
          <w:lang w:eastAsia="en-GB"/>
        </w:rPr>
        <w:t xml:space="preserve">Colliers International has been active in the Polish market since 1997 and operates through offices in Warsaw, Kraków, Wrocław, Poznań, Gdańsk, Katowice, Łódź and Lublin with 300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“Gazele Biznesu” for being one of the most dynamically developing companies in Poland. More about Colliers International in Poland at </w:t>
      </w:r>
      <w:hyperlink r:id="rId15" w:history="1">
        <w:r w:rsidRPr="000633BA">
          <w:rPr>
            <w:rStyle w:val="Hyperlink"/>
            <w:rFonts w:ascii="Arial" w:eastAsia="Calibri" w:hAnsi="Arial" w:cs="Arial"/>
            <w:i/>
            <w:sz w:val="18"/>
            <w:szCs w:val="18"/>
            <w:lang w:eastAsia="en-GB"/>
          </w:rPr>
          <w:t>Colliers.pl</w:t>
        </w:r>
      </w:hyperlink>
      <w:r w:rsidRPr="000633BA">
        <w:rPr>
          <w:rFonts w:ascii="Arial" w:eastAsia="Calibri" w:hAnsi="Arial" w:cs="Arial"/>
          <w:i/>
          <w:color w:val="000000"/>
          <w:sz w:val="18"/>
          <w:szCs w:val="18"/>
          <w:lang w:eastAsia="en-GB"/>
        </w:rPr>
        <w:t xml:space="preserve"> and our </w:t>
      </w:r>
      <w:hyperlink r:id="rId16" w:history="1">
        <w:r w:rsidRPr="000633BA">
          <w:rPr>
            <w:rStyle w:val="Hyperlink"/>
            <w:rFonts w:ascii="Arial" w:eastAsia="Calibri" w:hAnsi="Arial" w:cs="Arial"/>
            <w:i/>
            <w:sz w:val="18"/>
            <w:szCs w:val="18"/>
            <w:lang w:eastAsia="en-GB"/>
          </w:rPr>
          <w:t>LinkedIn</w:t>
        </w:r>
      </w:hyperlink>
      <w:r w:rsidRPr="000633BA">
        <w:rPr>
          <w:rFonts w:ascii="Arial" w:eastAsia="Calibri" w:hAnsi="Arial" w:cs="Arial"/>
          <w:i/>
          <w:color w:val="000000"/>
          <w:sz w:val="18"/>
          <w:szCs w:val="18"/>
          <w:lang w:eastAsia="en-GB"/>
        </w:rPr>
        <w:t xml:space="preserve">, </w:t>
      </w:r>
      <w:hyperlink r:id="rId17" w:history="1">
        <w:r w:rsidRPr="000633BA">
          <w:rPr>
            <w:rStyle w:val="Hyperlink"/>
            <w:rFonts w:ascii="Arial" w:eastAsia="Calibri" w:hAnsi="Arial" w:cs="Arial"/>
            <w:i/>
            <w:sz w:val="18"/>
            <w:szCs w:val="18"/>
            <w:lang w:eastAsia="en-GB"/>
          </w:rPr>
          <w:t>Instagram</w:t>
        </w:r>
      </w:hyperlink>
      <w:r w:rsidRPr="000633BA">
        <w:rPr>
          <w:rFonts w:ascii="Arial" w:eastAsia="Calibri" w:hAnsi="Arial" w:cs="Arial"/>
          <w:i/>
          <w:color w:val="000000"/>
          <w:sz w:val="18"/>
          <w:szCs w:val="18"/>
          <w:lang w:eastAsia="en-GB"/>
        </w:rPr>
        <w:t xml:space="preserve">, </w:t>
      </w:r>
      <w:hyperlink r:id="rId18" w:history="1">
        <w:r w:rsidRPr="000633BA">
          <w:rPr>
            <w:rStyle w:val="Hyperlink"/>
            <w:rFonts w:ascii="Arial" w:eastAsia="Calibri" w:hAnsi="Arial" w:cs="Arial"/>
            <w:i/>
            <w:sz w:val="18"/>
            <w:szCs w:val="18"/>
            <w:lang w:eastAsia="en-GB"/>
          </w:rPr>
          <w:t>YouTube</w:t>
        </w:r>
      </w:hyperlink>
      <w:r w:rsidRPr="000633BA">
        <w:rPr>
          <w:rFonts w:ascii="Arial" w:eastAsia="Calibri" w:hAnsi="Arial" w:cs="Arial"/>
          <w:i/>
          <w:color w:val="000000"/>
          <w:sz w:val="18"/>
          <w:szCs w:val="18"/>
          <w:lang w:eastAsia="en-GB"/>
        </w:rPr>
        <w:t xml:space="preserve"> and </w:t>
      </w:r>
      <w:hyperlink r:id="rId19" w:history="1">
        <w:r w:rsidRPr="000633BA">
          <w:rPr>
            <w:rStyle w:val="Hyperlink"/>
            <w:rFonts w:ascii="Arial" w:eastAsia="Calibri" w:hAnsi="Arial" w:cs="Arial"/>
            <w:i/>
            <w:sz w:val="18"/>
            <w:szCs w:val="18"/>
            <w:lang w:eastAsia="en-GB"/>
          </w:rPr>
          <w:t>Facebook</w:t>
        </w:r>
      </w:hyperlink>
      <w:r w:rsidRPr="000633BA">
        <w:rPr>
          <w:rFonts w:ascii="Arial" w:eastAsia="Calibri" w:hAnsi="Arial" w:cs="Arial"/>
          <w:i/>
          <w:color w:val="000000"/>
          <w:sz w:val="18"/>
          <w:szCs w:val="18"/>
          <w:lang w:eastAsia="en-GB"/>
        </w:rPr>
        <w:t xml:space="preserve"> pages. </w:t>
      </w:r>
    </w:p>
    <w:p w14:paraId="5CA2B9D3" w14:textId="77777777" w:rsidR="00485AA4" w:rsidRPr="00187726" w:rsidRDefault="00485AA4" w:rsidP="00485AA4">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69BFAC71" w14:textId="77777777" w:rsidR="00485AA4" w:rsidRPr="00187726" w:rsidRDefault="00485AA4" w:rsidP="00485AA4">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79474E41" w14:textId="77777777" w:rsidR="00485AA4" w:rsidRPr="000633BA" w:rsidRDefault="00485AA4" w:rsidP="00485AA4">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0633BA">
        <w:rPr>
          <w:rFonts w:ascii="Arial" w:eastAsia="Times New Roman" w:hAnsi="Arial" w:cs="Arial"/>
          <w:b/>
          <w:color w:val="000000"/>
          <w:sz w:val="18"/>
          <w:szCs w:val="18"/>
        </w:rPr>
        <w:t>For further information, please contact:</w:t>
      </w:r>
    </w:p>
    <w:p w14:paraId="3F920056" w14:textId="77777777" w:rsidR="00485AA4" w:rsidRPr="000633BA" w:rsidRDefault="00485AA4" w:rsidP="00485AA4">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485AA4" w:rsidRPr="001539EC" w14:paraId="2F6F2CAA" w14:textId="77777777" w:rsidTr="00AE21D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485AA4" w:rsidRPr="001539EC" w14:paraId="6FA1B3B8" w14:textId="77777777" w:rsidTr="00AE21D1">
              <w:tc>
                <w:tcPr>
                  <w:tcW w:w="4626" w:type="dxa"/>
                  <w:shd w:val="clear" w:color="auto" w:fill="auto"/>
                  <w:tcMar>
                    <w:top w:w="0" w:type="dxa"/>
                    <w:left w:w="108" w:type="dxa"/>
                    <w:bottom w:w="0" w:type="dxa"/>
                    <w:right w:w="108" w:type="dxa"/>
                  </w:tcMar>
                </w:tcPr>
                <w:p w14:paraId="5F23AC4C"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Sylwia Skubiszewska</w:t>
                  </w:r>
                </w:p>
                <w:p w14:paraId="7695BD44"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Mobile +48 666 819 228</w:t>
                  </w:r>
                </w:p>
                <w:p w14:paraId="698ADBDA"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 xml:space="preserve">Email: </w:t>
                  </w:r>
                  <w:hyperlink r:id="rId20" w:history="1">
                    <w:r w:rsidRPr="000633BA">
                      <w:rPr>
                        <w:rStyle w:val="Hyperlink"/>
                        <w:rFonts w:ascii="Arial" w:hAnsi="Arial" w:cs="Arial"/>
                        <w:sz w:val="18"/>
                        <w:szCs w:val="18"/>
                        <w:lang w:val="pl-PL"/>
                      </w:rPr>
                      <w:t>sylwia</w:t>
                    </w:r>
                    <w:r w:rsidRPr="000633BA">
                      <w:rPr>
                        <w:rStyle w:val="Hyperlink"/>
                        <w:rFonts w:ascii="Arial" w:eastAsia="Times New Roman" w:hAnsi="Arial" w:cs="Arial"/>
                        <w:sz w:val="18"/>
                        <w:szCs w:val="18"/>
                        <w:lang w:val="pl-PL"/>
                      </w:rPr>
                      <w:t>.skubiszewska@colliers.com</w:t>
                    </w:r>
                  </w:hyperlink>
                </w:p>
                <w:p w14:paraId="0F2127AB" w14:textId="77777777" w:rsidR="00485AA4" w:rsidRPr="000633BA" w:rsidRDefault="00485AA4" w:rsidP="00AE21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05FB8D10"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Małgorzata Ciechanowska</w:t>
                  </w:r>
                </w:p>
                <w:p w14:paraId="1E5F4C4C"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 xml:space="preserve">Mobile: +48 882 014 424 </w:t>
                  </w:r>
                </w:p>
                <w:p w14:paraId="48FEBCE7"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eastAsia="en-GB"/>
                    </w:rPr>
                    <w:t xml:space="preserve">Email: </w:t>
                  </w:r>
                  <w:hyperlink r:id="rId21" w:history="1">
                    <w:r w:rsidRPr="000633BA">
                      <w:rPr>
                        <w:rStyle w:val="Hyperlink"/>
                        <w:rFonts w:ascii="Arial" w:hAnsi="Arial" w:cs="Arial"/>
                        <w:sz w:val="18"/>
                        <w:szCs w:val="18"/>
                        <w:lang w:val="pl-PL"/>
                      </w:rPr>
                      <w:t>malgorzata</w:t>
                    </w:r>
                    <w:r w:rsidRPr="000633BA">
                      <w:rPr>
                        <w:rStyle w:val="Hyperlink"/>
                        <w:rFonts w:ascii="Arial" w:eastAsia="Times New Roman" w:hAnsi="Arial" w:cs="Arial"/>
                        <w:sz w:val="18"/>
                        <w:szCs w:val="18"/>
                        <w:lang w:val="pl-PL" w:eastAsia="en-GB"/>
                      </w:rPr>
                      <w:t>.ciechanowska@colliers.com</w:t>
                    </w:r>
                  </w:hyperlink>
                </w:p>
              </w:tc>
            </w:tr>
            <w:tr w:rsidR="00485AA4" w:rsidRPr="001539EC" w14:paraId="14609300" w14:textId="77777777" w:rsidTr="00AE21D1">
              <w:tc>
                <w:tcPr>
                  <w:tcW w:w="4626" w:type="dxa"/>
                  <w:shd w:val="clear" w:color="auto" w:fill="auto"/>
                  <w:tcMar>
                    <w:top w:w="0" w:type="dxa"/>
                    <w:left w:w="108" w:type="dxa"/>
                    <w:bottom w:w="0" w:type="dxa"/>
                    <w:right w:w="108" w:type="dxa"/>
                  </w:tcMar>
                </w:tcPr>
                <w:p w14:paraId="297896D3" w14:textId="77777777" w:rsidR="00485AA4" w:rsidRPr="000633BA" w:rsidRDefault="00485AA4" w:rsidP="00AE21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123EF598" w14:textId="77777777" w:rsidR="00485AA4" w:rsidRPr="000633BA" w:rsidRDefault="00485AA4" w:rsidP="00AE21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485AA4" w:rsidRPr="001539EC" w14:paraId="6A1E2523" w14:textId="77777777" w:rsidTr="00AE21D1">
              <w:trPr>
                <w:trHeight w:val="80"/>
              </w:trPr>
              <w:tc>
                <w:tcPr>
                  <w:tcW w:w="4626" w:type="dxa"/>
                  <w:shd w:val="clear" w:color="auto" w:fill="auto"/>
                  <w:tcMar>
                    <w:top w:w="0" w:type="dxa"/>
                    <w:left w:w="108" w:type="dxa"/>
                    <w:bottom w:w="0" w:type="dxa"/>
                    <w:right w:w="108" w:type="dxa"/>
                  </w:tcMar>
                </w:tcPr>
                <w:p w14:paraId="57F4251D"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C40B9A1" w14:textId="77777777" w:rsidR="00485AA4" w:rsidRPr="000633BA" w:rsidRDefault="00485AA4" w:rsidP="00AE21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21838CC7" w14:textId="77777777" w:rsidR="00485AA4" w:rsidRPr="000633BA" w:rsidRDefault="00485AA4" w:rsidP="00AE21D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EBC78B2" w14:textId="77777777" w:rsidR="00485AA4" w:rsidRPr="000633BA" w:rsidRDefault="00485AA4" w:rsidP="00AE21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21E1908A" w14:textId="77777777" w:rsidR="00BF1681" w:rsidRPr="00485AA4" w:rsidRDefault="00BF1681" w:rsidP="00485AA4">
      <w:pPr>
        <w:spacing w:line="360" w:lineRule="auto"/>
        <w:ind w:right="180"/>
        <w:jc w:val="center"/>
        <w:rPr>
          <w:lang w:val="pl-PL"/>
        </w:rPr>
      </w:pPr>
    </w:p>
    <w:sectPr w:rsidR="00BF1681" w:rsidRPr="00485AA4" w:rsidSect="00AD73C4">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1561" w14:textId="77777777" w:rsidR="00814262" w:rsidRDefault="00814262" w:rsidP="007C68E7">
      <w:pPr>
        <w:spacing w:before="0" w:after="0" w:line="240" w:lineRule="auto"/>
      </w:pPr>
      <w:r>
        <w:separator/>
      </w:r>
    </w:p>
  </w:endnote>
  <w:endnote w:type="continuationSeparator" w:id="0">
    <w:p w14:paraId="23BD76B7" w14:textId="77777777" w:rsidR="00814262" w:rsidRDefault="00814262"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aux Next Regular">
    <w:altName w:val="Open Sans"/>
    <w:panose1 w:val="02000506000000020003"/>
    <w:charset w:val="00"/>
    <w:family w:val="modern"/>
    <w:notTrueType/>
    <w:pitch w:val="variable"/>
    <w:sig w:usb0="A000006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aux Next Bold">
    <w:altName w:val="Open Sans"/>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3942"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CEFD622" w14:textId="52B9524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3B4D70F4" wp14:editId="24F31CE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C1B51"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1DA7AE38" wp14:editId="44D362F3">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7AE38"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7C87DE7D" wp14:editId="036F55E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87C48"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AF560C">
          <w:rPr>
            <w:noProof/>
            <w:color w:val="FFFFFF" w:themeColor="background1"/>
          </w:rPr>
          <w:t>2</w:t>
        </w:r>
        <w:r w:rsidRPr="007C68E7">
          <w:rPr>
            <w:noProof/>
            <w:color w:val="FFFFFF" w:themeColor="background1"/>
          </w:rPr>
          <w:fldChar w:fldCharType="end"/>
        </w:r>
      </w:p>
    </w:sdtContent>
  </w:sdt>
  <w:p w14:paraId="77F6B32F"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83E"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7E95" w14:textId="77777777" w:rsidR="00814262" w:rsidRDefault="00814262" w:rsidP="007C68E7">
      <w:pPr>
        <w:spacing w:before="0" w:after="0" w:line="240" w:lineRule="auto"/>
      </w:pPr>
      <w:r>
        <w:separator/>
      </w:r>
    </w:p>
  </w:footnote>
  <w:footnote w:type="continuationSeparator" w:id="0">
    <w:p w14:paraId="1CDCE05E" w14:textId="77777777" w:rsidR="00814262" w:rsidRDefault="00814262"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D1"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06D"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7C9494EC" wp14:editId="6B220D8E">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94EC"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14029F4" w14:textId="77777777" w:rsidR="005B7286" w:rsidRPr="00D452FD" w:rsidRDefault="005B7286" w:rsidP="00D452FD">
                    <w:pPr>
                      <w:pStyle w:val="Nagwek"/>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146EE91D" wp14:editId="7DF1BFFE">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4D07"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3E5F77E6" wp14:editId="6F87798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10016"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C1F"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4B8"/>
    <w:multiLevelType w:val="multilevel"/>
    <w:tmpl w:val="B4745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39C0"/>
    <w:multiLevelType w:val="hybridMultilevel"/>
    <w:tmpl w:val="710E7FA0"/>
    <w:lvl w:ilvl="0" w:tplc="AD6454CC">
      <w:numFmt w:val="bullet"/>
      <w:lvlText w:val="-"/>
      <w:lvlJc w:val="left"/>
      <w:pPr>
        <w:ind w:left="720" w:hanging="360"/>
      </w:pPr>
      <w:rPr>
        <w:rFonts w:ascii="Aaux Next Regular" w:eastAsiaTheme="minorHAnsi" w:hAnsi="Aaux Next Regular"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953DB4"/>
    <w:multiLevelType w:val="hybridMultilevel"/>
    <w:tmpl w:val="D74C0B1C"/>
    <w:lvl w:ilvl="0" w:tplc="2FB8E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64882"/>
    <w:multiLevelType w:val="hybridMultilevel"/>
    <w:tmpl w:val="ACACEC54"/>
    <w:lvl w:ilvl="0" w:tplc="ED62470A">
      <w:start w:val="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8E38F5"/>
    <w:multiLevelType w:val="hybridMultilevel"/>
    <w:tmpl w:val="D6202298"/>
    <w:lvl w:ilvl="0" w:tplc="6F4C13EE">
      <w:start w:val="2"/>
      <w:numFmt w:val="bullet"/>
      <w:lvlText w:val="-"/>
      <w:lvlJc w:val="left"/>
      <w:pPr>
        <w:ind w:left="1140" w:hanging="360"/>
      </w:pPr>
      <w:rPr>
        <w:rFonts w:ascii="Arial" w:eastAsiaTheme="minorHAnsi" w:hAnsi="Arial" w:cs="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2FA21EBC"/>
    <w:multiLevelType w:val="hybridMultilevel"/>
    <w:tmpl w:val="BFE2B49C"/>
    <w:lvl w:ilvl="0" w:tplc="F7A86ABA">
      <w:start w:val="2"/>
      <w:numFmt w:val="bullet"/>
      <w:lvlText w:val="-"/>
      <w:lvlJc w:val="left"/>
      <w:pPr>
        <w:ind w:left="405" w:hanging="360"/>
      </w:pPr>
      <w:rPr>
        <w:rFonts w:ascii="Calibri" w:eastAsiaTheme="minorHAnsi" w:hAnsi="Calibri"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7"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FF0F54"/>
    <w:multiLevelType w:val="hybridMultilevel"/>
    <w:tmpl w:val="19A8A930"/>
    <w:lvl w:ilvl="0" w:tplc="6290B292">
      <w:start w:val="5"/>
      <w:numFmt w:val="bullet"/>
      <w:lvlText w:val="-"/>
      <w:lvlJc w:val="left"/>
      <w:pPr>
        <w:ind w:left="1440" w:hanging="360"/>
      </w:pPr>
      <w:rPr>
        <w:rFonts w:ascii="Arial" w:eastAsiaTheme="minorHAns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DB626AE"/>
    <w:multiLevelType w:val="hybridMultilevel"/>
    <w:tmpl w:val="6318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1" w15:restartNumberingAfterBreak="0">
    <w:nsid w:val="634461AC"/>
    <w:multiLevelType w:val="hybridMultilevel"/>
    <w:tmpl w:val="60BA2372"/>
    <w:lvl w:ilvl="0" w:tplc="2C288784">
      <w:start w:val="16"/>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9"/>
  </w:num>
  <w:num w:numId="7">
    <w:abstractNumId w:val="5"/>
  </w:num>
  <w:num w:numId="8">
    <w:abstractNumId w:val="6"/>
  </w:num>
  <w:num w:numId="9">
    <w:abstractNumId w:val="2"/>
  </w:num>
  <w:num w:numId="10">
    <w:abstractNumId w:val="11"/>
  </w:num>
  <w:num w:numId="11">
    <w:abstractNumId w:val="8"/>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04554"/>
    <w:rsid w:val="00005C1C"/>
    <w:rsid w:val="00020E85"/>
    <w:rsid w:val="00027FA8"/>
    <w:rsid w:val="00033034"/>
    <w:rsid w:val="0004014E"/>
    <w:rsid w:val="00045B50"/>
    <w:rsid w:val="0005355D"/>
    <w:rsid w:val="00054950"/>
    <w:rsid w:val="00057230"/>
    <w:rsid w:val="0006043A"/>
    <w:rsid w:val="000663CC"/>
    <w:rsid w:val="0006737E"/>
    <w:rsid w:val="00074690"/>
    <w:rsid w:val="000834FD"/>
    <w:rsid w:val="00090ED5"/>
    <w:rsid w:val="00095594"/>
    <w:rsid w:val="00095F18"/>
    <w:rsid w:val="000A519E"/>
    <w:rsid w:val="000B6C6E"/>
    <w:rsid w:val="000E3B2F"/>
    <w:rsid w:val="000E3F6C"/>
    <w:rsid w:val="000F4293"/>
    <w:rsid w:val="000F600D"/>
    <w:rsid w:val="0012038B"/>
    <w:rsid w:val="00121C28"/>
    <w:rsid w:val="00126400"/>
    <w:rsid w:val="00134F4A"/>
    <w:rsid w:val="00135A34"/>
    <w:rsid w:val="001522F2"/>
    <w:rsid w:val="001539EC"/>
    <w:rsid w:val="00174963"/>
    <w:rsid w:val="00175EDF"/>
    <w:rsid w:val="00181C88"/>
    <w:rsid w:val="00196180"/>
    <w:rsid w:val="001978A0"/>
    <w:rsid w:val="001A331F"/>
    <w:rsid w:val="001A3E03"/>
    <w:rsid w:val="001B166F"/>
    <w:rsid w:val="001B7400"/>
    <w:rsid w:val="001B78AD"/>
    <w:rsid w:val="001F28E9"/>
    <w:rsid w:val="00200B2D"/>
    <w:rsid w:val="00203D47"/>
    <w:rsid w:val="0021450C"/>
    <w:rsid w:val="002372CD"/>
    <w:rsid w:val="00241E6E"/>
    <w:rsid w:val="00242F79"/>
    <w:rsid w:val="00245371"/>
    <w:rsid w:val="00247108"/>
    <w:rsid w:val="0025132F"/>
    <w:rsid w:val="002605C2"/>
    <w:rsid w:val="00262C4E"/>
    <w:rsid w:val="00265FDC"/>
    <w:rsid w:val="002850A6"/>
    <w:rsid w:val="00290073"/>
    <w:rsid w:val="002911E5"/>
    <w:rsid w:val="00295DA7"/>
    <w:rsid w:val="00296ABC"/>
    <w:rsid w:val="002A02ED"/>
    <w:rsid w:val="002A0B73"/>
    <w:rsid w:val="002A1E33"/>
    <w:rsid w:val="002B10FF"/>
    <w:rsid w:val="002C554E"/>
    <w:rsid w:val="002D1CFB"/>
    <w:rsid w:val="002D4C0A"/>
    <w:rsid w:val="002E2916"/>
    <w:rsid w:val="002E365B"/>
    <w:rsid w:val="002E47BB"/>
    <w:rsid w:val="002E55A3"/>
    <w:rsid w:val="002F7E6E"/>
    <w:rsid w:val="003031F8"/>
    <w:rsid w:val="003107E2"/>
    <w:rsid w:val="00311FA6"/>
    <w:rsid w:val="00314A10"/>
    <w:rsid w:val="0032696E"/>
    <w:rsid w:val="00326E5D"/>
    <w:rsid w:val="003277DA"/>
    <w:rsid w:val="00332EED"/>
    <w:rsid w:val="00333ED0"/>
    <w:rsid w:val="00334C6B"/>
    <w:rsid w:val="003360AD"/>
    <w:rsid w:val="003460A5"/>
    <w:rsid w:val="003676D2"/>
    <w:rsid w:val="00375991"/>
    <w:rsid w:val="003773B2"/>
    <w:rsid w:val="00387F1D"/>
    <w:rsid w:val="00392654"/>
    <w:rsid w:val="003A49D5"/>
    <w:rsid w:val="003B2A23"/>
    <w:rsid w:val="003B7B55"/>
    <w:rsid w:val="003D1C5E"/>
    <w:rsid w:val="003F7F3D"/>
    <w:rsid w:val="00412A8C"/>
    <w:rsid w:val="0043097F"/>
    <w:rsid w:val="004361BF"/>
    <w:rsid w:val="00441CD1"/>
    <w:rsid w:val="00453920"/>
    <w:rsid w:val="00460AFC"/>
    <w:rsid w:val="004740AB"/>
    <w:rsid w:val="00482825"/>
    <w:rsid w:val="00484710"/>
    <w:rsid w:val="00485AA4"/>
    <w:rsid w:val="00496BAB"/>
    <w:rsid w:val="004A606B"/>
    <w:rsid w:val="004B15FD"/>
    <w:rsid w:val="004B4B73"/>
    <w:rsid w:val="004C6347"/>
    <w:rsid w:val="004E2AE7"/>
    <w:rsid w:val="00501F4A"/>
    <w:rsid w:val="00504BAD"/>
    <w:rsid w:val="0050604D"/>
    <w:rsid w:val="00510751"/>
    <w:rsid w:val="00516C94"/>
    <w:rsid w:val="0051700E"/>
    <w:rsid w:val="00541CEC"/>
    <w:rsid w:val="005425AA"/>
    <w:rsid w:val="0054606D"/>
    <w:rsid w:val="005465AF"/>
    <w:rsid w:val="00552096"/>
    <w:rsid w:val="00555154"/>
    <w:rsid w:val="00555F08"/>
    <w:rsid w:val="005579FC"/>
    <w:rsid w:val="0057611D"/>
    <w:rsid w:val="00580A78"/>
    <w:rsid w:val="00580DE1"/>
    <w:rsid w:val="00583E04"/>
    <w:rsid w:val="005845D2"/>
    <w:rsid w:val="005849A0"/>
    <w:rsid w:val="00590ACF"/>
    <w:rsid w:val="00593A21"/>
    <w:rsid w:val="005A00D2"/>
    <w:rsid w:val="005A40AC"/>
    <w:rsid w:val="005B7286"/>
    <w:rsid w:val="005C1DCA"/>
    <w:rsid w:val="005C2365"/>
    <w:rsid w:val="005C78BA"/>
    <w:rsid w:val="005D278E"/>
    <w:rsid w:val="005D507F"/>
    <w:rsid w:val="005D5121"/>
    <w:rsid w:val="005E020A"/>
    <w:rsid w:val="005E72F6"/>
    <w:rsid w:val="005F415B"/>
    <w:rsid w:val="00600EEE"/>
    <w:rsid w:val="00605E80"/>
    <w:rsid w:val="006106B0"/>
    <w:rsid w:val="00610782"/>
    <w:rsid w:val="0061303D"/>
    <w:rsid w:val="00615640"/>
    <w:rsid w:val="00630902"/>
    <w:rsid w:val="006368DE"/>
    <w:rsid w:val="0065728D"/>
    <w:rsid w:val="0066334B"/>
    <w:rsid w:val="00665BC8"/>
    <w:rsid w:val="00671B78"/>
    <w:rsid w:val="006728DD"/>
    <w:rsid w:val="00672D47"/>
    <w:rsid w:val="006775BD"/>
    <w:rsid w:val="00677648"/>
    <w:rsid w:val="00682611"/>
    <w:rsid w:val="00683376"/>
    <w:rsid w:val="00684392"/>
    <w:rsid w:val="00684F45"/>
    <w:rsid w:val="00685822"/>
    <w:rsid w:val="006931A0"/>
    <w:rsid w:val="00693C4E"/>
    <w:rsid w:val="00696A8F"/>
    <w:rsid w:val="006A0E0E"/>
    <w:rsid w:val="006A3FE0"/>
    <w:rsid w:val="006B0176"/>
    <w:rsid w:val="006B7902"/>
    <w:rsid w:val="006D30F2"/>
    <w:rsid w:val="006D65A3"/>
    <w:rsid w:val="006D6C1E"/>
    <w:rsid w:val="006E254E"/>
    <w:rsid w:val="006F0A8F"/>
    <w:rsid w:val="006F779C"/>
    <w:rsid w:val="00721AA8"/>
    <w:rsid w:val="007301EC"/>
    <w:rsid w:val="00732017"/>
    <w:rsid w:val="00732E81"/>
    <w:rsid w:val="007375A1"/>
    <w:rsid w:val="0074126C"/>
    <w:rsid w:val="00743CCF"/>
    <w:rsid w:val="00752291"/>
    <w:rsid w:val="00757F7A"/>
    <w:rsid w:val="00763166"/>
    <w:rsid w:val="00773C23"/>
    <w:rsid w:val="0078271B"/>
    <w:rsid w:val="00783DF8"/>
    <w:rsid w:val="00791068"/>
    <w:rsid w:val="007A60FA"/>
    <w:rsid w:val="007C68E7"/>
    <w:rsid w:val="007C7C23"/>
    <w:rsid w:val="007D3338"/>
    <w:rsid w:val="007E0A01"/>
    <w:rsid w:val="007E3D74"/>
    <w:rsid w:val="007F0AC5"/>
    <w:rsid w:val="007F7CB3"/>
    <w:rsid w:val="00810D19"/>
    <w:rsid w:val="00814262"/>
    <w:rsid w:val="0084322D"/>
    <w:rsid w:val="008472AA"/>
    <w:rsid w:val="00850AD7"/>
    <w:rsid w:val="00851D18"/>
    <w:rsid w:val="00863D5E"/>
    <w:rsid w:val="00865395"/>
    <w:rsid w:val="008656C1"/>
    <w:rsid w:val="00870DF4"/>
    <w:rsid w:val="008715D1"/>
    <w:rsid w:val="00876704"/>
    <w:rsid w:val="00885654"/>
    <w:rsid w:val="00890F0E"/>
    <w:rsid w:val="00891BCE"/>
    <w:rsid w:val="00895040"/>
    <w:rsid w:val="008A3C27"/>
    <w:rsid w:val="008A5EFF"/>
    <w:rsid w:val="008B5EEB"/>
    <w:rsid w:val="008D5FF2"/>
    <w:rsid w:val="008E3898"/>
    <w:rsid w:val="008E4C27"/>
    <w:rsid w:val="008E64F9"/>
    <w:rsid w:val="008F0098"/>
    <w:rsid w:val="00907454"/>
    <w:rsid w:val="00913A7C"/>
    <w:rsid w:val="00915AFC"/>
    <w:rsid w:val="00922E5F"/>
    <w:rsid w:val="00926120"/>
    <w:rsid w:val="009310E1"/>
    <w:rsid w:val="009461E1"/>
    <w:rsid w:val="00947627"/>
    <w:rsid w:val="00965301"/>
    <w:rsid w:val="00972841"/>
    <w:rsid w:val="009777FF"/>
    <w:rsid w:val="009839BC"/>
    <w:rsid w:val="0098591D"/>
    <w:rsid w:val="009928BD"/>
    <w:rsid w:val="00993B8D"/>
    <w:rsid w:val="00994780"/>
    <w:rsid w:val="009C01F3"/>
    <w:rsid w:val="009C51BC"/>
    <w:rsid w:val="009D1BC7"/>
    <w:rsid w:val="009D7B52"/>
    <w:rsid w:val="009E083C"/>
    <w:rsid w:val="009E5544"/>
    <w:rsid w:val="009E5984"/>
    <w:rsid w:val="009E655D"/>
    <w:rsid w:val="00A0784E"/>
    <w:rsid w:val="00A13F99"/>
    <w:rsid w:val="00A14A8C"/>
    <w:rsid w:val="00A172C2"/>
    <w:rsid w:val="00A22021"/>
    <w:rsid w:val="00A26AF5"/>
    <w:rsid w:val="00A36624"/>
    <w:rsid w:val="00A3664E"/>
    <w:rsid w:val="00A37AAD"/>
    <w:rsid w:val="00A403F0"/>
    <w:rsid w:val="00A535B1"/>
    <w:rsid w:val="00A55827"/>
    <w:rsid w:val="00A601E7"/>
    <w:rsid w:val="00A60C06"/>
    <w:rsid w:val="00A7750E"/>
    <w:rsid w:val="00A900BE"/>
    <w:rsid w:val="00A920F7"/>
    <w:rsid w:val="00A9765F"/>
    <w:rsid w:val="00A97BF2"/>
    <w:rsid w:val="00AA5115"/>
    <w:rsid w:val="00AA7522"/>
    <w:rsid w:val="00AB334A"/>
    <w:rsid w:val="00AC56B7"/>
    <w:rsid w:val="00AD1CFB"/>
    <w:rsid w:val="00AD27BE"/>
    <w:rsid w:val="00AD5BD7"/>
    <w:rsid w:val="00AD5FB5"/>
    <w:rsid w:val="00AD73C4"/>
    <w:rsid w:val="00AE2C93"/>
    <w:rsid w:val="00AE3437"/>
    <w:rsid w:val="00AE4925"/>
    <w:rsid w:val="00AE4B1B"/>
    <w:rsid w:val="00AE6914"/>
    <w:rsid w:val="00AF3B2E"/>
    <w:rsid w:val="00AF560C"/>
    <w:rsid w:val="00AF5B26"/>
    <w:rsid w:val="00AF764E"/>
    <w:rsid w:val="00B03DCB"/>
    <w:rsid w:val="00B07781"/>
    <w:rsid w:val="00B077BF"/>
    <w:rsid w:val="00B21EFA"/>
    <w:rsid w:val="00B318B3"/>
    <w:rsid w:val="00B3439F"/>
    <w:rsid w:val="00B40330"/>
    <w:rsid w:val="00B42650"/>
    <w:rsid w:val="00B47EC0"/>
    <w:rsid w:val="00B50357"/>
    <w:rsid w:val="00B5342B"/>
    <w:rsid w:val="00B63E80"/>
    <w:rsid w:val="00B64704"/>
    <w:rsid w:val="00B66610"/>
    <w:rsid w:val="00B854A4"/>
    <w:rsid w:val="00BA3543"/>
    <w:rsid w:val="00BB4A9B"/>
    <w:rsid w:val="00BC1D5F"/>
    <w:rsid w:val="00BC3DA1"/>
    <w:rsid w:val="00BE27EB"/>
    <w:rsid w:val="00BE3916"/>
    <w:rsid w:val="00BF036F"/>
    <w:rsid w:val="00BF1681"/>
    <w:rsid w:val="00BF34B0"/>
    <w:rsid w:val="00BF4B4D"/>
    <w:rsid w:val="00C060D0"/>
    <w:rsid w:val="00C13823"/>
    <w:rsid w:val="00C15987"/>
    <w:rsid w:val="00C20DA9"/>
    <w:rsid w:val="00C22051"/>
    <w:rsid w:val="00C32D44"/>
    <w:rsid w:val="00C37F2D"/>
    <w:rsid w:val="00C4282B"/>
    <w:rsid w:val="00C55AAB"/>
    <w:rsid w:val="00C576A9"/>
    <w:rsid w:val="00C80056"/>
    <w:rsid w:val="00CA14E8"/>
    <w:rsid w:val="00CA4614"/>
    <w:rsid w:val="00CA4BD3"/>
    <w:rsid w:val="00CA4D9F"/>
    <w:rsid w:val="00CB121A"/>
    <w:rsid w:val="00CB6311"/>
    <w:rsid w:val="00CB6526"/>
    <w:rsid w:val="00CC041E"/>
    <w:rsid w:val="00CC0B2C"/>
    <w:rsid w:val="00CC5DBC"/>
    <w:rsid w:val="00CD0C81"/>
    <w:rsid w:val="00CD1C9C"/>
    <w:rsid w:val="00CE6120"/>
    <w:rsid w:val="00CF1892"/>
    <w:rsid w:val="00CF3DFE"/>
    <w:rsid w:val="00CF60F5"/>
    <w:rsid w:val="00D1533C"/>
    <w:rsid w:val="00D2596B"/>
    <w:rsid w:val="00D44949"/>
    <w:rsid w:val="00D452FD"/>
    <w:rsid w:val="00D45B77"/>
    <w:rsid w:val="00D470E2"/>
    <w:rsid w:val="00D57105"/>
    <w:rsid w:val="00D57D94"/>
    <w:rsid w:val="00D64115"/>
    <w:rsid w:val="00D653BB"/>
    <w:rsid w:val="00D9269B"/>
    <w:rsid w:val="00D93861"/>
    <w:rsid w:val="00DA32B7"/>
    <w:rsid w:val="00DA67B1"/>
    <w:rsid w:val="00DC5509"/>
    <w:rsid w:val="00DD249C"/>
    <w:rsid w:val="00DD7F88"/>
    <w:rsid w:val="00DE5EBA"/>
    <w:rsid w:val="00DE78C4"/>
    <w:rsid w:val="00DF7514"/>
    <w:rsid w:val="00E01826"/>
    <w:rsid w:val="00E102DC"/>
    <w:rsid w:val="00E102FD"/>
    <w:rsid w:val="00E1062A"/>
    <w:rsid w:val="00E15E9E"/>
    <w:rsid w:val="00E17F4A"/>
    <w:rsid w:val="00E202B5"/>
    <w:rsid w:val="00E20ABF"/>
    <w:rsid w:val="00E23620"/>
    <w:rsid w:val="00E30D13"/>
    <w:rsid w:val="00E31D52"/>
    <w:rsid w:val="00E3328B"/>
    <w:rsid w:val="00E5086E"/>
    <w:rsid w:val="00E56DE6"/>
    <w:rsid w:val="00E61422"/>
    <w:rsid w:val="00E642FA"/>
    <w:rsid w:val="00E66DAA"/>
    <w:rsid w:val="00E72EFB"/>
    <w:rsid w:val="00E847A0"/>
    <w:rsid w:val="00E86F5E"/>
    <w:rsid w:val="00EB1991"/>
    <w:rsid w:val="00EB19A6"/>
    <w:rsid w:val="00EB5133"/>
    <w:rsid w:val="00EC05C5"/>
    <w:rsid w:val="00EC2935"/>
    <w:rsid w:val="00EC3C41"/>
    <w:rsid w:val="00EC4F3B"/>
    <w:rsid w:val="00ED32C5"/>
    <w:rsid w:val="00ED368A"/>
    <w:rsid w:val="00EE6996"/>
    <w:rsid w:val="00EF3AD7"/>
    <w:rsid w:val="00F10F8A"/>
    <w:rsid w:val="00F32036"/>
    <w:rsid w:val="00F352CC"/>
    <w:rsid w:val="00F37811"/>
    <w:rsid w:val="00F46BA4"/>
    <w:rsid w:val="00F62210"/>
    <w:rsid w:val="00F63433"/>
    <w:rsid w:val="00F85DF7"/>
    <w:rsid w:val="00F92005"/>
    <w:rsid w:val="00FA3927"/>
    <w:rsid w:val="00FA5151"/>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FBDC"/>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4">
    <w:name w:val="heading 4"/>
    <w:basedOn w:val="Normal"/>
    <w:next w:val="Normal"/>
    <w:link w:val="Heading4Char"/>
    <w:uiPriority w:val="9"/>
    <w:semiHidden/>
    <w:unhideWhenUsed/>
    <w:qFormat/>
    <w:rsid w:val="00583E04"/>
    <w:pPr>
      <w:keepNext/>
      <w:keepLines/>
      <w:spacing w:before="40" w:after="0"/>
      <w:outlineLvl w:val="3"/>
    </w:pPr>
    <w:rPr>
      <w:rFonts w:asciiTheme="majorHAnsi" w:eastAsiaTheme="majorEastAsia" w:hAnsiTheme="majorHAnsi" w:cstheme="majorBidi"/>
      <w:i/>
      <w:iCs/>
      <w:color w:val="D4860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uiPriority w:val="22"/>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4126C"/>
    <w:rPr>
      <w:color w:val="605E5C"/>
      <w:shd w:val="clear" w:color="auto" w:fill="E1DFDD"/>
    </w:rPr>
  </w:style>
  <w:style w:type="paragraph" w:customStyle="1" w:styleId="xmsonormal">
    <w:name w:val="x_msonormal"/>
    <w:basedOn w:val="Normal"/>
    <w:rsid w:val="00B5342B"/>
    <w:pPr>
      <w:spacing w:before="0" w:after="0" w:line="240" w:lineRule="auto"/>
    </w:pPr>
    <w:rPr>
      <w:rFonts w:ascii="Calibri" w:hAnsi="Calibri" w:cs="Calibri"/>
      <w:color w:val="auto"/>
      <w:sz w:val="22"/>
      <w:lang w:eastAsia="en-GB"/>
    </w:rPr>
  </w:style>
  <w:style w:type="character" w:styleId="Emphasis">
    <w:name w:val="Emphasis"/>
    <w:basedOn w:val="DefaultParagraphFont"/>
    <w:uiPriority w:val="20"/>
    <w:qFormat/>
    <w:rsid w:val="00752291"/>
    <w:rPr>
      <w:i/>
      <w:iCs/>
    </w:rPr>
  </w:style>
  <w:style w:type="character" w:customStyle="1" w:styleId="Heading4Char">
    <w:name w:val="Heading 4 Char"/>
    <w:basedOn w:val="DefaultParagraphFont"/>
    <w:link w:val="Heading4"/>
    <w:uiPriority w:val="9"/>
    <w:semiHidden/>
    <w:rsid w:val="00583E04"/>
    <w:rPr>
      <w:rFonts w:asciiTheme="majorHAnsi" w:eastAsiaTheme="majorEastAsia" w:hAnsiTheme="majorHAnsi" w:cstheme="majorBidi"/>
      <w:i/>
      <w:iCs/>
      <w:color w:val="D48607" w:themeColor="accent1" w:themeShade="BF"/>
      <w:sz w:val="20"/>
    </w:rPr>
  </w:style>
  <w:style w:type="paragraph" w:styleId="Revision">
    <w:name w:val="Revision"/>
    <w:hidden/>
    <w:uiPriority w:val="99"/>
    <w:semiHidden/>
    <w:rsid w:val="002C554E"/>
    <w:pPr>
      <w:spacing w:after="0" w:line="240" w:lineRule="auto"/>
    </w:pPr>
    <w:rPr>
      <w:rFonts w:ascii="Aaux Next Regular" w:hAnsi="Aaux Next Regular"/>
      <w:color w:val="000000" w:themeColor="text1"/>
      <w:sz w:val="20"/>
    </w:rPr>
  </w:style>
  <w:style w:type="paragraph" w:customStyle="1" w:styleId="Tre">
    <w:name w:val="Treść"/>
    <w:rsid w:val="00485A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85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262">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05299893">
      <w:bodyDiv w:val="1"/>
      <w:marLeft w:val="0"/>
      <w:marRight w:val="0"/>
      <w:marTop w:val="0"/>
      <w:marBottom w:val="0"/>
      <w:divBdr>
        <w:top w:val="none" w:sz="0" w:space="0" w:color="auto"/>
        <w:left w:val="none" w:sz="0" w:space="0" w:color="auto"/>
        <w:bottom w:val="none" w:sz="0" w:space="0" w:color="auto"/>
        <w:right w:val="none" w:sz="0" w:space="0" w:color="auto"/>
      </w:divBdr>
    </w:div>
    <w:div w:id="515048111">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986201818">
      <w:bodyDiv w:val="1"/>
      <w:marLeft w:val="0"/>
      <w:marRight w:val="0"/>
      <w:marTop w:val="0"/>
      <w:marBottom w:val="0"/>
      <w:divBdr>
        <w:top w:val="none" w:sz="0" w:space="0" w:color="auto"/>
        <w:left w:val="none" w:sz="0" w:space="0" w:color="auto"/>
        <w:bottom w:val="none" w:sz="0" w:space="0" w:color="auto"/>
        <w:right w:val="none" w:sz="0" w:space="0" w:color="auto"/>
      </w:divBdr>
    </w:div>
    <w:div w:id="1045561575">
      <w:bodyDiv w:val="1"/>
      <w:marLeft w:val="0"/>
      <w:marRight w:val="0"/>
      <w:marTop w:val="0"/>
      <w:marBottom w:val="0"/>
      <w:divBdr>
        <w:top w:val="none" w:sz="0" w:space="0" w:color="auto"/>
        <w:left w:val="none" w:sz="0" w:space="0" w:color="auto"/>
        <w:bottom w:val="none" w:sz="0" w:space="0" w:color="auto"/>
        <w:right w:val="none" w:sz="0" w:space="0" w:color="auto"/>
      </w:divBdr>
    </w:div>
    <w:div w:id="11148591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137184447">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275363133">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484160491">
      <w:bodyDiv w:val="1"/>
      <w:marLeft w:val="0"/>
      <w:marRight w:val="0"/>
      <w:marTop w:val="0"/>
      <w:marBottom w:val="0"/>
      <w:divBdr>
        <w:top w:val="none" w:sz="0" w:space="0" w:color="auto"/>
        <w:left w:val="none" w:sz="0" w:space="0" w:color="auto"/>
        <w:bottom w:val="none" w:sz="0" w:space="0" w:color="auto"/>
        <w:right w:val="none" w:sz="0" w:space="0" w:color="auto"/>
      </w:divBdr>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4110F1E581A9449C0D024F3E92E915" ma:contentTypeVersion="13" ma:contentTypeDescription="Create a new document." ma:contentTypeScope="" ma:versionID="2d61d0a9eb90c0a6325e69cd7588fcf1">
  <xsd:schema xmlns:xsd="http://www.w3.org/2001/XMLSchema" xmlns:xs="http://www.w3.org/2001/XMLSchema" xmlns:p="http://schemas.microsoft.com/office/2006/metadata/properties" xmlns:ns3="be6bac68-f21e-4469-b244-fcd2bb424c2e" xmlns:ns4="67bfe871-4f63-44fa-b231-bf97ec7ce527" targetNamespace="http://schemas.microsoft.com/office/2006/metadata/properties" ma:root="true" ma:fieldsID="4ca1f9ebeb9f8602fe611d3ada33a3d5" ns3:_="" ns4:_="">
    <xsd:import namespace="be6bac68-f21e-4469-b244-fcd2bb424c2e"/>
    <xsd:import namespace="67bfe871-4f63-44fa-b231-bf97ec7ce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ac68-f21e-4469-b244-fcd2bb42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fe871-4f63-44fa-b231-bf97ec7ce5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4705-FE22-44B1-B33D-CE55F3062E00}">
  <ds:schemaRefs>
    <ds:schemaRef ds:uri="http://schemas.microsoft.com/sharepoint/v3/contenttype/forms"/>
  </ds:schemaRefs>
</ds:datastoreItem>
</file>

<file path=customXml/itemProps2.xml><?xml version="1.0" encoding="utf-8"?>
<ds:datastoreItem xmlns:ds="http://schemas.openxmlformats.org/officeDocument/2006/customXml" ds:itemID="{1290BD63-E518-4027-A864-20E9B0892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7C7EA-4404-4012-8119-7CB40D38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ac68-f21e-4469-b244-fcd2bb424c2e"/>
    <ds:schemaRef ds:uri="67bfe871-4f63-44fa-b231-bf97ec7c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0B5A6-A2C1-49F4-932A-B61450DE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4945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3</cp:revision>
  <cp:lastPrinted>2016-10-18T08:10:00Z</cp:lastPrinted>
  <dcterms:created xsi:type="dcterms:W3CDTF">2020-07-23T11:04:00Z</dcterms:created>
  <dcterms:modified xsi:type="dcterms:W3CDTF">2020-07-23T11:09:00Z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0x010100A54110F1E581A9449C0D024F3E92E915</vt:lpwstr>
  </property>
</Properties>
</file>