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D5" w:rsidRPr="004F15B0" w:rsidRDefault="00EE1EBB">
      <w:pPr>
        <w:tabs>
          <w:tab w:val="left" w:pos="567"/>
        </w:tabs>
        <w:spacing w:before="240" w:line="288" w:lineRule="auto"/>
        <w:jc w:val="center"/>
        <w:rPr>
          <w:rFonts w:ascii="Calibri" w:eastAsia="Calibri" w:hAnsi="Calibri" w:cs="Calibri"/>
          <w:b/>
          <w:sz w:val="32"/>
          <w:szCs w:val="32"/>
          <w:lang w:val="pl-PL"/>
        </w:rPr>
      </w:pPr>
      <w:proofErr w:type="spellStart"/>
      <w:r w:rsidRPr="004F15B0">
        <w:rPr>
          <w:rFonts w:ascii="Calibri" w:eastAsia="Calibri" w:hAnsi="Calibri" w:cs="Calibri"/>
          <w:b/>
          <w:sz w:val="32"/>
          <w:szCs w:val="32"/>
          <w:lang w:val="pl-PL"/>
        </w:rPr>
        <w:t>Musso</w:t>
      </w:r>
      <w:proofErr w:type="spellEnd"/>
      <w:r w:rsidRPr="004F15B0">
        <w:rPr>
          <w:rFonts w:ascii="Calibri" w:eastAsia="Calibri" w:hAnsi="Calibri" w:cs="Calibri"/>
          <w:b/>
          <w:sz w:val="32"/>
          <w:szCs w:val="32"/>
          <w:lang w:val="pl-PL"/>
        </w:rPr>
        <w:t xml:space="preserve"> zdobędzie Śnieżkę</w:t>
      </w:r>
    </w:p>
    <w:p w:rsidR="009F19D5" w:rsidRPr="004F15B0" w:rsidRDefault="00EE1EBB">
      <w:pPr>
        <w:tabs>
          <w:tab w:val="left" w:pos="567"/>
        </w:tabs>
        <w:spacing w:line="288" w:lineRule="auto"/>
        <w:jc w:val="center"/>
        <w:rPr>
          <w:rFonts w:ascii="Calibri" w:eastAsia="Calibri" w:hAnsi="Calibri" w:cs="Calibri"/>
          <w:b/>
          <w:sz w:val="24"/>
          <w:lang w:val="pl-PL"/>
        </w:rPr>
      </w:pPr>
      <w:r w:rsidRPr="004F15B0">
        <w:rPr>
          <w:rFonts w:ascii="Calibri" w:eastAsia="Calibri" w:hAnsi="Calibri" w:cs="Calibri"/>
          <w:b/>
          <w:sz w:val="24"/>
          <w:lang w:val="pl-PL"/>
        </w:rPr>
        <w:t xml:space="preserve">- SsangYong oficjalnym sponsorem </w:t>
      </w:r>
      <w:proofErr w:type="spellStart"/>
      <w:r w:rsidRPr="004F15B0">
        <w:rPr>
          <w:rFonts w:ascii="Calibri" w:eastAsia="Calibri" w:hAnsi="Calibri" w:cs="Calibri"/>
          <w:b/>
          <w:sz w:val="24"/>
          <w:lang w:val="pl-PL"/>
        </w:rPr>
        <w:t>Uphill</w:t>
      </w:r>
      <w:proofErr w:type="spellEnd"/>
      <w:r w:rsidRPr="004F15B0">
        <w:rPr>
          <w:rFonts w:ascii="Calibri" w:eastAsia="Calibri" w:hAnsi="Calibri" w:cs="Calibri"/>
          <w:b/>
          <w:sz w:val="24"/>
          <w:lang w:val="pl-PL"/>
        </w:rPr>
        <w:t xml:space="preserve"> Race Śnieżka -</w:t>
      </w:r>
    </w:p>
    <w:p w:rsidR="009F19D5" w:rsidRPr="004F15B0" w:rsidRDefault="009F19D5">
      <w:pPr>
        <w:tabs>
          <w:tab w:val="left" w:pos="567"/>
        </w:tabs>
        <w:spacing w:line="288" w:lineRule="auto"/>
        <w:rPr>
          <w:rFonts w:ascii="Calibri" w:eastAsia="Calibri" w:hAnsi="Calibri" w:cs="Calibri"/>
          <w:b/>
          <w:sz w:val="22"/>
          <w:szCs w:val="22"/>
          <w:lang w:val="pl-PL"/>
        </w:rPr>
      </w:pPr>
    </w:p>
    <w:p w:rsidR="009F19D5" w:rsidRPr="004F15B0" w:rsidRDefault="00EE1EBB">
      <w:pPr>
        <w:tabs>
          <w:tab w:val="left" w:pos="567"/>
        </w:tabs>
        <w:spacing w:line="288" w:lineRule="auto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4F15B0">
        <w:rPr>
          <w:rFonts w:ascii="Calibri" w:eastAsia="Calibri" w:hAnsi="Calibri" w:cs="Calibri"/>
          <w:b/>
          <w:sz w:val="22"/>
          <w:szCs w:val="22"/>
          <w:lang w:val="pl-PL"/>
        </w:rPr>
        <w:t xml:space="preserve">Warszawa, </w:t>
      </w:r>
      <w:r w:rsidR="007B6D39">
        <w:rPr>
          <w:rFonts w:ascii="Calibri" w:eastAsia="Calibri" w:hAnsi="Calibri" w:cs="Calibri"/>
          <w:b/>
          <w:sz w:val="22"/>
          <w:szCs w:val="22"/>
          <w:lang w:val="pl-PL"/>
        </w:rPr>
        <w:t>20</w:t>
      </w:r>
      <w:r w:rsidRPr="004F15B0">
        <w:rPr>
          <w:rFonts w:ascii="Calibri" w:eastAsia="Calibri" w:hAnsi="Calibri" w:cs="Calibri"/>
          <w:b/>
          <w:sz w:val="22"/>
          <w:szCs w:val="22"/>
          <w:lang w:val="pl-PL"/>
        </w:rPr>
        <w:t xml:space="preserve"> sierpnia 2020 roku – SsangYong, producent koreańskich SUV-ów, został oficjalnym sponsorem 30-stego wyścigu kolarskiego MTB </w:t>
      </w:r>
      <w:proofErr w:type="spellStart"/>
      <w:r w:rsidRPr="004F15B0">
        <w:rPr>
          <w:rFonts w:ascii="Calibri" w:eastAsia="Calibri" w:hAnsi="Calibri" w:cs="Calibri"/>
          <w:b/>
          <w:sz w:val="22"/>
          <w:szCs w:val="22"/>
          <w:lang w:val="pl-PL"/>
        </w:rPr>
        <w:t>Uphill</w:t>
      </w:r>
      <w:proofErr w:type="spellEnd"/>
      <w:r w:rsidRPr="004F15B0">
        <w:rPr>
          <w:rFonts w:ascii="Calibri" w:eastAsia="Calibri" w:hAnsi="Calibri" w:cs="Calibri"/>
          <w:b/>
          <w:sz w:val="22"/>
          <w:szCs w:val="22"/>
          <w:lang w:val="pl-PL"/>
        </w:rPr>
        <w:t xml:space="preserve"> Race Śnieżka, który odbędzie się w na</w:t>
      </w:r>
      <w:r w:rsidR="007B6D39">
        <w:rPr>
          <w:rFonts w:ascii="Calibri" w:eastAsia="Calibri" w:hAnsi="Calibri" w:cs="Calibri"/>
          <w:b/>
          <w:sz w:val="22"/>
          <w:szCs w:val="22"/>
          <w:lang w:val="pl-PL"/>
        </w:rPr>
        <w:t>jbliższą niedzielę w Karpaczu. Aż</w:t>
      </w:r>
      <w:r w:rsidRPr="004F15B0">
        <w:rPr>
          <w:rFonts w:ascii="Calibri" w:eastAsia="Calibri" w:hAnsi="Calibri" w:cs="Calibri"/>
          <w:b/>
          <w:sz w:val="22"/>
          <w:szCs w:val="22"/>
          <w:lang w:val="pl-PL"/>
        </w:rPr>
        <w:t xml:space="preserve"> 350 zawodników będzie wjeżdżać na najwyższych szczyt Karkonoszy pilotowanych przez Grand </w:t>
      </w:r>
      <w:proofErr w:type="spellStart"/>
      <w:r w:rsidRPr="004F15B0">
        <w:rPr>
          <w:rFonts w:ascii="Calibri" w:eastAsia="Calibri" w:hAnsi="Calibri" w:cs="Calibri"/>
          <w:b/>
          <w:sz w:val="22"/>
          <w:szCs w:val="22"/>
          <w:lang w:val="pl-PL"/>
        </w:rPr>
        <w:t>Musso</w:t>
      </w:r>
      <w:proofErr w:type="spellEnd"/>
      <w:r w:rsidRPr="004F15B0">
        <w:rPr>
          <w:rFonts w:ascii="Calibri" w:eastAsia="Calibri" w:hAnsi="Calibri" w:cs="Calibri"/>
          <w:b/>
          <w:sz w:val="22"/>
          <w:szCs w:val="22"/>
          <w:lang w:val="pl-PL"/>
        </w:rPr>
        <w:t>, flagowego pick-upa ze stajni SsangYong.</w:t>
      </w:r>
    </w:p>
    <w:p w:rsidR="009F19D5" w:rsidRPr="004F15B0" w:rsidRDefault="009F19D5">
      <w:pPr>
        <w:tabs>
          <w:tab w:val="left" w:pos="567"/>
        </w:tabs>
        <w:spacing w:line="288" w:lineRule="auto"/>
        <w:rPr>
          <w:rFonts w:ascii="Calibri" w:eastAsia="Calibri" w:hAnsi="Calibri" w:cs="Calibri"/>
          <w:b/>
          <w:sz w:val="22"/>
          <w:szCs w:val="22"/>
          <w:lang w:val="pl-PL"/>
        </w:rPr>
      </w:pPr>
    </w:p>
    <w:p w:rsidR="009F19D5" w:rsidRPr="004F15B0" w:rsidRDefault="00EE1EB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88" w:lineRule="auto"/>
        <w:rPr>
          <w:rFonts w:ascii="Calibri" w:eastAsia="Calibri" w:hAnsi="Calibri" w:cs="Calibri"/>
          <w:sz w:val="22"/>
          <w:szCs w:val="22"/>
          <w:lang w:val="pl-PL"/>
        </w:rPr>
      </w:pPr>
      <w:r w:rsidRPr="004F15B0">
        <w:rPr>
          <w:rFonts w:ascii="Calibri" w:eastAsia="Calibri" w:hAnsi="Calibri" w:cs="Calibri"/>
          <w:sz w:val="22"/>
          <w:szCs w:val="22"/>
          <w:lang w:val="pl-PL"/>
        </w:rPr>
        <w:t xml:space="preserve">Zawodnicy, którzy wezmą udział w tym kultowym wyścigu rowerowym, będą wjeżdżać na najwyższy szczyt Sudetów – wysokość 1.602 m n.p.m. Do pokonania będą mieli 13,5 km z centrum Karpacza na Śnieżkę, łącznie ponad 1 km przewyższeń! Cały wyścig będzie pilotował pick-up Grand </w:t>
      </w:r>
      <w:proofErr w:type="spellStart"/>
      <w:r w:rsidRPr="004F15B0">
        <w:rPr>
          <w:rFonts w:ascii="Calibri" w:eastAsia="Calibri" w:hAnsi="Calibri" w:cs="Calibri"/>
          <w:sz w:val="22"/>
          <w:szCs w:val="22"/>
          <w:lang w:val="pl-PL"/>
        </w:rPr>
        <w:t>Musso</w:t>
      </w:r>
      <w:proofErr w:type="spellEnd"/>
      <w:r w:rsidRPr="004F15B0">
        <w:rPr>
          <w:rFonts w:ascii="Calibri" w:eastAsia="Calibri" w:hAnsi="Calibri" w:cs="Calibri"/>
          <w:sz w:val="22"/>
          <w:szCs w:val="22"/>
          <w:lang w:val="pl-PL"/>
        </w:rPr>
        <w:t xml:space="preserve"> – potężne auto uzbrojone m.in. w wysokoprężny silnik e-XDi220 o mocy 181KM i dołączany napęd na cztery koła. Samochód jest przystosowany do ciągnięcia </w:t>
      </w:r>
      <w:r w:rsidR="00D461AE">
        <w:rPr>
          <w:rFonts w:ascii="Calibri" w:eastAsia="Calibri" w:hAnsi="Calibri" w:cs="Calibri"/>
          <w:sz w:val="22"/>
          <w:szCs w:val="22"/>
          <w:lang w:val="pl-PL"/>
        </w:rPr>
        <w:t xml:space="preserve">przyczepy o masie równej nawet </w:t>
      </w:r>
      <w:r w:rsidRPr="004F15B0">
        <w:rPr>
          <w:rFonts w:ascii="Calibri" w:eastAsia="Calibri" w:hAnsi="Calibri" w:cs="Calibri"/>
          <w:sz w:val="22"/>
          <w:szCs w:val="22"/>
          <w:lang w:val="pl-PL"/>
        </w:rPr>
        <w:t>3 ton</w:t>
      </w:r>
      <w:r w:rsidR="00D461AE">
        <w:rPr>
          <w:rFonts w:ascii="Calibri" w:eastAsia="Calibri" w:hAnsi="Calibri" w:cs="Calibri"/>
          <w:sz w:val="22"/>
          <w:szCs w:val="22"/>
          <w:lang w:val="pl-PL"/>
        </w:rPr>
        <w:t>y</w:t>
      </w:r>
      <w:r w:rsidRPr="004F15B0">
        <w:rPr>
          <w:rFonts w:ascii="Calibri" w:eastAsia="Calibri" w:hAnsi="Calibri" w:cs="Calibri"/>
          <w:sz w:val="22"/>
          <w:szCs w:val="22"/>
          <w:lang w:val="pl-PL"/>
        </w:rPr>
        <w:t xml:space="preserve">. Grand </w:t>
      </w:r>
      <w:proofErr w:type="spellStart"/>
      <w:r w:rsidRPr="004F15B0">
        <w:rPr>
          <w:rFonts w:ascii="Calibri" w:eastAsia="Calibri" w:hAnsi="Calibri" w:cs="Calibri"/>
          <w:sz w:val="22"/>
          <w:szCs w:val="22"/>
          <w:lang w:val="pl-PL"/>
        </w:rPr>
        <w:t>Musso</w:t>
      </w:r>
      <w:proofErr w:type="spellEnd"/>
      <w:r w:rsidRPr="004F15B0">
        <w:rPr>
          <w:rFonts w:ascii="Calibri" w:eastAsia="Calibri" w:hAnsi="Calibri" w:cs="Calibri"/>
          <w:sz w:val="22"/>
          <w:szCs w:val="22"/>
          <w:lang w:val="pl-PL"/>
        </w:rPr>
        <w:t xml:space="preserve"> asystować będzie nowe Korando. SUV wyposażony jest w silnik benzynowy 1.5 T-GDI o mocy 163 KM, a także system aktywnego napędu na cztery koła AWD.</w:t>
      </w:r>
    </w:p>
    <w:p w:rsidR="009F19D5" w:rsidRPr="004F15B0" w:rsidRDefault="009F19D5">
      <w:pPr>
        <w:tabs>
          <w:tab w:val="left" w:pos="567"/>
        </w:tabs>
        <w:spacing w:line="288" w:lineRule="auto"/>
        <w:rPr>
          <w:rFonts w:ascii="Calibri" w:eastAsia="Calibri" w:hAnsi="Calibri" w:cs="Calibri"/>
          <w:b/>
          <w:sz w:val="22"/>
          <w:szCs w:val="22"/>
          <w:lang w:val="pl-PL"/>
        </w:rPr>
      </w:pPr>
    </w:p>
    <w:p w:rsidR="009F19D5" w:rsidRPr="004F15B0" w:rsidRDefault="00EE1EBB" w:rsidP="004F15B0">
      <w:pPr>
        <w:tabs>
          <w:tab w:val="left" w:pos="567"/>
        </w:tabs>
        <w:spacing w:line="288" w:lineRule="auto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4F15B0">
        <w:rPr>
          <w:rFonts w:ascii="Calibri" w:eastAsia="Calibri" w:hAnsi="Calibri" w:cs="Calibri"/>
          <w:sz w:val="22"/>
          <w:szCs w:val="22"/>
          <w:lang w:val="pl-PL"/>
        </w:rPr>
        <w:t>„</w:t>
      </w:r>
      <w:r w:rsidRPr="004F15B0">
        <w:rPr>
          <w:rFonts w:ascii="Calibri" w:eastAsia="Calibri" w:hAnsi="Calibri" w:cs="Calibri"/>
          <w:i/>
          <w:sz w:val="22"/>
          <w:szCs w:val="22"/>
          <w:lang w:val="pl-PL"/>
        </w:rPr>
        <w:t xml:space="preserve">Cieszymy się, że SsangYong Polska będzie częścią wyścigu rowerowego </w:t>
      </w:r>
      <w:proofErr w:type="spellStart"/>
      <w:r w:rsidRPr="004F15B0">
        <w:rPr>
          <w:rFonts w:ascii="Calibri" w:eastAsia="Calibri" w:hAnsi="Calibri" w:cs="Calibri"/>
          <w:i/>
          <w:sz w:val="22"/>
          <w:szCs w:val="22"/>
          <w:lang w:val="pl-PL"/>
        </w:rPr>
        <w:t>Uphill</w:t>
      </w:r>
      <w:proofErr w:type="spellEnd"/>
      <w:r w:rsidRPr="004F15B0">
        <w:rPr>
          <w:rFonts w:ascii="Calibri" w:eastAsia="Calibri" w:hAnsi="Calibri" w:cs="Calibri"/>
          <w:i/>
          <w:sz w:val="22"/>
          <w:szCs w:val="22"/>
          <w:lang w:val="pl-PL"/>
        </w:rPr>
        <w:t xml:space="preserve"> Race Śnieżka. To jedyne w swoim rodzaju i niepowtarzalne wydarzenie, organizowane nieprzerwanie od 30 lat. Zawodników będzie pilotował nasz SsangYong </w:t>
      </w:r>
      <w:proofErr w:type="spellStart"/>
      <w:r w:rsidRPr="004F15B0">
        <w:rPr>
          <w:rFonts w:ascii="Calibri" w:eastAsia="Calibri" w:hAnsi="Calibri" w:cs="Calibri"/>
          <w:i/>
          <w:sz w:val="22"/>
          <w:szCs w:val="22"/>
          <w:lang w:val="pl-PL"/>
        </w:rPr>
        <w:t>Musso</w:t>
      </w:r>
      <w:proofErr w:type="spellEnd"/>
      <w:r w:rsidRPr="004F15B0">
        <w:rPr>
          <w:rFonts w:ascii="Calibri" w:eastAsia="Calibri" w:hAnsi="Calibri" w:cs="Calibri"/>
          <w:i/>
          <w:sz w:val="22"/>
          <w:szCs w:val="22"/>
          <w:lang w:val="pl-PL"/>
        </w:rPr>
        <w:t xml:space="preserve"> – pick-up stworzony do ciężkiej pracy i jazdy w najtrudniejszym terenie. Trzymamy kciuki za wszystkich uczestników wyścigu. Mamy nadzieję, że z każdym spotkamy się na szczycie! Zapraszamy do wspólnego przeżywania rowerowych emocji w Karpaczu</w:t>
      </w:r>
      <w:r w:rsidRPr="004F15B0">
        <w:rPr>
          <w:rFonts w:ascii="Calibri" w:eastAsia="Calibri" w:hAnsi="Calibri" w:cs="Calibri"/>
          <w:sz w:val="22"/>
          <w:szCs w:val="22"/>
          <w:lang w:val="pl-PL"/>
        </w:rPr>
        <w:t xml:space="preserve">” – powiedział </w:t>
      </w:r>
      <w:r w:rsidR="004F15B0" w:rsidRPr="004F15B0">
        <w:rPr>
          <w:rFonts w:ascii="Calibri" w:eastAsia="Calibri" w:hAnsi="Calibri" w:cs="Calibri"/>
          <w:b/>
          <w:sz w:val="22"/>
          <w:szCs w:val="22"/>
          <w:lang w:val="pl-PL"/>
        </w:rPr>
        <w:t xml:space="preserve">Tadeusz Małecki, </w:t>
      </w:r>
      <w:proofErr w:type="spellStart"/>
      <w:r w:rsidR="004F15B0" w:rsidRPr="004F15B0">
        <w:rPr>
          <w:rFonts w:ascii="Calibri" w:eastAsia="Calibri" w:hAnsi="Calibri" w:cs="Calibri"/>
          <w:b/>
          <w:sz w:val="22"/>
          <w:szCs w:val="22"/>
          <w:lang w:val="pl-PL"/>
        </w:rPr>
        <w:t>Aftersales</w:t>
      </w:r>
      <w:proofErr w:type="spellEnd"/>
      <w:r w:rsidR="004F15B0" w:rsidRPr="004F15B0">
        <w:rPr>
          <w:rFonts w:ascii="Calibri" w:eastAsia="Calibri" w:hAnsi="Calibri" w:cs="Calibri"/>
          <w:b/>
          <w:sz w:val="22"/>
          <w:szCs w:val="22"/>
          <w:lang w:val="pl-PL"/>
        </w:rPr>
        <w:t xml:space="preserve"> Manager w SsangYong Polska.</w:t>
      </w:r>
    </w:p>
    <w:p w:rsidR="009F19D5" w:rsidRPr="004F15B0" w:rsidRDefault="009F19D5">
      <w:pPr>
        <w:spacing w:line="288" w:lineRule="auto"/>
        <w:rPr>
          <w:rFonts w:ascii="Verdana" w:eastAsia="Verdana" w:hAnsi="Verdana" w:cs="Verdana"/>
          <w:sz w:val="22"/>
          <w:szCs w:val="22"/>
          <w:lang w:val="pl-PL"/>
        </w:rPr>
      </w:pPr>
    </w:p>
    <w:p w:rsidR="009F19D5" w:rsidRPr="004F15B0" w:rsidRDefault="00EE1EBB">
      <w:pPr>
        <w:tabs>
          <w:tab w:val="left" w:pos="567"/>
        </w:tabs>
        <w:spacing w:line="288" w:lineRule="auto"/>
        <w:rPr>
          <w:rFonts w:ascii="Calibri" w:eastAsia="Calibri" w:hAnsi="Calibri" w:cs="Calibri"/>
          <w:sz w:val="22"/>
          <w:szCs w:val="22"/>
          <w:lang w:val="pl-PL"/>
        </w:rPr>
      </w:pPr>
      <w:proofErr w:type="spellStart"/>
      <w:r w:rsidRPr="004F15B0">
        <w:rPr>
          <w:rFonts w:ascii="Calibri" w:eastAsia="Calibri" w:hAnsi="Calibri" w:cs="Calibri"/>
          <w:sz w:val="22"/>
          <w:szCs w:val="22"/>
          <w:lang w:val="pl-PL"/>
        </w:rPr>
        <w:t>Uphill</w:t>
      </w:r>
      <w:proofErr w:type="spellEnd"/>
      <w:r w:rsidRPr="004F15B0">
        <w:rPr>
          <w:rFonts w:ascii="Calibri" w:eastAsia="Calibri" w:hAnsi="Calibri" w:cs="Calibri"/>
          <w:sz w:val="22"/>
          <w:szCs w:val="22"/>
          <w:lang w:val="pl-PL"/>
        </w:rPr>
        <w:t xml:space="preserve"> Race Śnieżka rozpocznie się tradycyjnie z centrum Karpacza – w mi</w:t>
      </w:r>
      <w:r w:rsidR="00D461AE">
        <w:rPr>
          <w:rFonts w:ascii="Calibri" w:eastAsia="Calibri" w:hAnsi="Calibri" w:cs="Calibri"/>
          <w:sz w:val="22"/>
          <w:szCs w:val="22"/>
          <w:lang w:val="pl-PL"/>
        </w:rPr>
        <w:t xml:space="preserve">ejscu startu pojawią się flagi </w:t>
      </w:r>
      <w:r w:rsidRPr="004F15B0">
        <w:rPr>
          <w:rFonts w:ascii="Calibri" w:eastAsia="Calibri" w:hAnsi="Calibri" w:cs="Calibri"/>
          <w:sz w:val="22"/>
          <w:szCs w:val="22"/>
          <w:lang w:val="pl-PL"/>
        </w:rPr>
        <w:t xml:space="preserve">i balon SsangYong. Kolumna rowerzystów pilotowana przez Grand </w:t>
      </w:r>
      <w:proofErr w:type="spellStart"/>
      <w:r w:rsidRPr="004F15B0">
        <w:rPr>
          <w:rFonts w:ascii="Calibri" w:eastAsia="Calibri" w:hAnsi="Calibri" w:cs="Calibri"/>
          <w:sz w:val="22"/>
          <w:szCs w:val="22"/>
          <w:lang w:val="pl-PL"/>
        </w:rPr>
        <w:t>Musso</w:t>
      </w:r>
      <w:proofErr w:type="spellEnd"/>
      <w:r w:rsidRPr="004F15B0">
        <w:rPr>
          <w:rFonts w:ascii="Calibri" w:eastAsia="Calibri" w:hAnsi="Calibri" w:cs="Calibri"/>
          <w:sz w:val="22"/>
          <w:szCs w:val="22"/>
          <w:lang w:val="pl-PL"/>
        </w:rPr>
        <w:t xml:space="preserve"> przejedzie przez asfaltowe ulice miasta do Białego Jaru, a następnie do Karpacza Górnego. Dalej nawierzchnia zmienia się w brukowaną, a przy wjeździe do Karkonoskiego Parku Narodowego rozpocznie się pierwszy stromy podjazd, którego nachylenie sięga 15%. Nachylenie innych trudnych odcinków jest jeszcze większe – na trawersie wokół Śnieżki miejscami sięga 20%. Na mecie na zawodników czekają pamiątkowy medal Zdobywcy Śnieżki, ogromna satysfakcja zdobycia szczytu położonego na 1.602 m n.p.m. i piękne widoki. </w:t>
      </w:r>
    </w:p>
    <w:p w:rsidR="009F19D5" w:rsidRPr="004F15B0" w:rsidRDefault="009F19D5">
      <w:pPr>
        <w:tabs>
          <w:tab w:val="left" w:pos="567"/>
        </w:tabs>
        <w:spacing w:line="288" w:lineRule="auto"/>
        <w:rPr>
          <w:rFonts w:ascii="Calibri" w:eastAsia="Calibri" w:hAnsi="Calibri" w:cs="Calibri"/>
          <w:sz w:val="22"/>
          <w:szCs w:val="22"/>
          <w:lang w:val="pl-PL"/>
        </w:rPr>
      </w:pPr>
    </w:p>
    <w:p w:rsidR="009F19D5" w:rsidRPr="004F15B0" w:rsidRDefault="00EE1EBB">
      <w:pPr>
        <w:tabs>
          <w:tab w:val="left" w:pos="567"/>
        </w:tabs>
        <w:spacing w:line="288" w:lineRule="auto"/>
        <w:rPr>
          <w:rFonts w:ascii="Calibri" w:eastAsia="Calibri" w:hAnsi="Calibri" w:cs="Calibri"/>
          <w:sz w:val="22"/>
          <w:szCs w:val="22"/>
          <w:lang w:val="pl-PL"/>
        </w:rPr>
      </w:pPr>
      <w:r w:rsidRPr="004F15B0">
        <w:rPr>
          <w:rFonts w:ascii="Calibri" w:eastAsia="Calibri" w:hAnsi="Calibri" w:cs="Calibri"/>
          <w:sz w:val="22"/>
          <w:szCs w:val="22"/>
          <w:lang w:val="pl-PL"/>
        </w:rPr>
        <w:t xml:space="preserve">Wyścig </w:t>
      </w:r>
      <w:proofErr w:type="spellStart"/>
      <w:r w:rsidRPr="004F15B0">
        <w:rPr>
          <w:rFonts w:ascii="Calibri" w:eastAsia="Calibri" w:hAnsi="Calibri" w:cs="Calibri"/>
          <w:sz w:val="22"/>
          <w:szCs w:val="22"/>
          <w:lang w:val="pl-PL"/>
        </w:rPr>
        <w:t>Uphill</w:t>
      </w:r>
      <w:proofErr w:type="spellEnd"/>
      <w:r w:rsidRPr="004F15B0">
        <w:rPr>
          <w:rFonts w:ascii="Calibri" w:eastAsia="Calibri" w:hAnsi="Calibri" w:cs="Calibri"/>
          <w:sz w:val="22"/>
          <w:szCs w:val="22"/>
          <w:lang w:val="pl-PL"/>
        </w:rPr>
        <w:t xml:space="preserve"> Race Śnieżka organizowany jest przez fi</w:t>
      </w:r>
      <w:r w:rsidR="00D461AE">
        <w:rPr>
          <w:rFonts w:ascii="Calibri" w:eastAsia="Calibri" w:hAnsi="Calibri" w:cs="Calibri"/>
          <w:sz w:val="22"/>
          <w:szCs w:val="22"/>
          <w:lang w:val="pl-PL"/>
        </w:rPr>
        <w:t>rmę Grabek Promotion Sp. z o.o.</w:t>
      </w:r>
      <w:bookmarkStart w:id="0" w:name="_GoBack"/>
      <w:bookmarkEnd w:id="0"/>
      <w:r w:rsidRPr="004F15B0">
        <w:rPr>
          <w:rFonts w:ascii="Calibri" w:eastAsia="Calibri" w:hAnsi="Calibri" w:cs="Calibri"/>
          <w:sz w:val="22"/>
          <w:szCs w:val="22"/>
          <w:lang w:val="pl-PL"/>
        </w:rPr>
        <w:t xml:space="preserve"> Więcej o wydarzeniu na </w:t>
      </w:r>
      <w:hyperlink r:id="rId7">
        <w:r w:rsidRPr="004F15B0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pl-PL"/>
          </w:rPr>
          <w:t>https://uphillrace.pl</w:t>
        </w:r>
      </w:hyperlink>
    </w:p>
    <w:p w:rsidR="009F19D5" w:rsidRPr="004F15B0" w:rsidRDefault="009F19D5">
      <w:pPr>
        <w:tabs>
          <w:tab w:val="left" w:pos="567"/>
        </w:tabs>
        <w:spacing w:line="288" w:lineRule="auto"/>
        <w:rPr>
          <w:rFonts w:ascii="Calibri" w:eastAsia="Calibri" w:hAnsi="Calibri" w:cs="Calibri"/>
          <w:sz w:val="22"/>
          <w:szCs w:val="22"/>
          <w:lang w:val="pl-PL"/>
        </w:rPr>
      </w:pPr>
    </w:p>
    <w:p w:rsidR="009F19D5" w:rsidRPr="004F15B0" w:rsidRDefault="00EE1EBB">
      <w:pPr>
        <w:tabs>
          <w:tab w:val="left" w:pos="567"/>
        </w:tabs>
        <w:rPr>
          <w:rFonts w:ascii="Calibri" w:eastAsia="Calibri" w:hAnsi="Calibri" w:cs="Calibri"/>
          <w:b/>
          <w:sz w:val="16"/>
          <w:szCs w:val="16"/>
          <w:lang w:val="pl-PL"/>
        </w:rPr>
      </w:pPr>
      <w:r w:rsidRPr="004F15B0">
        <w:rPr>
          <w:rFonts w:ascii="Calibri" w:eastAsia="Calibri" w:hAnsi="Calibri" w:cs="Calibri"/>
          <w:b/>
          <w:sz w:val="16"/>
          <w:szCs w:val="16"/>
          <w:lang w:val="pl-PL"/>
        </w:rPr>
        <w:t xml:space="preserve">O SsangYong w Polsce </w:t>
      </w:r>
    </w:p>
    <w:p w:rsidR="009F19D5" w:rsidRPr="004F15B0" w:rsidRDefault="009F19D5">
      <w:pPr>
        <w:tabs>
          <w:tab w:val="left" w:pos="567"/>
        </w:tabs>
        <w:rPr>
          <w:rFonts w:ascii="Calibri" w:eastAsia="Calibri" w:hAnsi="Calibri" w:cs="Calibri"/>
          <w:color w:val="080808"/>
          <w:sz w:val="16"/>
          <w:szCs w:val="16"/>
          <w:lang w:val="pl-PL"/>
        </w:rPr>
      </w:pPr>
    </w:p>
    <w:p w:rsidR="009F19D5" w:rsidRPr="004F15B0" w:rsidRDefault="00EE1EBB">
      <w:pPr>
        <w:tabs>
          <w:tab w:val="left" w:pos="567"/>
        </w:tabs>
        <w:rPr>
          <w:rFonts w:ascii="Calibri" w:eastAsia="Calibri" w:hAnsi="Calibri" w:cs="Calibri"/>
          <w:color w:val="080808"/>
          <w:sz w:val="16"/>
          <w:szCs w:val="16"/>
          <w:lang w:val="pl-PL"/>
        </w:rPr>
      </w:pPr>
      <w:r w:rsidRPr="004F15B0">
        <w:rPr>
          <w:rFonts w:ascii="Calibri" w:eastAsia="Calibri" w:hAnsi="Calibri" w:cs="Calibri"/>
          <w:color w:val="080808"/>
          <w:sz w:val="16"/>
          <w:szCs w:val="16"/>
          <w:lang w:val="pl-PL"/>
        </w:rPr>
        <w:t xml:space="preserve">SsangYong to ceniony na świecie koreański producent SUV-ów, który prowadzi swoją działalność nieprzerwanie od 1954 roku. Obecnie </w:t>
      </w:r>
      <w:r w:rsidRPr="004F15B0">
        <w:rPr>
          <w:rFonts w:ascii="Calibri" w:eastAsia="Calibri" w:hAnsi="Calibri" w:cs="Calibri"/>
          <w:color w:val="080808"/>
          <w:sz w:val="16"/>
          <w:szCs w:val="16"/>
          <w:lang w:val="pl-PL"/>
        </w:rPr>
        <w:br/>
        <w:t xml:space="preserve">wśród flagowych model SUV-ów tej marki dostępnych w Polsce znajdują się Tivoli, Rexton, </w:t>
      </w:r>
      <w:proofErr w:type="spellStart"/>
      <w:r w:rsidRPr="004F15B0">
        <w:rPr>
          <w:rFonts w:ascii="Calibri" w:eastAsia="Calibri" w:hAnsi="Calibri" w:cs="Calibri"/>
          <w:color w:val="080808"/>
          <w:sz w:val="16"/>
          <w:szCs w:val="16"/>
          <w:lang w:val="pl-PL"/>
        </w:rPr>
        <w:t>Musso</w:t>
      </w:r>
      <w:proofErr w:type="spellEnd"/>
      <w:r w:rsidRPr="004F15B0">
        <w:rPr>
          <w:rFonts w:ascii="Calibri" w:eastAsia="Calibri" w:hAnsi="Calibri" w:cs="Calibri"/>
          <w:color w:val="080808"/>
          <w:sz w:val="16"/>
          <w:szCs w:val="16"/>
          <w:lang w:val="pl-PL"/>
        </w:rPr>
        <w:t xml:space="preserve"> oraz Korando – zdobywca 5 gwiazdek </w:t>
      </w:r>
      <w:r w:rsidRPr="004F15B0">
        <w:rPr>
          <w:rFonts w:ascii="Calibri" w:eastAsia="Calibri" w:hAnsi="Calibri" w:cs="Calibri"/>
          <w:color w:val="080808"/>
          <w:sz w:val="16"/>
          <w:szCs w:val="16"/>
          <w:lang w:val="pl-PL"/>
        </w:rPr>
        <w:br/>
        <w:t xml:space="preserve">w teście zderzeniowym Euro NCAP 2019. Wyłącznym przedstawiciele marki SsangYong w Polsce jest British Automotive Holding. </w:t>
      </w:r>
      <w:r w:rsidRPr="004F15B0">
        <w:rPr>
          <w:rFonts w:ascii="Calibri" w:eastAsia="Calibri" w:hAnsi="Calibri" w:cs="Calibri"/>
          <w:color w:val="080808"/>
          <w:sz w:val="16"/>
          <w:szCs w:val="16"/>
          <w:lang w:val="pl-PL"/>
        </w:rPr>
        <w:br/>
        <w:t xml:space="preserve">Więcej informacji na </w:t>
      </w:r>
      <w:r w:rsidRPr="004F15B0">
        <w:rPr>
          <w:rFonts w:ascii="Calibri" w:eastAsia="Calibri" w:hAnsi="Calibri" w:cs="Calibri"/>
          <w:color w:val="0000FF"/>
          <w:sz w:val="16"/>
          <w:szCs w:val="16"/>
          <w:u w:val="single"/>
          <w:lang w:val="pl-PL"/>
        </w:rPr>
        <w:t>ba-holding.pl/.</w:t>
      </w:r>
    </w:p>
    <w:p w:rsidR="009F19D5" w:rsidRPr="004F15B0" w:rsidRDefault="009F19D5">
      <w:pPr>
        <w:tabs>
          <w:tab w:val="left" w:pos="567"/>
        </w:tabs>
        <w:rPr>
          <w:rFonts w:ascii="Calibri" w:eastAsia="Calibri" w:hAnsi="Calibri" w:cs="Calibri"/>
          <w:color w:val="080808"/>
          <w:sz w:val="16"/>
          <w:szCs w:val="16"/>
          <w:lang w:val="pl-PL"/>
        </w:rPr>
      </w:pPr>
    </w:p>
    <w:p w:rsidR="009F19D5" w:rsidRPr="004F15B0" w:rsidRDefault="00EE1EBB">
      <w:pPr>
        <w:tabs>
          <w:tab w:val="left" w:pos="567"/>
        </w:tabs>
        <w:rPr>
          <w:rFonts w:ascii="Calibri" w:eastAsia="Calibri" w:hAnsi="Calibri" w:cs="Calibri"/>
          <w:b/>
          <w:color w:val="080808"/>
          <w:sz w:val="16"/>
          <w:szCs w:val="16"/>
          <w:lang w:val="pl-PL"/>
        </w:rPr>
      </w:pPr>
      <w:r w:rsidRPr="004F15B0">
        <w:rPr>
          <w:rFonts w:ascii="Calibri" w:eastAsia="Calibri" w:hAnsi="Calibri" w:cs="Calibri"/>
          <w:b/>
          <w:color w:val="080808"/>
          <w:sz w:val="16"/>
          <w:szCs w:val="16"/>
          <w:lang w:val="pl-PL"/>
        </w:rPr>
        <w:t xml:space="preserve">Kontakt dla mediów </w:t>
      </w:r>
    </w:p>
    <w:p w:rsidR="009F19D5" w:rsidRPr="004F15B0" w:rsidRDefault="00EE1EBB">
      <w:pPr>
        <w:tabs>
          <w:tab w:val="left" w:pos="567"/>
        </w:tabs>
        <w:rPr>
          <w:rFonts w:ascii="Calibri" w:eastAsia="Calibri" w:hAnsi="Calibri" w:cs="Calibri"/>
          <w:color w:val="080808"/>
          <w:sz w:val="16"/>
          <w:szCs w:val="16"/>
          <w:lang w:val="pl-PL"/>
        </w:rPr>
      </w:pPr>
      <w:r w:rsidRPr="004F15B0">
        <w:rPr>
          <w:rFonts w:ascii="Calibri" w:eastAsia="Calibri" w:hAnsi="Calibri" w:cs="Calibri"/>
          <w:color w:val="080808"/>
          <w:sz w:val="16"/>
          <w:szCs w:val="16"/>
          <w:lang w:val="pl-PL"/>
        </w:rPr>
        <w:t>Natalia Korniluk, n.korniluk@contrust.pl, tel. 530-442-233</w:t>
      </w:r>
    </w:p>
    <w:sectPr w:rsidR="009F19D5" w:rsidRPr="004F15B0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FA7" w:rsidRDefault="00771FA7">
      <w:r>
        <w:separator/>
      </w:r>
    </w:p>
  </w:endnote>
  <w:endnote w:type="continuationSeparator" w:id="0">
    <w:p w:rsidR="00771FA7" w:rsidRDefault="0077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FA7" w:rsidRDefault="00771FA7">
      <w:r>
        <w:separator/>
      </w:r>
    </w:p>
  </w:footnote>
  <w:footnote w:type="continuationSeparator" w:id="0">
    <w:p w:rsidR="00771FA7" w:rsidRDefault="00771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D5" w:rsidRDefault="00EE1E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b/>
        <w:color w:val="002060"/>
        <w:sz w:val="24"/>
      </w:rPr>
    </w:pPr>
    <w:r>
      <w:rPr>
        <w:rFonts w:eastAsia="Batang" w:hAnsi="Batang" w:cs="Batang"/>
        <w:b/>
        <w:color w:val="000000"/>
        <w:szCs w:val="20"/>
      </w:rPr>
      <w:br/>
    </w:r>
    <w:r>
      <w:rPr>
        <w:rFonts w:ascii="Calibri" w:eastAsia="Calibri" w:hAnsi="Calibri" w:cs="Calibri"/>
        <w:b/>
        <w:color w:val="002060"/>
        <w:sz w:val="24"/>
      </w:rPr>
      <w:t>INFORMACJA PRASOWA</w:t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-470534</wp:posOffset>
          </wp:positionH>
          <wp:positionV relativeFrom="paragraph">
            <wp:posOffset>-28574</wp:posOffset>
          </wp:positionV>
          <wp:extent cx="1683427" cy="2520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3427" cy="25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D5"/>
    <w:rsid w:val="004F15B0"/>
    <w:rsid w:val="00771FA7"/>
    <w:rsid w:val="007B6D39"/>
    <w:rsid w:val="009F19D5"/>
    <w:rsid w:val="00AD6AB7"/>
    <w:rsid w:val="00D461AE"/>
    <w:rsid w:val="00E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9BFDB-5B27-4604-BF2F-A7E84069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="Batang" w:hAnsi="Batang" w:cs="Batang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37"/>
    <w:pPr>
      <w:wordWrap w:val="0"/>
      <w:autoSpaceDE w:val="0"/>
      <w:autoSpaceDN w:val="0"/>
    </w:pPr>
    <w:rPr>
      <w:rFonts w:eastAsia="Malgun Gothic" w:hAnsi="Times New Roman" w:cs="Times New Roman"/>
      <w:kern w:val="2"/>
      <w:szCs w:val="24"/>
      <w:lang w:val="en-US" w:eastAsia="ko-KR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F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737"/>
  </w:style>
  <w:style w:type="paragraph" w:styleId="Stopka">
    <w:name w:val="footer"/>
    <w:basedOn w:val="Normalny"/>
    <w:link w:val="StopkaZnak"/>
    <w:uiPriority w:val="99"/>
    <w:unhideWhenUsed/>
    <w:rsid w:val="00DF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737"/>
  </w:style>
  <w:style w:type="paragraph" w:styleId="Akapitzlist">
    <w:name w:val="List Paragraph"/>
    <w:basedOn w:val="Normalny"/>
    <w:uiPriority w:val="34"/>
    <w:qFormat/>
    <w:rsid w:val="00DF573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737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DF57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F5737"/>
    <w:rPr>
      <w:i/>
      <w:iCs/>
    </w:rPr>
  </w:style>
  <w:style w:type="character" w:styleId="Pogrubienie">
    <w:name w:val="Strong"/>
    <w:basedOn w:val="Domylnaczcionkaakapitu"/>
    <w:uiPriority w:val="22"/>
    <w:qFormat/>
    <w:rsid w:val="00DF5737"/>
    <w:rPr>
      <w:b/>
      <w:b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B125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404"/>
    <w:rPr>
      <w:rFonts w:asci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404"/>
    <w:rPr>
      <w:rFonts w:ascii="Times New Roman" w:eastAsia="Malgun Gothic" w:hAnsi="Times New Roman" w:cs="Times New Roman"/>
      <w:kern w:val="2"/>
      <w:sz w:val="18"/>
      <w:szCs w:val="18"/>
      <w:lang w:val="en-US"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740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7404"/>
    <w:rPr>
      <w:rFonts w:ascii="Batang" w:eastAsia="Malgun Gothic" w:hAnsi="Times New Roman" w:cs="Times New Roman"/>
      <w:kern w:val="2"/>
      <w:sz w:val="20"/>
      <w:szCs w:val="20"/>
      <w:lang w:val="en-US"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404"/>
    <w:rPr>
      <w:rFonts w:ascii="Batang" w:eastAsia="Malgun Gothic" w:hAnsi="Times New Roman" w:cs="Times New Roman"/>
      <w:b/>
      <w:bCs/>
      <w:kern w:val="2"/>
      <w:sz w:val="20"/>
      <w:szCs w:val="20"/>
      <w:lang w:val="en-US" w:eastAsia="ko-KR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phillrac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8weH5ylLgrpxEVBFbHb2kOiMnA==">AMUW2mWzqCs6I4xbogwKNG9z4N4JHblL5oM2CfwFgqg5vpZlCkbiK4zOixe7YgGsehm1pkdDUgEV8tQViZPzPPS0cIIytGo3PM/zzBNPup6LrG0/Er3QA90=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Korniluk</dc:creator>
  <cp:lastModifiedBy>Natalia Korniluk</cp:lastModifiedBy>
  <cp:revision>4</cp:revision>
  <dcterms:created xsi:type="dcterms:W3CDTF">2020-08-18T15:29:00Z</dcterms:created>
  <dcterms:modified xsi:type="dcterms:W3CDTF">2020-08-20T11:40:00Z</dcterms:modified>
</cp:coreProperties>
</file>