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B37D1" w14:textId="1E725371" w:rsidR="00607703" w:rsidRPr="004334C5" w:rsidRDefault="00607703" w:rsidP="00607703">
      <w:pPr>
        <w:jc w:val="center"/>
        <w:rPr>
          <w:b/>
          <w:bCs/>
          <w:sz w:val="32"/>
          <w:szCs w:val="32"/>
        </w:rPr>
      </w:pPr>
      <w:r w:rsidRPr="004334C5"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71B8A8C8" wp14:editId="1BA6DBEB">
            <wp:extent cx="2080227" cy="1352652"/>
            <wp:effectExtent l="0" t="0" r="0" b="0"/>
            <wp:docPr id="1" name="Obraz 1" descr="Obraz zawierający rysunek, żywnoś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LEKPOL JPG RG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441" cy="136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3995" w14:textId="3A7836BF" w:rsidR="0000222E" w:rsidRDefault="0000222E" w:rsidP="00961B8D">
      <w:pPr>
        <w:rPr>
          <w:b/>
          <w:bCs/>
        </w:rPr>
      </w:pPr>
      <w:r>
        <w:rPr>
          <w:b/>
          <w:bCs/>
        </w:rPr>
        <w:t xml:space="preserve">Informacja prasowa </w:t>
      </w:r>
    </w:p>
    <w:p w14:paraId="30D90F5C" w14:textId="501706D6" w:rsidR="0000222E" w:rsidRDefault="0000222E" w:rsidP="0000222E">
      <w:pPr>
        <w:jc w:val="right"/>
        <w:rPr>
          <w:b/>
          <w:bCs/>
        </w:rPr>
      </w:pPr>
      <w:r>
        <w:rPr>
          <w:b/>
          <w:bCs/>
        </w:rPr>
        <w:t xml:space="preserve">Warszawa, </w:t>
      </w:r>
      <w:r w:rsidR="00DC6978">
        <w:rPr>
          <w:b/>
          <w:bCs/>
        </w:rPr>
        <w:t>2</w:t>
      </w:r>
      <w:r>
        <w:rPr>
          <w:b/>
          <w:bCs/>
        </w:rPr>
        <w:t xml:space="preserve"> </w:t>
      </w:r>
      <w:r w:rsidR="00560D51">
        <w:rPr>
          <w:b/>
          <w:bCs/>
        </w:rPr>
        <w:t>września</w:t>
      </w:r>
      <w:r>
        <w:rPr>
          <w:b/>
          <w:bCs/>
        </w:rPr>
        <w:t xml:space="preserve"> 2020</w:t>
      </w:r>
      <w:r w:rsidR="00DC6978">
        <w:rPr>
          <w:b/>
          <w:bCs/>
        </w:rPr>
        <w:t xml:space="preserve"> r.</w:t>
      </w:r>
    </w:p>
    <w:p w14:paraId="6969B87B" w14:textId="329EA6AF" w:rsidR="0000222E" w:rsidRDefault="0000222E" w:rsidP="00961B8D">
      <w:pPr>
        <w:rPr>
          <w:b/>
          <w:bCs/>
        </w:rPr>
      </w:pPr>
    </w:p>
    <w:p w14:paraId="3943E531" w14:textId="12CF145F" w:rsidR="00211F38" w:rsidRDefault="00211F38" w:rsidP="00211F38">
      <w:pPr>
        <w:jc w:val="center"/>
        <w:rPr>
          <w:b/>
          <w:bCs/>
          <w:sz w:val="28"/>
          <w:szCs w:val="28"/>
        </w:rPr>
      </w:pPr>
      <w:r w:rsidRPr="00211F38">
        <w:rPr>
          <w:b/>
          <w:bCs/>
          <w:sz w:val="28"/>
          <w:szCs w:val="28"/>
        </w:rPr>
        <w:t>Doradca Smaku z gwiazdorską obsadą</w:t>
      </w:r>
      <w:r>
        <w:rPr>
          <w:b/>
          <w:bCs/>
          <w:sz w:val="28"/>
          <w:szCs w:val="28"/>
        </w:rPr>
        <w:t xml:space="preserve"> </w:t>
      </w:r>
      <w:r w:rsidRPr="00211F38">
        <w:rPr>
          <w:b/>
          <w:bCs/>
          <w:sz w:val="28"/>
          <w:szCs w:val="28"/>
        </w:rPr>
        <w:t>produktów Mlekpol</w:t>
      </w:r>
      <w:r w:rsidR="00D53468">
        <w:rPr>
          <w:b/>
          <w:bCs/>
          <w:sz w:val="28"/>
          <w:szCs w:val="28"/>
        </w:rPr>
        <w:br/>
      </w:r>
    </w:p>
    <w:p w14:paraId="7E4F467F" w14:textId="53D3F19F" w:rsidR="00CF0E2C" w:rsidRPr="0000222E" w:rsidRDefault="001E358C" w:rsidP="00DC0E2E">
      <w:pPr>
        <w:jc w:val="both"/>
        <w:rPr>
          <w:b/>
          <w:bCs/>
          <w:sz w:val="24"/>
          <w:szCs w:val="24"/>
        </w:rPr>
      </w:pPr>
      <w:r w:rsidRPr="00560D5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34E6915" wp14:editId="4309E798">
            <wp:simplePos x="0" y="0"/>
            <wp:positionH relativeFrom="column">
              <wp:posOffset>-84455</wp:posOffset>
            </wp:positionH>
            <wp:positionV relativeFrom="paragraph">
              <wp:posOffset>45720</wp:posOffset>
            </wp:positionV>
            <wp:extent cx="2186940" cy="1456690"/>
            <wp:effectExtent l="0" t="0" r="3810" b="0"/>
            <wp:wrapTight wrapText="bothSides">
              <wp:wrapPolygon edited="0">
                <wp:start x="0" y="0"/>
                <wp:lineTo x="0" y="21186"/>
                <wp:lineTo x="21449" y="21186"/>
                <wp:lineTo x="21449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D51" w:rsidRPr="00560D51">
        <w:rPr>
          <w:b/>
          <w:bCs/>
          <w:sz w:val="24"/>
          <w:szCs w:val="24"/>
        </w:rPr>
        <w:t>Marki należące</w:t>
      </w:r>
      <w:r w:rsidR="00FB7FC0">
        <w:rPr>
          <w:b/>
          <w:bCs/>
          <w:sz w:val="24"/>
          <w:szCs w:val="24"/>
        </w:rPr>
        <w:t xml:space="preserve"> do </w:t>
      </w:r>
      <w:r w:rsidR="00211F38">
        <w:rPr>
          <w:b/>
          <w:bCs/>
          <w:sz w:val="24"/>
          <w:szCs w:val="24"/>
        </w:rPr>
        <w:t>Spółdzielni Mleczarskiej Mlekpol zostaną</w:t>
      </w:r>
      <w:r w:rsidR="00E500BF">
        <w:rPr>
          <w:b/>
          <w:bCs/>
          <w:sz w:val="24"/>
          <w:szCs w:val="24"/>
        </w:rPr>
        <w:t xml:space="preserve"> </w:t>
      </w:r>
      <w:r w:rsidR="00211F38">
        <w:rPr>
          <w:b/>
          <w:bCs/>
          <w:sz w:val="24"/>
          <w:szCs w:val="24"/>
        </w:rPr>
        <w:t>gwiazdami serii programu kulinarnego „Doradca Smaku”.</w:t>
      </w:r>
      <w:r w:rsidR="003E265C">
        <w:rPr>
          <w:b/>
          <w:bCs/>
          <w:sz w:val="24"/>
          <w:szCs w:val="24"/>
        </w:rPr>
        <w:t xml:space="preserve"> Zaprezentowane zostaną </w:t>
      </w:r>
      <w:r w:rsidR="00DC452D" w:rsidRPr="00560D51">
        <w:rPr>
          <w:b/>
          <w:bCs/>
          <w:sz w:val="24"/>
          <w:szCs w:val="24"/>
        </w:rPr>
        <w:t>produkt</w:t>
      </w:r>
      <w:r w:rsidR="00DC452D">
        <w:rPr>
          <w:b/>
          <w:bCs/>
          <w:sz w:val="24"/>
          <w:szCs w:val="24"/>
        </w:rPr>
        <w:t>y</w:t>
      </w:r>
      <w:r w:rsidR="00FB7FC0">
        <w:rPr>
          <w:b/>
          <w:bCs/>
          <w:sz w:val="24"/>
          <w:szCs w:val="24"/>
        </w:rPr>
        <w:t xml:space="preserve"> z linii </w:t>
      </w:r>
      <w:bookmarkStart w:id="0" w:name="_Hlk49507522"/>
      <w:r w:rsidR="003E265C">
        <w:rPr>
          <w:b/>
          <w:bCs/>
          <w:sz w:val="24"/>
          <w:szCs w:val="24"/>
        </w:rPr>
        <w:t>Łaciate, Mlekpol, Milko oraz Mazurski Smak</w:t>
      </w:r>
      <w:bookmarkEnd w:id="0"/>
      <w:r w:rsidR="003E265C">
        <w:rPr>
          <w:b/>
          <w:bCs/>
          <w:sz w:val="24"/>
          <w:szCs w:val="24"/>
        </w:rPr>
        <w:t xml:space="preserve">. </w:t>
      </w:r>
      <w:r w:rsidR="00211F38">
        <w:rPr>
          <w:b/>
          <w:bCs/>
          <w:sz w:val="24"/>
          <w:szCs w:val="24"/>
        </w:rPr>
        <w:t xml:space="preserve">Emisja zaplanowana jest na jesień tego roku. </w:t>
      </w:r>
    </w:p>
    <w:p w14:paraId="1AF5B74B" w14:textId="48BBF99D" w:rsidR="000B3597" w:rsidRDefault="00560D51" w:rsidP="00DC0E2E">
      <w:pPr>
        <w:jc w:val="both"/>
      </w:pPr>
      <w:r w:rsidRPr="001E358C">
        <w:rPr>
          <w:b/>
          <w:bCs/>
          <w:noProof/>
          <w:u w:val="single"/>
          <w:lang w:eastAsia="pl-PL"/>
        </w:rPr>
        <w:drawing>
          <wp:anchor distT="0" distB="0" distL="114300" distR="114300" simplePos="0" relativeHeight="251659264" behindDoc="1" locked="0" layoutInCell="1" allowOverlap="1" wp14:anchorId="3E8B3F52" wp14:editId="7BD5BAA1">
            <wp:simplePos x="0" y="0"/>
            <wp:positionH relativeFrom="margin">
              <wp:posOffset>-84455</wp:posOffset>
            </wp:positionH>
            <wp:positionV relativeFrom="paragraph">
              <wp:posOffset>461645</wp:posOffset>
            </wp:positionV>
            <wp:extent cx="2209800" cy="1468755"/>
            <wp:effectExtent l="0" t="0" r="0" b="0"/>
            <wp:wrapTight wrapText="bothSides">
              <wp:wrapPolygon edited="0">
                <wp:start x="0" y="0"/>
                <wp:lineTo x="0" y="21292"/>
                <wp:lineTo x="21414" y="21292"/>
                <wp:lineTo x="21414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7FC0">
        <w:t xml:space="preserve">„Doradca smaku” to program kulinarny </w:t>
      </w:r>
      <w:r w:rsidR="00275620">
        <w:t>emitowany n</w:t>
      </w:r>
      <w:r>
        <w:t xml:space="preserve">a antenie </w:t>
      </w:r>
      <w:r w:rsidR="00275620">
        <w:t>stacji telewizyjnej</w:t>
      </w:r>
      <w:r w:rsidR="00FB7FC0">
        <w:t xml:space="preserve"> TVN, w którym prowadzący</w:t>
      </w:r>
      <w:r w:rsidR="0098020C">
        <w:t xml:space="preserve"> mistrz kulinarny</w:t>
      </w:r>
      <w:r w:rsidR="00FB7FC0">
        <w:t xml:space="preserve"> Robert Sowa udowadnia, że gotowanie jest absolutnie dla każdego. W </w:t>
      </w:r>
      <w:r w:rsidR="00DC452D">
        <w:t xml:space="preserve">poszczególnych </w:t>
      </w:r>
      <w:r w:rsidR="00FB7FC0">
        <w:t>odcink</w:t>
      </w:r>
      <w:r w:rsidR="00DC452D">
        <w:t>ach</w:t>
      </w:r>
      <w:r w:rsidR="00FB7FC0">
        <w:t xml:space="preserve"> prezentowan</w:t>
      </w:r>
      <w:r w:rsidR="00DC452D">
        <w:t>e</w:t>
      </w:r>
      <w:r w:rsidR="00FB7FC0">
        <w:t xml:space="preserve"> </w:t>
      </w:r>
      <w:r w:rsidR="00DC452D">
        <w:t xml:space="preserve">są </w:t>
      </w:r>
      <w:r w:rsidR="00FB7FC0">
        <w:t xml:space="preserve"> </w:t>
      </w:r>
      <w:r w:rsidR="0098020C">
        <w:t xml:space="preserve"> przepis</w:t>
      </w:r>
      <w:r w:rsidR="00DC452D">
        <w:t>y</w:t>
      </w:r>
      <w:r w:rsidR="0098020C">
        <w:t xml:space="preserve"> z wykorzystaniem </w:t>
      </w:r>
      <w:r w:rsidR="000B3597">
        <w:t xml:space="preserve">wybranych </w:t>
      </w:r>
      <w:r w:rsidR="0098020C">
        <w:t>produktów</w:t>
      </w:r>
      <w:r w:rsidR="000B3597">
        <w:t xml:space="preserve"> partnera</w:t>
      </w:r>
      <w:r w:rsidR="0098020C">
        <w:t>.</w:t>
      </w:r>
    </w:p>
    <w:p w14:paraId="6E8C05EF" w14:textId="1AFC9017" w:rsidR="00803BB2" w:rsidRDefault="00560D51" w:rsidP="00DC0E2E">
      <w:pPr>
        <w:jc w:val="both"/>
      </w:pPr>
      <w:r w:rsidRPr="001E358C">
        <w:rPr>
          <w:b/>
          <w:bCs/>
          <w:noProof/>
          <w:u w:val="single"/>
          <w:lang w:eastAsia="pl-PL"/>
        </w:rPr>
        <w:drawing>
          <wp:anchor distT="0" distB="0" distL="114300" distR="114300" simplePos="0" relativeHeight="251660288" behindDoc="1" locked="0" layoutInCell="1" allowOverlap="1" wp14:anchorId="7CB79F12" wp14:editId="0E535436">
            <wp:simplePos x="0" y="0"/>
            <wp:positionH relativeFrom="column">
              <wp:posOffset>-114935</wp:posOffset>
            </wp:positionH>
            <wp:positionV relativeFrom="paragraph">
              <wp:posOffset>994410</wp:posOffset>
            </wp:positionV>
            <wp:extent cx="22669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418" y="21323"/>
                <wp:lineTo x="21418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099">
        <w:t xml:space="preserve">Mlekpol, po raz kolejny został sponsorem programu. </w:t>
      </w:r>
      <w:r w:rsidR="0098020C">
        <w:t>W</w:t>
      </w:r>
      <w:r w:rsidR="00D449CB">
        <w:t> </w:t>
      </w:r>
      <w:r w:rsidR="0098020C">
        <w:t>pierwszych dwóch miesiącach emisji</w:t>
      </w:r>
      <w:r w:rsidR="001E358C">
        <w:t xml:space="preserve">, od września do listopada, </w:t>
      </w:r>
      <w:r w:rsidR="0098020C">
        <w:t>będziemy mogli zobaczyć produkt</w:t>
      </w:r>
      <w:r w:rsidR="001E358C">
        <w:t>y</w:t>
      </w:r>
      <w:r w:rsidR="0098020C">
        <w:t xml:space="preserve"> marek należących do Spółdzielni Mleczarskiej Mlekpol. Śmietany, sery, twarogi, masła, a także fermentowane produkty mleczne będą </w:t>
      </w:r>
      <w:r w:rsidR="000B3597">
        <w:t xml:space="preserve">elementem </w:t>
      </w:r>
      <w:r w:rsidR="0098020C">
        <w:t>kulinarnych receptur.</w:t>
      </w:r>
      <w:r w:rsidR="008F5DCB">
        <w:t xml:space="preserve"> </w:t>
      </w:r>
      <w:r>
        <w:t xml:space="preserve">Mistrz kulinarny </w:t>
      </w:r>
      <w:r w:rsidR="00917D54">
        <w:t>zaprezentuje dobrze znane</w:t>
      </w:r>
      <w:r>
        <w:t xml:space="preserve"> wszystkim</w:t>
      </w:r>
      <w:r w:rsidR="00917D54">
        <w:t xml:space="preserve"> marki w nowym wydaniu, pokaże szersze i nie</w:t>
      </w:r>
      <w:r w:rsidR="007219CB">
        <w:t xml:space="preserve"> zawsze oczywiste</w:t>
      </w:r>
      <w:r w:rsidR="00917D54">
        <w:t xml:space="preserve"> zastosowanie mlecznych smaków</w:t>
      </w:r>
      <w:r w:rsidR="007219CB">
        <w:t xml:space="preserve"> w wytrawnych jak i deserowych wersjach</w:t>
      </w:r>
      <w:r w:rsidR="00917D54">
        <w:t xml:space="preserve">. Produkty </w:t>
      </w:r>
      <w:r w:rsidR="003E5B81">
        <w:t xml:space="preserve">zostaną lokowane w 13 odcinkach premierowych oraz 13 aktywnych emisjach powtórkowych. </w:t>
      </w:r>
    </w:p>
    <w:p w14:paraId="1204E2C3" w14:textId="42B9D779" w:rsidR="00FF5ED9" w:rsidRDefault="001E5099" w:rsidP="00DC0E2E">
      <w:pPr>
        <w:jc w:val="both"/>
      </w:pPr>
      <w:r>
        <w:t xml:space="preserve">Działania zostały zaplanowane od września 2020 do grudnia 2021. </w:t>
      </w:r>
    </w:p>
    <w:p w14:paraId="3F60BDE4" w14:textId="3DE22314" w:rsidR="0000222E" w:rsidRPr="00982EE5" w:rsidRDefault="0000222E" w:rsidP="00FF5ED9">
      <w:pPr>
        <w:jc w:val="both"/>
      </w:pPr>
    </w:p>
    <w:p w14:paraId="0CA9B8A0" w14:textId="1AC8A961" w:rsidR="007146EE" w:rsidRDefault="007146EE" w:rsidP="00961B8D">
      <w:pPr>
        <w:rPr>
          <w:b/>
          <w:bCs/>
          <w:u w:val="single"/>
        </w:rPr>
      </w:pPr>
    </w:p>
    <w:p w14:paraId="273BA03D" w14:textId="727968DF" w:rsidR="00EB466F" w:rsidRPr="00EB466F" w:rsidRDefault="00EB466F" w:rsidP="00EB466F">
      <w:pPr>
        <w:pStyle w:val="Akapitzlist"/>
        <w:ind w:left="1068"/>
      </w:pPr>
      <w:r>
        <w:t xml:space="preserve"> </w:t>
      </w:r>
    </w:p>
    <w:sectPr w:rsidR="00EB466F" w:rsidRPr="00EB4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F04A58" w14:textId="77777777" w:rsidR="00DD6B0E" w:rsidRDefault="00DD6B0E" w:rsidP="00E1673D">
      <w:pPr>
        <w:spacing w:after="0" w:line="240" w:lineRule="auto"/>
      </w:pPr>
      <w:r>
        <w:separator/>
      </w:r>
    </w:p>
  </w:endnote>
  <w:endnote w:type="continuationSeparator" w:id="0">
    <w:p w14:paraId="21EFAE1D" w14:textId="77777777" w:rsidR="00DD6B0E" w:rsidRDefault="00DD6B0E" w:rsidP="00E16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6575EE" w14:textId="77777777" w:rsidR="00DD6B0E" w:rsidRDefault="00DD6B0E" w:rsidP="00E1673D">
      <w:pPr>
        <w:spacing w:after="0" w:line="240" w:lineRule="auto"/>
      </w:pPr>
      <w:r>
        <w:separator/>
      </w:r>
    </w:p>
  </w:footnote>
  <w:footnote w:type="continuationSeparator" w:id="0">
    <w:p w14:paraId="3B92FC05" w14:textId="77777777" w:rsidR="00DD6B0E" w:rsidRDefault="00DD6B0E" w:rsidP="00E16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F503A"/>
    <w:multiLevelType w:val="hybridMultilevel"/>
    <w:tmpl w:val="D08AB60C"/>
    <w:lvl w:ilvl="0" w:tplc="3E12A23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4C67EC"/>
    <w:multiLevelType w:val="multilevel"/>
    <w:tmpl w:val="24A63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9C247D"/>
    <w:multiLevelType w:val="hybridMultilevel"/>
    <w:tmpl w:val="EE2808E6"/>
    <w:lvl w:ilvl="0" w:tplc="3E12A23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7254B6"/>
    <w:multiLevelType w:val="hybridMultilevel"/>
    <w:tmpl w:val="75CA5B5E"/>
    <w:lvl w:ilvl="0" w:tplc="3E12A23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E6CBE"/>
    <w:multiLevelType w:val="hybridMultilevel"/>
    <w:tmpl w:val="2B62DDB8"/>
    <w:lvl w:ilvl="0" w:tplc="3E12A23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25798"/>
    <w:multiLevelType w:val="hybridMultilevel"/>
    <w:tmpl w:val="4DE4BBDE"/>
    <w:lvl w:ilvl="0" w:tplc="3E12A23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5722FF"/>
    <w:multiLevelType w:val="hybridMultilevel"/>
    <w:tmpl w:val="AB3C99EA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74E95900"/>
    <w:multiLevelType w:val="hybridMultilevel"/>
    <w:tmpl w:val="3160B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BA9"/>
    <w:rsid w:val="0000222E"/>
    <w:rsid w:val="00041162"/>
    <w:rsid w:val="000B3597"/>
    <w:rsid w:val="000D4589"/>
    <w:rsid w:val="00103FEC"/>
    <w:rsid w:val="00105BA9"/>
    <w:rsid w:val="00117105"/>
    <w:rsid w:val="001254CB"/>
    <w:rsid w:val="00155144"/>
    <w:rsid w:val="00182A8C"/>
    <w:rsid w:val="001B217B"/>
    <w:rsid w:val="001B293A"/>
    <w:rsid w:val="001D02AB"/>
    <w:rsid w:val="001E358C"/>
    <w:rsid w:val="001E3F3E"/>
    <w:rsid w:val="001E5099"/>
    <w:rsid w:val="00211F38"/>
    <w:rsid w:val="00226109"/>
    <w:rsid w:val="00232582"/>
    <w:rsid w:val="00251918"/>
    <w:rsid w:val="00253C73"/>
    <w:rsid w:val="00271572"/>
    <w:rsid w:val="00275620"/>
    <w:rsid w:val="0029431C"/>
    <w:rsid w:val="002B2759"/>
    <w:rsid w:val="0032033D"/>
    <w:rsid w:val="00321964"/>
    <w:rsid w:val="00324A3C"/>
    <w:rsid w:val="00351B36"/>
    <w:rsid w:val="00371A89"/>
    <w:rsid w:val="003D7CF8"/>
    <w:rsid w:val="003E265C"/>
    <w:rsid w:val="003E5B81"/>
    <w:rsid w:val="003F4F86"/>
    <w:rsid w:val="0040788F"/>
    <w:rsid w:val="004334C5"/>
    <w:rsid w:val="0045690B"/>
    <w:rsid w:val="00476C11"/>
    <w:rsid w:val="004802F0"/>
    <w:rsid w:val="004B648A"/>
    <w:rsid w:val="004B755B"/>
    <w:rsid w:val="004D0E03"/>
    <w:rsid w:val="00511C60"/>
    <w:rsid w:val="005153D6"/>
    <w:rsid w:val="00560D51"/>
    <w:rsid w:val="00564F3C"/>
    <w:rsid w:val="00572894"/>
    <w:rsid w:val="00597B20"/>
    <w:rsid w:val="005C6003"/>
    <w:rsid w:val="00607703"/>
    <w:rsid w:val="00661B02"/>
    <w:rsid w:val="006909A8"/>
    <w:rsid w:val="007146EE"/>
    <w:rsid w:val="007219CB"/>
    <w:rsid w:val="00746A01"/>
    <w:rsid w:val="00756605"/>
    <w:rsid w:val="00762DC7"/>
    <w:rsid w:val="007A16A3"/>
    <w:rsid w:val="007B3051"/>
    <w:rsid w:val="007B3B96"/>
    <w:rsid w:val="007C1FF4"/>
    <w:rsid w:val="007C4171"/>
    <w:rsid w:val="00803BB2"/>
    <w:rsid w:val="00811A5F"/>
    <w:rsid w:val="008B7A14"/>
    <w:rsid w:val="008D1008"/>
    <w:rsid w:val="008F5DCB"/>
    <w:rsid w:val="00917D54"/>
    <w:rsid w:val="00942C4B"/>
    <w:rsid w:val="00961B8D"/>
    <w:rsid w:val="0098020C"/>
    <w:rsid w:val="00982EE5"/>
    <w:rsid w:val="009968D7"/>
    <w:rsid w:val="009A4C71"/>
    <w:rsid w:val="009B3B9B"/>
    <w:rsid w:val="009C2DCF"/>
    <w:rsid w:val="00A312A5"/>
    <w:rsid w:val="00A47EE3"/>
    <w:rsid w:val="00A5504D"/>
    <w:rsid w:val="00A65479"/>
    <w:rsid w:val="00AC7495"/>
    <w:rsid w:val="00AD62DA"/>
    <w:rsid w:val="00AD78D0"/>
    <w:rsid w:val="00B06174"/>
    <w:rsid w:val="00B20E4C"/>
    <w:rsid w:val="00B4043B"/>
    <w:rsid w:val="00B430D8"/>
    <w:rsid w:val="00B47576"/>
    <w:rsid w:val="00B55D22"/>
    <w:rsid w:val="00B57895"/>
    <w:rsid w:val="00B67888"/>
    <w:rsid w:val="00B7696C"/>
    <w:rsid w:val="00B81AA6"/>
    <w:rsid w:val="00B82E62"/>
    <w:rsid w:val="00BC4538"/>
    <w:rsid w:val="00BD2794"/>
    <w:rsid w:val="00BF3C68"/>
    <w:rsid w:val="00C22AA5"/>
    <w:rsid w:val="00C64AB4"/>
    <w:rsid w:val="00C8180B"/>
    <w:rsid w:val="00C833CA"/>
    <w:rsid w:val="00CA61CD"/>
    <w:rsid w:val="00CF0E2C"/>
    <w:rsid w:val="00D05099"/>
    <w:rsid w:val="00D06755"/>
    <w:rsid w:val="00D10324"/>
    <w:rsid w:val="00D449CB"/>
    <w:rsid w:val="00D53468"/>
    <w:rsid w:val="00D543B7"/>
    <w:rsid w:val="00D54DEB"/>
    <w:rsid w:val="00DC0E2E"/>
    <w:rsid w:val="00DC452D"/>
    <w:rsid w:val="00DC6978"/>
    <w:rsid w:val="00DD6B0E"/>
    <w:rsid w:val="00DE1E5A"/>
    <w:rsid w:val="00E1673D"/>
    <w:rsid w:val="00E2571D"/>
    <w:rsid w:val="00E46244"/>
    <w:rsid w:val="00E47583"/>
    <w:rsid w:val="00E500BF"/>
    <w:rsid w:val="00E84308"/>
    <w:rsid w:val="00EB466F"/>
    <w:rsid w:val="00ED512E"/>
    <w:rsid w:val="00F04E58"/>
    <w:rsid w:val="00F120D6"/>
    <w:rsid w:val="00F21254"/>
    <w:rsid w:val="00FB7FC0"/>
    <w:rsid w:val="00FC5713"/>
    <w:rsid w:val="00FD79BD"/>
    <w:rsid w:val="00FE34E4"/>
    <w:rsid w:val="00FF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9431A2"/>
  <w15:chartTrackingRefBased/>
  <w15:docId w15:val="{77AF129B-ACA4-46DA-B907-F9D70E748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3B9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D51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512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512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51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512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5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512E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16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673D"/>
  </w:style>
  <w:style w:type="paragraph" w:styleId="Stopka">
    <w:name w:val="footer"/>
    <w:basedOn w:val="Normalny"/>
    <w:link w:val="StopkaZnak"/>
    <w:uiPriority w:val="99"/>
    <w:unhideWhenUsed/>
    <w:rsid w:val="00E167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673D"/>
  </w:style>
  <w:style w:type="character" w:styleId="Pogrubienie">
    <w:name w:val="Strong"/>
    <w:basedOn w:val="Domylnaczcionkaakapitu"/>
    <w:uiPriority w:val="22"/>
    <w:qFormat/>
    <w:rsid w:val="00E1673D"/>
    <w:rPr>
      <w:b/>
      <w:bCs/>
    </w:rPr>
  </w:style>
  <w:style w:type="character" w:styleId="Hipercze">
    <w:name w:val="Hyperlink"/>
    <w:uiPriority w:val="99"/>
    <w:unhideWhenUsed/>
    <w:rsid w:val="00226109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3D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833CA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3D7CF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A6B8B-CC48-472B-8FA8-095000AF5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Majewska, Monika</dc:creator>
  <cp:keywords/>
  <dc:description/>
  <cp:lastModifiedBy>Chudzik, Nikodem</cp:lastModifiedBy>
  <cp:revision>5</cp:revision>
  <dcterms:created xsi:type="dcterms:W3CDTF">2020-09-01T07:29:00Z</dcterms:created>
  <dcterms:modified xsi:type="dcterms:W3CDTF">2020-09-01T13:59:00Z</dcterms:modified>
</cp:coreProperties>
</file>