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before="480" w:line="360" w:lineRule="auto"/>
        <w:rPr>
          <w:b w:val="1"/>
          <w:sz w:val="28"/>
          <w:szCs w:val="28"/>
        </w:rPr>
      </w:pPr>
      <w:bookmarkStart w:colFirst="0" w:colLast="0" w:name="_xjwno5z0d7qi" w:id="0"/>
      <w:bookmarkEnd w:id="0"/>
      <w:r w:rsidDel="00000000" w:rsidR="00000000" w:rsidRPr="00000000">
        <w:rPr>
          <w:b w:val="1"/>
          <w:sz w:val="28"/>
          <w:szCs w:val="28"/>
          <w:rtl w:val="0"/>
        </w:rPr>
        <w:t xml:space="preserve">Drukarki za dziesiątki uśmiechów. Xerox pomaga niepełnosprawnym dzieciom z Lublina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360" w:lineRule="auto"/>
        <w:jc w:val="both"/>
        <w:rPr>
          <w:b w:val="1"/>
          <w:sz w:val="24"/>
          <w:szCs w:val="24"/>
        </w:rPr>
      </w:pPr>
      <w:r w:rsidDel="00000000" w:rsidR="00000000" w:rsidRPr="00000000">
        <w:rPr>
          <w:b w:val="1"/>
          <w:sz w:val="24"/>
          <w:szCs w:val="24"/>
          <w:rtl w:val="0"/>
        </w:rPr>
        <w:t xml:space="preserve">Nawet drobnymi czynami jesteśmy w stanie odmienić czyjąś rzeczywistość. Każdego dnia udowadnia to Lubelskie Stowarzyszenie na rzecz Dzieci Niepełnosprawnych “Zdobywcy Marzeń”. Ich pracę na rzecz lokalnego społeczeństwa, doceniła firma Xerox, która postanowiła wesprzeć ich działania, przekazując organizacji nowy sprzęt do drukowania. </w:t>
      </w:r>
    </w:p>
    <w:p w:rsidR="00000000" w:rsidDel="00000000" w:rsidP="00000000" w:rsidRDefault="00000000" w:rsidRPr="00000000" w14:paraId="00000004">
      <w:pPr>
        <w:spacing w:line="360" w:lineRule="auto"/>
        <w:jc w:val="both"/>
        <w:rPr>
          <w:sz w:val="24"/>
          <w:szCs w:val="24"/>
        </w:rPr>
      </w:pPr>
      <w:r w:rsidDel="00000000" w:rsidR="00000000" w:rsidRPr="00000000">
        <w:rPr>
          <w:rtl w:val="0"/>
        </w:rPr>
      </w:r>
    </w:p>
    <w:p w:rsidR="00000000" w:rsidDel="00000000" w:rsidP="00000000" w:rsidRDefault="00000000" w:rsidRPr="00000000" w14:paraId="00000005">
      <w:pPr>
        <w:spacing w:line="360" w:lineRule="auto"/>
        <w:jc w:val="both"/>
        <w:rPr>
          <w:color w:val="222222"/>
          <w:sz w:val="24"/>
          <w:szCs w:val="24"/>
          <w:highlight w:val="white"/>
        </w:rPr>
      </w:pPr>
      <w:r w:rsidDel="00000000" w:rsidR="00000000" w:rsidRPr="00000000">
        <w:rPr>
          <w:color w:val="050505"/>
          <w:sz w:val="24"/>
          <w:szCs w:val="24"/>
          <w:highlight w:val="white"/>
          <w:rtl w:val="0"/>
        </w:rPr>
        <w:t xml:space="preserve">"Zdobywcy Marzeń" działają na terenie Specjalnego Ośrodka Szkolno-Wychowawczego dla Dzieci Niepełnosprawnych w Lublinie przy ul. Hirszfelda 6. Zostali założeni z inicjatywy grupy nauczycieli, którym zależy nie tylko na tym, żeby dbać o wykształcenie dzieci z dysfunkcjami, ale też ułatwić im poznawanie świata oraz funkcjonowanie w nim bez względu na życiowe przeciwności. </w:t>
      </w:r>
      <w:r w:rsidDel="00000000" w:rsidR="00000000" w:rsidRPr="00000000">
        <w:rPr>
          <w:color w:val="222222"/>
          <w:sz w:val="24"/>
          <w:szCs w:val="24"/>
          <w:highlight w:val="white"/>
          <w:rtl w:val="0"/>
        </w:rPr>
        <w:t xml:space="preserve">Pod swoją opieką mają około setkę dzieci i młodzieży - od przedszkola, nawet do 20 roku życia. Są to osoby niewidome, niedowidzące, niesłyszące, słabosłyszące, z niepełnosprawnością intelektualną od stopnia lekkiego do głębokiego, a także podopieczni niepełnosprawni ruchowo, poruszający się na wózkach, z autyzmem i zespołem aspergera.</w:t>
      </w:r>
    </w:p>
    <w:p w:rsidR="00000000" w:rsidDel="00000000" w:rsidP="00000000" w:rsidRDefault="00000000" w:rsidRPr="00000000" w14:paraId="00000006">
      <w:pPr>
        <w:spacing w:line="36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07">
      <w:pPr>
        <w:spacing w:line="360" w:lineRule="auto"/>
        <w:jc w:val="both"/>
        <w:rPr>
          <w:color w:val="222222"/>
          <w:sz w:val="24"/>
          <w:szCs w:val="24"/>
          <w:highlight w:val="white"/>
        </w:rPr>
      </w:pPr>
      <w:r w:rsidDel="00000000" w:rsidR="00000000" w:rsidRPr="00000000">
        <w:rPr>
          <w:color w:val="222222"/>
          <w:sz w:val="24"/>
          <w:szCs w:val="24"/>
          <w:highlight w:val="white"/>
          <w:rtl w:val="0"/>
        </w:rPr>
        <w:t xml:space="preserve">Stowarzyszenie nie jest finansowane przez władze samorządowe, co w znaczny sposób ogranicza środki pieniężne, jakimi dysponują. Skromne zasoby Ośrodka jak i “Zdobywców Marzeń” nie pozwalały do tej pory na zakup potrzebnych urządzeń. Nauczyciele zaczęli więc szukać innych form pozyskiwania sprzętu. Zaczęli zgłaszać się do różnych w firm, w zależności od potrzeb Stowarzyszenia i prosili je o pomoc i wsparcie edukacji dzieci. </w:t>
      </w:r>
    </w:p>
    <w:p w:rsidR="00000000" w:rsidDel="00000000" w:rsidP="00000000" w:rsidRDefault="00000000" w:rsidRPr="00000000" w14:paraId="00000008">
      <w:pPr>
        <w:spacing w:line="36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09">
      <w:pPr>
        <w:numPr>
          <w:ilvl w:val="0"/>
          <w:numId w:val="1"/>
        </w:numPr>
        <w:spacing w:line="360" w:lineRule="auto"/>
        <w:ind w:left="720" w:hanging="360"/>
        <w:jc w:val="both"/>
        <w:rPr>
          <w:color w:val="283c46"/>
          <w:sz w:val="24"/>
          <w:szCs w:val="24"/>
          <w:highlight w:val="white"/>
        </w:rPr>
      </w:pPr>
      <w:r w:rsidDel="00000000" w:rsidR="00000000" w:rsidRPr="00000000">
        <w:rPr>
          <w:i w:val="1"/>
          <w:color w:val="283c46"/>
          <w:sz w:val="24"/>
          <w:szCs w:val="24"/>
          <w:highlight w:val="white"/>
          <w:rtl w:val="0"/>
        </w:rPr>
        <w:t xml:space="preserve">Każde z dzieci wymaga indywidualnego podejścia, innych pomocy dydaktycznych, innych materiałów. Bez odpowiedniego sprzętu nasza praca jest o wiele trudniejsza, a edukacja dzieci nie jest na takim poziomie, jaki byśmy sobie życzyli. Dzieci są chłonne nowej wiedzy,  są aktywne i ambitne. Chcą robić więcej, a my po prostu nie zawsze mamy szansę, by im dodatkowe materiały dostarczyć, a bardzo byśmy chcieli. </w:t>
      </w:r>
      <w:r w:rsidDel="00000000" w:rsidR="00000000" w:rsidRPr="00000000">
        <w:rPr>
          <w:b w:val="1"/>
          <w:color w:val="283c46"/>
          <w:sz w:val="24"/>
          <w:szCs w:val="24"/>
          <w:highlight w:val="white"/>
          <w:rtl w:val="0"/>
        </w:rPr>
        <w:t xml:space="preserve">- mówi Agnieszka Wardzińska, Wiceprezes Stowarzyszenia “Zdobywcy Marzeń”</w:t>
      </w:r>
    </w:p>
    <w:p w:rsidR="00000000" w:rsidDel="00000000" w:rsidP="00000000" w:rsidRDefault="00000000" w:rsidRPr="00000000" w14:paraId="0000000A">
      <w:pPr>
        <w:spacing w:line="360" w:lineRule="auto"/>
        <w:jc w:val="both"/>
        <w:rPr>
          <w:color w:val="283c46"/>
          <w:sz w:val="24"/>
          <w:szCs w:val="24"/>
          <w:highlight w:val="white"/>
        </w:rPr>
      </w:pPr>
      <w:r w:rsidDel="00000000" w:rsidR="00000000" w:rsidRPr="00000000">
        <w:rPr>
          <w:rtl w:val="0"/>
        </w:rPr>
      </w:r>
    </w:p>
    <w:p w:rsidR="00000000" w:rsidDel="00000000" w:rsidP="00000000" w:rsidRDefault="00000000" w:rsidRPr="00000000" w14:paraId="0000000B">
      <w:pPr>
        <w:spacing w:line="360" w:lineRule="auto"/>
        <w:jc w:val="both"/>
        <w:rPr>
          <w:b w:val="1"/>
          <w:color w:val="283c46"/>
          <w:sz w:val="24"/>
          <w:szCs w:val="24"/>
          <w:highlight w:val="white"/>
        </w:rPr>
      </w:pPr>
      <w:r w:rsidDel="00000000" w:rsidR="00000000" w:rsidRPr="00000000">
        <w:rPr>
          <w:b w:val="1"/>
          <w:color w:val="283c46"/>
          <w:sz w:val="24"/>
          <w:szCs w:val="24"/>
          <w:highlight w:val="white"/>
          <w:rtl w:val="0"/>
        </w:rPr>
        <w:t xml:space="preserve">Nieoceniona pomoc</w:t>
      </w:r>
    </w:p>
    <w:p w:rsidR="00000000" w:rsidDel="00000000" w:rsidP="00000000" w:rsidRDefault="00000000" w:rsidRPr="00000000" w14:paraId="0000000C">
      <w:pPr>
        <w:spacing w:line="360" w:lineRule="auto"/>
        <w:jc w:val="both"/>
        <w:rPr>
          <w:b w:val="1"/>
          <w:color w:val="283c46"/>
          <w:sz w:val="24"/>
          <w:szCs w:val="24"/>
          <w:highlight w:val="white"/>
        </w:rPr>
      </w:pPr>
      <w:r w:rsidDel="00000000" w:rsidR="00000000" w:rsidRPr="00000000">
        <w:rPr>
          <w:rtl w:val="0"/>
        </w:rPr>
      </w:r>
    </w:p>
    <w:p w:rsidR="00000000" w:rsidDel="00000000" w:rsidP="00000000" w:rsidRDefault="00000000" w:rsidRPr="00000000" w14:paraId="0000000D">
      <w:pPr>
        <w:spacing w:line="360" w:lineRule="auto"/>
        <w:jc w:val="both"/>
        <w:rPr>
          <w:color w:val="222222"/>
          <w:sz w:val="24"/>
          <w:szCs w:val="24"/>
          <w:highlight w:val="white"/>
        </w:rPr>
      </w:pPr>
      <w:r w:rsidDel="00000000" w:rsidR="00000000" w:rsidRPr="00000000">
        <w:rPr>
          <w:color w:val="222222"/>
          <w:sz w:val="24"/>
          <w:szCs w:val="24"/>
          <w:highlight w:val="white"/>
          <w:rtl w:val="0"/>
        </w:rPr>
        <w:t xml:space="preserve">W ośrodku brakuje różnych sprzętów, przede wszystkim drukarek, maszyn brajlowskich i komputerów. Dostarczeniem tych pierwszych zajęła się firma Xerox, która o sytuacji, jaka panuje w Stowarzyszeniu, dowiedziała się z wiadomości na Facebooku, którą dostała od Pani Wiceprezes “Zdobywców Marzeń”. Ten krótki kontakt okazał się strzałem w dziesiątkę, ponieważ Xerox przekazał stowarzyszeniu 3 drukarki, dzięki którym nauczyciele ośrodka, nie muszą już korzystać ze swoich domowych urządzeń, podczas przygotowywania materiałów dla podopiecznych. </w:t>
      </w:r>
    </w:p>
    <w:p w:rsidR="00000000" w:rsidDel="00000000" w:rsidP="00000000" w:rsidRDefault="00000000" w:rsidRPr="00000000" w14:paraId="0000000E">
      <w:pPr>
        <w:spacing w:line="36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0F">
      <w:pPr>
        <w:numPr>
          <w:ilvl w:val="0"/>
          <w:numId w:val="2"/>
        </w:numPr>
        <w:spacing w:line="360" w:lineRule="auto"/>
        <w:ind w:left="720" w:hanging="360"/>
        <w:jc w:val="both"/>
        <w:rPr>
          <w:color w:val="222222"/>
          <w:sz w:val="24"/>
          <w:szCs w:val="24"/>
          <w:highlight w:val="white"/>
        </w:rPr>
      </w:pPr>
      <w:r w:rsidDel="00000000" w:rsidR="00000000" w:rsidRPr="00000000">
        <w:rPr>
          <w:i w:val="1"/>
          <w:color w:val="222222"/>
          <w:sz w:val="24"/>
          <w:szCs w:val="24"/>
          <w:highlight w:val="white"/>
          <w:rtl w:val="0"/>
        </w:rPr>
        <w:t xml:space="preserve">Pomoc “Zdobywcom Marzeń” zorganizowaliśmy wspólnie z firmą Nat-Com, która zajęła się przygotowaniem i wysyłką sprzętu. Bardzo cieszymy się, że nasze działania mogą odmienić codzienność dzieci i zapewnić im odpowiednio przygotowane materiały do nauki i rozwoju. Dzięki naszym urządzeniom ćwiczenia mogą być drukowane w czcionce dostosowanej do potrzeb podopiecznych ośrodka, a karty pracy opracowywane przez nauczycieli, będą mogły być kopiowane i skanowane.</w:t>
      </w:r>
      <w:r w:rsidDel="00000000" w:rsidR="00000000" w:rsidRPr="00000000">
        <w:rPr>
          <w:color w:val="222222"/>
          <w:sz w:val="24"/>
          <w:szCs w:val="24"/>
          <w:highlight w:val="white"/>
          <w:rtl w:val="0"/>
        </w:rPr>
        <w:t xml:space="preserve"> </w:t>
      </w:r>
      <w:r w:rsidDel="00000000" w:rsidR="00000000" w:rsidRPr="00000000">
        <w:rPr>
          <w:b w:val="1"/>
          <w:color w:val="222222"/>
          <w:sz w:val="24"/>
          <w:szCs w:val="24"/>
          <w:highlight w:val="white"/>
          <w:rtl w:val="0"/>
        </w:rPr>
        <w:t xml:space="preserve">- mówi Stuart Price, general manager w Xerox Polska.</w:t>
      </w:r>
    </w:p>
    <w:p w:rsidR="00000000" w:rsidDel="00000000" w:rsidP="00000000" w:rsidRDefault="00000000" w:rsidRPr="00000000" w14:paraId="00000010">
      <w:pPr>
        <w:spacing w:line="36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11">
      <w:pPr>
        <w:spacing w:line="360" w:lineRule="auto"/>
        <w:jc w:val="both"/>
        <w:rPr>
          <w:color w:val="222222"/>
          <w:sz w:val="24"/>
          <w:szCs w:val="24"/>
          <w:highlight w:val="white"/>
        </w:rPr>
      </w:pPr>
      <w:r w:rsidDel="00000000" w:rsidR="00000000" w:rsidRPr="00000000">
        <w:rPr>
          <w:color w:val="222222"/>
          <w:sz w:val="24"/>
          <w:szCs w:val="24"/>
          <w:highlight w:val="white"/>
          <w:rtl w:val="0"/>
        </w:rPr>
        <w:t xml:space="preserve">Brak sprzętu był szczególnie odczuwalny przez nauczycieli z Lublina w czasie zamknięcia szkół, spowodowanego pandemią koronawirusa. Sporo podopiecznych uczących się w ośrodku, mieszka na terenach wiejskich, gdzie dostęp do Internetu bywa mocno ograniczony, a nawet niedostępny. Z kolei niektórzy uczniowie nie posiadają swoich komputerów w domu. W związku z tym podczas nauki zdalnej nauczyciele napotkali wiele problemów w komunikacji ze swoimi wychowankami - awarie platformy do nauczania, trudności w nawiązaniu video połączeń i odbiorze poczty elektronicznej przez niepełnosprawne dzieci. Jedynym wyjściem dla skutecznej edukacji, było drukowanie przez nauczycieli materiałów we własnych domach i wysyłanie ich do uczniów tradycyjną pocztą. Przekazany przez Xerox sprzęt jest w użyczeniu ośrodka, tak aby od teraz można było na nim drukować nie tylko materiały w trakcie roku szkolnego, ale także w sytuacji, gdyby doszło do kolejnego zamknięcia szkół.</w:t>
      </w:r>
    </w:p>
    <w:p w:rsidR="00000000" w:rsidDel="00000000" w:rsidP="00000000" w:rsidRDefault="00000000" w:rsidRPr="00000000" w14:paraId="00000012">
      <w:pPr>
        <w:spacing w:line="36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13">
      <w:pPr>
        <w:spacing w:line="360" w:lineRule="auto"/>
        <w:jc w:val="both"/>
        <w:rPr>
          <w:b w:val="1"/>
          <w:color w:val="222222"/>
          <w:sz w:val="24"/>
          <w:szCs w:val="24"/>
          <w:highlight w:val="white"/>
        </w:rPr>
      </w:pPr>
      <w:r w:rsidDel="00000000" w:rsidR="00000000" w:rsidRPr="00000000">
        <w:rPr>
          <w:b w:val="1"/>
          <w:color w:val="222222"/>
          <w:sz w:val="24"/>
          <w:szCs w:val="24"/>
          <w:highlight w:val="white"/>
          <w:rtl w:val="0"/>
        </w:rPr>
        <w:t xml:space="preserve">O firmie Xerox</w:t>
      </w:r>
    </w:p>
    <w:p w:rsidR="00000000" w:rsidDel="00000000" w:rsidP="00000000" w:rsidRDefault="00000000" w:rsidRPr="00000000" w14:paraId="00000014">
      <w:pPr>
        <w:spacing w:line="36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15">
      <w:pPr>
        <w:spacing w:line="360" w:lineRule="auto"/>
        <w:jc w:val="both"/>
        <w:rPr>
          <w:color w:val="222222"/>
          <w:sz w:val="24"/>
          <w:szCs w:val="24"/>
          <w:highlight w:val="white"/>
        </w:rPr>
      </w:pPr>
      <w:r w:rsidDel="00000000" w:rsidR="00000000" w:rsidRPr="00000000">
        <w:rPr>
          <w:color w:val="212b35"/>
          <w:sz w:val="24"/>
          <w:szCs w:val="24"/>
          <w:highlight w:val="white"/>
          <w:rtl w:val="0"/>
        </w:rPr>
        <w:t xml:space="preserve">Xerox Holdings Corporation jest firmą technologiczną, która tworzy i integruje oprogramowanie i sprzęt dla dużych i małych przedsiębiorstw. Na całym świecie posiada 160 lokalnych oddziałów. Jeden z nich znajduje się w Polsce. Współpracuje zarówno z firmami z sektora prywatnego, w tym z przedstawicielami branży energetycznej, bankowej i wydawniczej, jak i instytucjami publicznymi. Jest czołowym w kraju dostawcą urządzeń drukujących, kopiujących, a także usług zarządzania drukiem oraz ich outsourcingiem.</w:t>
      </w:r>
      <w:r w:rsidDel="00000000" w:rsidR="00000000" w:rsidRPr="00000000">
        <w:rPr>
          <w:rtl w:val="0"/>
        </w:rPr>
      </w:r>
    </w:p>
    <w:p w:rsidR="00000000" w:rsidDel="00000000" w:rsidP="00000000" w:rsidRDefault="00000000" w:rsidRPr="00000000" w14:paraId="00000016">
      <w:pPr>
        <w:spacing w:line="36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17">
      <w:pPr>
        <w:spacing w:line="36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18">
      <w:pPr>
        <w:spacing w:line="36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