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A0D0" w14:textId="77777777" w:rsidR="005E2DCE" w:rsidRDefault="005E2DCE" w:rsidP="005E2DCE">
      <w:pPr>
        <w:spacing w:after="120"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UNIBANCO lança campanha com Tiago Aldeia, Alice Alves e Os Salemas</w:t>
      </w:r>
    </w:p>
    <w:p w14:paraId="78380E65" w14:textId="77777777" w:rsidR="005E2DCE" w:rsidRDefault="005E2DCE" w:rsidP="005E2DCE">
      <w:pPr>
        <w:pStyle w:val="PargrafodaLista"/>
        <w:spacing w:after="360" w:line="264" w:lineRule="auto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Influenciadores contam com a App UNIBANCO em nova campanha</w:t>
      </w:r>
    </w:p>
    <w:p w14:paraId="198D39CC" w14:textId="5251C6B0" w:rsidR="005E2DCE" w:rsidRDefault="005E2DCE" w:rsidP="005E2DCE">
      <w:pPr>
        <w:spacing w:after="240" w:line="288" w:lineRule="auto"/>
        <w:jc w:val="both"/>
      </w:pPr>
      <w:r>
        <w:t xml:space="preserve">O UNIBANCO, marca de negócio da UNICRE dedicada ao desenvolvimento de soluções financeiras únicas e simplificação de pagamentos, está a apostar numa estratégia de </w:t>
      </w:r>
      <w:proofErr w:type="spellStart"/>
      <w:r>
        <w:rPr>
          <w:i/>
          <w:iCs/>
        </w:rPr>
        <w:t>influencer</w:t>
      </w:r>
      <w:proofErr w:type="spellEnd"/>
      <w:r>
        <w:rPr>
          <w:i/>
          <w:iCs/>
        </w:rPr>
        <w:t xml:space="preserve"> marketing</w:t>
      </w:r>
      <w:r>
        <w:t xml:space="preserve"> para o lançamento da sua campanha ‘UNIBANCO. Conta comigo’. Focada nas vantagens de utilização do cartão e </w:t>
      </w:r>
      <w:r>
        <w:rPr>
          <w:i/>
          <w:iCs/>
        </w:rPr>
        <w:t>App</w:t>
      </w:r>
      <w:r>
        <w:t xml:space="preserve"> UNIBANCO no dia a dia, a nova ação de comunicação da marca conta com a participação de caras conhecidas, nomeadamente do ator Tiago Aldeia, da apresentadora Alice Alves e da família de influenciadores Os Salemas (Fabíola e Afonso Salema).</w:t>
      </w:r>
    </w:p>
    <w:p w14:paraId="59EEF963" w14:textId="0FB343F1" w:rsidR="005E2DCE" w:rsidRDefault="005E2DCE" w:rsidP="005E2DCE">
      <w:pPr>
        <w:spacing w:after="240" w:line="288" w:lineRule="auto"/>
        <w:jc w:val="both"/>
      </w:pPr>
      <w:r>
        <w:t xml:space="preserve">Juntos, os quatros protagonizam um </w:t>
      </w:r>
      <w:hyperlink r:id="rId10" w:history="1">
        <w:r w:rsidRPr="00D221B1">
          <w:rPr>
            <w:rStyle w:val="Hiperligao"/>
            <w:i/>
            <w:iCs/>
          </w:rPr>
          <w:t>spot</w:t>
        </w:r>
      </w:hyperlink>
      <w:r>
        <w:rPr>
          <w:i/>
          <w:iCs/>
        </w:rPr>
        <w:t xml:space="preserve"> </w:t>
      </w:r>
      <w:r>
        <w:t xml:space="preserve">onde apresentam diferentes situações do dia a dia em que os portugueses podem contar com o cartão ou </w:t>
      </w:r>
      <w:r>
        <w:rPr>
          <w:i/>
          <w:iCs/>
        </w:rPr>
        <w:t xml:space="preserve">App </w:t>
      </w:r>
      <w:r>
        <w:t>UNIBANCO para efetuar os seus pagamentos, desde contas como o IMI até às despesas com material para o regresso às aulas. Para além disto, o grupo de influenciadores surge ainda em três outros vídeos, nos quais explicam algumas funcionalidades das soluções do UNIBANCO.</w:t>
      </w:r>
    </w:p>
    <w:p w14:paraId="3FE2203C" w14:textId="3B173CDA" w:rsidR="005E2DCE" w:rsidRDefault="005E2DCE" w:rsidP="005E2DCE">
      <w:pPr>
        <w:spacing w:after="240" w:line="288" w:lineRule="auto"/>
        <w:jc w:val="both"/>
      </w:pPr>
      <w:r>
        <w:t>Para além destes nomes, à campanha ‘UNIBANCO. Conta comigo’ juntam-se vários influenciadores que fazem parte da estratégia da marca de reforço da campanha nas redes sociais, associados à utilização das soluções do UNIBANCO no regresso às aulas</w:t>
      </w:r>
      <w:r w:rsidR="00363C61">
        <w:t xml:space="preserve">, </w:t>
      </w:r>
      <w:r>
        <w:t>como Cláudia Borges, Nuno Markl, Núria Madruga, Pedro Fernandes, Vanessa Oliveira, Catarina Raminhos, Rita Ferro Alvim, Mariana Seara Cardoso, entre outros.</w:t>
      </w:r>
    </w:p>
    <w:p w14:paraId="60FB6C65" w14:textId="2DAFDECC" w:rsidR="005E2DCE" w:rsidRDefault="005E2DCE" w:rsidP="005E2DCE">
      <w:pPr>
        <w:spacing w:after="240" w:line="288" w:lineRule="auto"/>
        <w:jc w:val="both"/>
        <w:rPr>
          <w:i/>
          <w:iCs/>
        </w:rPr>
      </w:pPr>
      <w:r>
        <w:t xml:space="preserve">O objetivo da campanha passa por demonstrar que é possível utilizar as soluções da marca em diferentes ocasiões e em qualquer lugar de forma simples, rápida e segura. De acordo com </w:t>
      </w:r>
      <w:r>
        <w:rPr>
          <w:b/>
          <w:bCs/>
        </w:rPr>
        <w:t>Marília Araújo, Diretora do UNIBANCO</w:t>
      </w:r>
      <w:r>
        <w:t xml:space="preserve">, esta é uma tendência que acompanha a digitalização da utilização do dinheiro: </w:t>
      </w:r>
      <w:r w:rsidRPr="00363C61">
        <w:rPr>
          <w:i/>
          <w:iCs/>
        </w:rPr>
        <w:t xml:space="preserve">“estamos a caminhar para uma realidade cada vez mais </w:t>
      </w:r>
      <w:proofErr w:type="spellStart"/>
      <w:r w:rsidRPr="00363C61">
        <w:rPr>
          <w:i/>
          <w:iCs/>
        </w:rPr>
        <w:t>cashless</w:t>
      </w:r>
      <w:proofErr w:type="spellEnd"/>
      <w:r w:rsidRPr="00363C61">
        <w:rPr>
          <w:i/>
          <w:iCs/>
        </w:rPr>
        <w:t xml:space="preserve"> e ancorada no paradigma ‘</w:t>
      </w:r>
      <w:proofErr w:type="spellStart"/>
      <w:r w:rsidRPr="00363C61">
        <w:rPr>
          <w:i/>
          <w:iCs/>
        </w:rPr>
        <w:t>always</w:t>
      </w:r>
      <w:proofErr w:type="spellEnd"/>
      <w:r w:rsidRPr="00363C61">
        <w:rPr>
          <w:i/>
          <w:iCs/>
        </w:rPr>
        <w:t xml:space="preserve"> </w:t>
      </w:r>
      <w:proofErr w:type="spellStart"/>
      <w:r w:rsidRPr="00363C61">
        <w:rPr>
          <w:i/>
          <w:iCs/>
        </w:rPr>
        <w:t>on</w:t>
      </w:r>
      <w:proofErr w:type="spellEnd"/>
      <w:r w:rsidRPr="00363C61">
        <w:rPr>
          <w:i/>
          <w:iCs/>
        </w:rPr>
        <w:t xml:space="preserve">’, em que o mobile e a conectividade constante assumem um papel de relevo nos pagamentos diários dos portugueses. Foi com este </w:t>
      </w:r>
      <w:proofErr w:type="spellStart"/>
      <w:r w:rsidRPr="00363C61">
        <w:rPr>
          <w:i/>
          <w:iCs/>
        </w:rPr>
        <w:t>mindset</w:t>
      </w:r>
      <w:proofErr w:type="spellEnd"/>
      <w:r w:rsidRPr="00363C61">
        <w:rPr>
          <w:i/>
          <w:iCs/>
        </w:rPr>
        <w:t xml:space="preserve"> que decidimos desenvolver uma campanha que mostrasse que com o U</w:t>
      </w:r>
      <w:r w:rsidR="00363C61">
        <w:rPr>
          <w:i/>
          <w:iCs/>
        </w:rPr>
        <w:t>NIBANCO</w:t>
      </w:r>
      <w:r w:rsidRPr="00363C61">
        <w:rPr>
          <w:i/>
          <w:iCs/>
        </w:rPr>
        <w:t xml:space="preserve"> é possível pagar de forma simples onde, quando, e como quiser”</w:t>
      </w:r>
      <w:r>
        <w:t>.</w:t>
      </w:r>
    </w:p>
    <w:p w14:paraId="287A4D4A" w14:textId="77777777" w:rsidR="005E2DCE" w:rsidRDefault="005E2DCE" w:rsidP="005E2DCE">
      <w:pPr>
        <w:pStyle w:val="PargrafodaLista"/>
        <w:spacing w:after="120" w:line="288" w:lineRule="auto"/>
        <w:ind w:left="0"/>
        <w:jc w:val="both"/>
      </w:pPr>
      <w:r>
        <w:t xml:space="preserve">Com criatividade da NOSSA, produção e realização da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planeamento e compra de meios da </w:t>
      </w:r>
      <w:proofErr w:type="spellStart"/>
      <w:r>
        <w:t>ArenaMedia</w:t>
      </w:r>
      <w:proofErr w:type="spellEnd"/>
      <w:r>
        <w:t xml:space="preserve">, envolvimento com influenciadores da </w:t>
      </w:r>
      <w:proofErr w:type="spellStart"/>
      <w:r>
        <w:t>Ellephant</w:t>
      </w:r>
      <w:proofErr w:type="spellEnd"/>
      <w:r>
        <w:t xml:space="preserve"> Comunicação e estratégia de mediatização da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, a campanha estará disponível através de </w:t>
      </w:r>
      <w:r>
        <w:rPr>
          <w:i/>
          <w:iCs/>
        </w:rPr>
        <w:t xml:space="preserve">spots </w:t>
      </w:r>
      <w:r>
        <w:t xml:space="preserve">de vídeo em televisão e digital, </w:t>
      </w:r>
      <w:r>
        <w:rPr>
          <w:i/>
          <w:iCs/>
        </w:rPr>
        <w:t xml:space="preserve">Insta </w:t>
      </w:r>
      <w:proofErr w:type="spellStart"/>
      <w:r>
        <w:rPr>
          <w:i/>
          <w:iCs/>
        </w:rPr>
        <w:t>Stories</w:t>
      </w:r>
      <w:proofErr w:type="spellEnd"/>
      <w:r>
        <w:t xml:space="preserve">, </w:t>
      </w:r>
      <w:r>
        <w:rPr>
          <w:i/>
          <w:iCs/>
        </w:rPr>
        <w:t>email-marketing</w:t>
      </w:r>
      <w:r>
        <w:t xml:space="preserve">, </w:t>
      </w:r>
      <w:proofErr w:type="spellStart"/>
      <w:r>
        <w:rPr>
          <w:i/>
          <w:iCs/>
        </w:rPr>
        <w:t>banners</w:t>
      </w:r>
      <w:proofErr w:type="spellEnd"/>
      <w:r>
        <w:t xml:space="preserve"> e redes sociais e imprensa até meados de setembro.</w:t>
      </w:r>
    </w:p>
    <w:p w14:paraId="0C98E3D7" w14:textId="12D60ED0" w:rsidR="00016C29" w:rsidRPr="00EE55E0" w:rsidRDefault="00016C29" w:rsidP="00400C9F">
      <w:pPr>
        <w:pStyle w:val="PargrafodaLista"/>
        <w:spacing w:after="120" w:line="288" w:lineRule="auto"/>
        <w:ind w:left="0" w:right="-1"/>
        <w:contextualSpacing w:val="0"/>
        <w:jc w:val="both"/>
        <w:rPr>
          <w:noProof/>
        </w:rPr>
      </w:pPr>
      <w:r w:rsidRPr="00651FE6">
        <w:rPr>
          <w:b/>
          <w:bCs/>
          <w:noProof/>
          <w:sz w:val="20"/>
          <w:szCs w:val="20"/>
        </w:rPr>
        <w:lastRenderedPageBreak/>
        <w:t>So</w:t>
      </w:r>
      <w:r w:rsidR="005E2DCE">
        <w:rPr>
          <w:b/>
          <w:bCs/>
          <w:noProof/>
          <w:sz w:val="20"/>
          <w:szCs w:val="20"/>
        </w:rPr>
        <w:t>b</w:t>
      </w:r>
      <w:r w:rsidRPr="00651FE6">
        <w:rPr>
          <w:b/>
          <w:bCs/>
          <w:noProof/>
          <w:sz w:val="20"/>
          <w:szCs w:val="20"/>
        </w:rPr>
        <w:t>re a UNICRE:</w:t>
      </w:r>
    </w:p>
    <w:p w14:paraId="265EEE9E" w14:textId="2E9EF170" w:rsidR="00B91E30" w:rsidRPr="00687A00" w:rsidRDefault="0010537A" w:rsidP="00400C9F">
      <w:pPr>
        <w:spacing w:after="240" w:line="288" w:lineRule="auto"/>
        <w:ind w:right="-1"/>
        <w:jc w:val="both"/>
        <w:rPr>
          <w:noProof/>
          <w:sz w:val="20"/>
          <w:szCs w:val="20"/>
        </w:rPr>
      </w:pPr>
      <w:r w:rsidRPr="00651FE6">
        <w:rPr>
          <w:noProof/>
          <w:sz w:val="20"/>
          <w:szCs w:val="20"/>
        </w:rPr>
        <w:t>A UNICRE é uma instituição</w:t>
      </w:r>
      <w:r w:rsidR="00687A00">
        <w:rPr>
          <w:noProof/>
          <w:sz w:val="20"/>
          <w:szCs w:val="20"/>
        </w:rPr>
        <w:t xml:space="preserve"> financeira</w:t>
      </w:r>
      <w:r w:rsidRPr="00651FE6">
        <w:rPr>
          <w:noProof/>
          <w:sz w:val="20"/>
          <w:szCs w:val="20"/>
        </w:rPr>
        <w:t xml:space="preserve"> </w:t>
      </w:r>
      <w:r w:rsidR="00016C29" w:rsidRPr="00651FE6">
        <w:rPr>
          <w:noProof/>
          <w:sz w:val="20"/>
          <w:szCs w:val="20"/>
        </w:rPr>
        <w:t xml:space="preserve">portuguesa </w:t>
      </w:r>
      <w:r w:rsidR="00687A00">
        <w:rPr>
          <w:noProof/>
          <w:sz w:val="20"/>
          <w:szCs w:val="20"/>
        </w:rPr>
        <w:t xml:space="preserve">que tem como principal propósito ligar pessoas, empresas e tecnologia ao facilitar o acesso a </w:t>
      </w:r>
      <w:r w:rsidR="00687A00" w:rsidRPr="00D50177">
        <w:rPr>
          <w:noProof/>
          <w:sz w:val="20"/>
          <w:szCs w:val="20"/>
        </w:rPr>
        <w:t>soluções de crédito e pagamento</w:t>
      </w:r>
      <w:r w:rsidR="00687A00">
        <w:rPr>
          <w:noProof/>
          <w:sz w:val="20"/>
          <w:szCs w:val="20"/>
        </w:rPr>
        <w:t xml:space="preserve">. </w:t>
      </w:r>
      <w:r w:rsidRPr="00651FE6">
        <w:rPr>
          <w:noProof/>
          <w:sz w:val="20"/>
          <w:szCs w:val="20"/>
        </w:rPr>
        <w:t xml:space="preserve">Com uma experiência de 45 </w:t>
      </w:r>
      <w:r w:rsidR="00016C29" w:rsidRPr="00651FE6">
        <w:rPr>
          <w:noProof/>
          <w:sz w:val="20"/>
          <w:szCs w:val="20"/>
        </w:rPr>
        <w:t>anos</w:t>
      </w:r>
      <w:r w:rsidRPr="00651FE6">
        <w:rPr>
          <w:noProof/>
          <w:sz w:val="20"/>
          <w:szCs w:val="20"/>
        </w:rPr>
        <w:t xml:space="preserve">, </w:t>
      </w:r>
      <w:r w:rsidR="00016C29" w:rsidRPr="00651FE6">
        <w:rPr>
          <w:noProof/>
          <w:sz w:val="20"/>
          <w:szCs w:val="20"/>
        </w:rPr>
        <w:t xml:space="preserve">detém a marca UNIBANCO, </w:t>
      </w:r>
      <w:r w:rsidR="00687A00">
        <w:rPr>
          <w:noProof/>
          <w:sz w:val="20"/>
          <w:szCs w:val="20"/>
        </w:rPr>
        <w:t xml:space="preserve">que disponibiliza soluções financeiras simples e únicas para facilitar o dia a dia dos seus clientes, </w:t>
      </w:r>
      <w:r w:rsidR="00016C29" w:rsidRPr="00651FE6">
        <w:rPr>
          <w:noProof/>
          <w:sz w:val="20"/>
          <w:szCs w:val="20"/>
        </w:rPr>
        <w:t xml:space="preserve">e a marca REDUNIQ, que disponibiliza </w:t>
      </w:r>
      <w:r w:rsidRPr="00651FE6">
        <w:rPr>
          <w:noProof/>
          <w:sz w:val="20"/>
          <w:szCs w:val="20"/>
        </w:rPr>
        <w:t>soluções de aceitação de pagamentos para loja</w:t>
      </w:r>
      <w:r w:rsidR="00687A00">
        <w:rPr>
          <w:noProof/>
          <w:sz w:val="20"/>
          <w:szCs w:val="20"/>
        </w:rPr>
        <w:t>s</w:t>
      </w:r>
      <w:r w:rsidRPr="00651FE6">
        <w:rPr>
          <w:noProof/>
          <w:sz w:val="20"/>
          <w:szCs w:val="20"/>
        </w:rPr>
        <w:t xml:space="preserve"> física</w:t>
      </w:r>
      <w:r w:rsidR="00687A00">
        <w:rPr>
          <w:noProof/>
          <w:sz w:val="20"/>
          <w:szCs w:val="20"/>
        </w:rPr>
        <w:t>s</w:t>
      </w:r>
      <w:r w:rsidRPr="00651FE6">
        <w:rPr>
          <w:noProof/>
          <w:sz w:val="20"/>
          <w:szCs w:val="20"/>
        </w:rPr>
        <w:t xml:space="preserve"> ou comércio </w:t>
      </w:r>
      <w:r w:rsidRPr="00651FE6">
        <w:rPr>
          <w:i/>
          <w:iCs/>
          <w:noProof/>
          <w:sz w:val="20"/>
          <w:szCs w:val="20"/>
        </w:rPr>
        <w:t>online</w:t>
      </w:r>
      <w:r w:rsidR="00016C29" w:rsidRPr="00651FE6">
        <w:rPr>
          <w:i/>
          <w:iCs/>
          <w:noProof/>
          <w:sz w:val="20"/>
          <w:szCs w:val="20"/>
        </w:rPr>
        <w:t xml:space="preserve">. </w:t>
      </w:r>
    </w:p>
    <w:p w14:paraId="1CDD7183" w14:textId="77777777" w:rsidR="0068373C" w:rsidRPr="00651FE6" w:rsidRDefault="0068373C" w:rsidP="00400C9F">
      <w:pPr>
        <w:ind w:right="-1"/>
        <w:jc w:val="both"/>
        <w:rPr>
          <w:noProof/>
          <w:sz w:val="10"/>
          <w:szCs w:val="10"/>
        </w:rPr>
      </w:pPr>
    </w:p>
    <w:p w14:paraId="6C87406A" w14:textId="77777777" w:rsidR="007324E2" w:rsidRPr="00651FE6" w:rsidRDefault="007324E2" w:rsidP="00400C9F">
      <w:pPr>
        <w:pStyle w:val="Rodap"/>
        <w:spacing w:after="80"/>
        <w:ind w:right="-1"/>
        <w:rPr>
          <w:b/>
          <w:bCs/>
          <w:sz w:val="20"/>
          <w:szCs w:val="20"/>
        </w:rPr>
      </w:pPr>
      <w:r w:rsidRPr="00651FE6">
        <w:rPr>
          <w:b/>
          <w:bCs/>
          <w:sz w:val="20"/>
          <w:szCs w:val="20"/>
        </w:rPr>
        <w:t>Para mais informações, contacte:</w:t>
      </w:r>
    </w:p>
    <w:p w14:paraId="0E7B33AE" w14:textId="77777777" w:rsidR="007324E2" w:rsidRPr="00651FE6" w:rsidRDefault="007324E2" w:rsidP="00400C9F">
      <w:pPr>
        <w:pStyle w:val="Rodap"/>
        <w:spacing w:after="40"/>
        <w:ind w:right="-1"/>
        <w:rPr>
          <w:sz w:val="20"/>
          <w:szCs w:val="20"/>
          <w:u w:val="single"/>
        </w:rPr>
      </w:pPr>
      <w:proofErr w:type="spellStart"/>
      <w:r w:rsidRPr="00651FE6">
        <w:rPr>
          <w:sz w:val="20"/>
          <w:szCs w:val="20"/>
          <w:u w:val="single"/>
        </w:rPr>
        <w:t>Lift</w:t>
      </w:r>
      <w:proofErr w:type="spellEnd"/>
      <w:r w:rsidRPr="00651FE6">
        <w:rPr>
          <w:sz w:val="20"/>
          <w:szCs w:val="20"/>
          <w:u w:val="single"/>
        </w:rPr>
        <w:t xml:space="preserve"> </w:t>
      </w:r>
      <w:proofErr w:type="spellStart"/>
      <w:r w:rsidRPr="00651FE6">
        <w:rPr>
          <w:sz w:val="20"/>
          <w:szCs w:val="20"/>
          <w:u w:val="single"/>
        </w:rPr>
        <w:t>Consulting</w:t>
      </w:r>
      <w:proofErr w:type="spellEnd"/>
    </w:p>
    <w:p w14:paraId="464F8976" w14:textId="77777777" w:rsidR="00363C61" w:rsidRPr="00651FE6" w:rsidRDefault="00363C61" w:rsidP="00400C9F">
      <w:pPr>
        <w:pStyle w:val="Rodap"/>
        <w:ind w:right="-1"/>
        <w:rPr>
          <w:sz w:val="20"/>
          <w:szCs w:val="20"/>
        </w:rPr>
      </w:pPr>
      <w:r w:rsidRPr="00651FE6">
        <w:rPr>
          <w:sz w:val="20"/>
          <w:szCs w:val="20"/>
        </w:rPr>
        <w:t>Fábio Duarte | fabio.duarte@lift.com.pt | 911 774 428</w:t>
      </w:r>
    </w:p>
    <w:p w14:paraId="277A412D" w14:textId="63BDDA79" w:rsidR="007324E2" w:rsidRPr="00651FE6" w:rsidRDefault="00B77894" w:rsidP="00400C9F">
      <w:pPr>
        <w:pStyle w:val="Rodap"/>
        <w:ind w:right="-1"/>
        <w:rPr>
          <w:sz w:val="20"/>
          <w:szCs w:val="20"/>
        </w:rPr>
      </w:pPr>
      <w:r>
        <w:rPr>
          <w:sz w:val="20"/>
          <w:szCs w:val="20"/>
        </w:rPr>
        <w:t>André Saramago</w:t>
      </w:r>
      <w:r w:rsidR="007324E2" w:rsidRPr="00651FE6">
        <w:rPr>
          <w:sz w:val="20"/>
          <w:szCs w:val="20"/>
        </w:rPr>
        <w:t xml:space="preserve"> | </w:t>
      </w:r>
      <w:r>
        <w:rPr>
          <w:sz w:val="20"/>
          <w:szCs w:val="20"/>
        </w:rPr>
        <w:t>andr</w:t>
      </w:r>
      <w:r w:rsidR="006E2E41">
        <w:rPr>
          <w:sz w:val="20"/>
          <w:szCs w:val="20"/>
        </w:rPr>
        <w:t>e</w:t>
      </w:r>
      <w:r w:rsidR="007324E2" w:rsidRPr="00651FE6">
        <w:rPr>
          <w:sz w:val="20"/>
          <w:szCs w:val="20"/>
        </w:rPr>
        <w:t>.</w:t>
      </w:r>
      <w:r>
        <w:rPr>
          <w:sz w:val="20"/>
          <w:szCs w:val="20"/>
        </w:rPr>
        <w:t>saramago</w:t>
      </w:r>
      <w:r w:rsidR="007324E2" w:rsidRPr="00651FE6">
        <w:rPr>
          <w:sz w:val="20"/>
          <w:szCs w:val="20"/>
        </w:rPr>
        <w:t xml:space="preserve">@lift.com.pt | </w:t>
      </w:r>
      <w:r w:rsidRPr="00B77894">
        <w:rPr>
          <w:sz w:val="20"/>
          <w:szCs w:val="20"/>
        </w:rPr>
        <w:t>912 896 471</w:t>
      </w:r>
    </w:p>
    <w:p w14:paraId="4F0301D7" w14:textId="77777777" w:rsidR="00363C61" w:rsidRPr="00651FE6" w:rsidRDefault="00363C61" w:rsidP="00400C9F">
      <w:pPr>
        <w:pStyle w:val="Rodap"/>
        <w:ind w:right="-1"/>
        <w:rPr>
          <w:sz w:val="20"/>
          <w:szCs w:val="20"/>
        </w:rPr>
      </w:pPr>
    </w:p>
    <w:sectPr w:rsidR="00363C61" w:rsidRPr="00651FE6" w:rsidSect="00651FE6">
      <w:headerReference w:type="default" r:id="rId11"/>
      <w:footerReference w:type="default" r:id="rId12"/>
      <w:pgSz w:w="11906" w:h="16838"/>
      <w:pgMar w:top="1985" w:right="1701" w:bottom="1702" w:left="1701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22FDA" w14:textId="77777777" w:rsidR="00CB711D" w:rsidRDefault="00CB711D" w:rsidP="00FB2995">
      <w:pPr>
        <w:spacing w:after="0" w:line="240" w:lineRule="auto"/>
      </w:pPr>
      <w:r>
        <w:separator/>
      </w:r>
    </w:p>
  </w:endnote>
  <w:endnote w:type="continuationSeparator" w:id="0">
    <w:p w14:paraId="5D4B4E3F" w14:textId="77777777" w:rsidR="00CB711D" w:rsidRDefault="00CB711D" w:rsidP="00F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3400" w14:textId="1C064C88" w:rsidR="007324E2" w:rsidRDefault="007324E2" w:rsidP="007324E2">
    <w:pPr>
      <w:pStyle w:val="Rodap"/>
      <w:jc w:val="right"/>
    </w:pPr>
    <w:r w:rsidRPr="007324E2">
      <w:rPr>
        <w:noProof/>
      </w:rPr>
      <w:t xml:space="preserve"> </w:t>
    </w:r>
    <w:r>
      <w:rPr>
        <w:noProof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2BAC" w14:textId="77777777" w:rsidR="00CB711D" w:rsidRDefault="00CB711D" w:rsidP="00FB2995">
      <w:pPr>
        <w:spacing w:after="0" w:line="240" w:lineRule="auto"/>
      </w:pPr>
      <w:r>
        <w:separator/>
      </w:r>
    </w:p>
  </w:footnote>
  <w:footnote w:type="continuationSeparator" w:id="0">
    <w:p w14:paraId="0B7390A7" w14:textId="77777777" w:rsidR="00CB711D" w:rsidRDefault="00CB711D" w:rsidP="00F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F5D7" w14:textId="3E6BC0C5" w:rsidR="00FB2995" w:rsidRDefault="00AB3F6D" w:rsidP="00651FE6">
    <w:pPr>
      <w:pStyle w:val="Cabealho"/>
    </w:pPr>
    <w:r>
      <w:rPr>
        <w:noProof/>
      </w:rPr>
      <w:drawing>
        <wp:inline distT="0" distB="0" distL="0" distR="0" wp14:anchorId="47447F4C" wp14:editId="167FAD4A">
          <wp:extent cx="5400040" cy="1070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25835" w14:textId="3626219F" w:rsidR="00FB2995" w:rsidRDefault="00FB29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D2234"/>
    <w:multiLevelType w:val="hybridMultilevel"/>
    <w:tmpl w:val="C3809CDE"/>
    <w:lvl w:ilvl="0" w:tplc="65D61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95"/>
    <w:rsid w:val="000066BC"/>
    <w:rsid w:val="00016C29"/>
    <w:rsid w:val="00023A14"/>
    <w:rsid w:val="0005771B"/>
    <w:rsid w:val="000707E4"/>
    <w:rsid w:val="000741CC"/>
    <w:rsid w:val="00090A52"/>
    <w:rsid w:val="000A1915"/>
    <w:rsid w:val="000A40B3"/>
    <w:rsid w:val="000E11C8"/>
    <w:rsid w:val="0010537A"/>
    <w:rsid w:val="00115A7D"/>
    <w:rsid w:val="00117BF3"/>
    <w:rsid w:val="00132FBB"/>
    <w:rsid w:val="00133476"/>
    <w:rsid w:val="00152D58"/>
    <w:rsid w:val="001545B2"/>
    <w:rsid w:val="00171E43"/>
    <w:rsid w:val="001838D0"/>
    <w:rsid w:val="00190FA5"/>
    <w:rsid w:val="001E7A57"/>
    <w:rsid w:val="00211883"/>
    <w:rsid w:val="00266335"/>
    <w:rsid w:val="0028355A"/>
    <w:rsid w:val="002857BF"/>
    <w:rsid w:val="0029123A"/>
    <w:rsid w:val="002A5EB2"/>
    <w:rsid w:val="002C3F3E"/>
    <w:rsid w:val="002D47AE"/>
    <w:rsid w:val="002F4074"/>
    <w:rsid w:val="0030261E"/>
    <w:rsid w:val="00334198"/>
    <w:rsid w:val="003429E1"/>
    <w:rsid w:val="00363C61"/>
    <w:rsid w:val="0038755D"/>
    <w:rsid w:val="0039178A"/>
    <w:rsid w:val="00393D44"/>
    <w:rsid w:val="003B4B2E"/>
    <w:rsid w:val="003C1EB3"/>
    <w:rsid w:val="003D48BC"/>
    <w:rsid w:val="003D48E0"/>
    <w:rsid w:val="003F22F7"/>
    <w:rsid w:val="00400C9F"/>
    <w:rsid w:val="00424137"/>
    <w:rsid w:val="00457200"/>
    <w:rsid w:val="00465031"/>
    <w:rsid w:val="00475718"/>
    <w:rsid w:val="004B04E6"/>
    <w:rsid w:val="004C23AA"/>
    <w:rsid w:val="004D519A"/>
    <w:rsid w:val="004F0EF7"/>
    <w:rsid w:val="004F777E"/>
    <w:rsid w:val="005012D3"/>
    <w:rsid w:val="005112A4"/>
    <w:rsid w:val="00524B8B"/>
    <w:rsid w:val="00550A16"/>
    <w:rsid w:val="00570F2B"/>
    <w:rsid w:val="005B7F8E"/>
    <w:rsid w:val="005C4318"/>
    <w:rsid w:val="005E2DCE"/>
    <w:rsid w:val="005F61C4"/>
    <w:rsid w:val="006032FA"/>
    <w:rsid w:val="00621884"/>
    <w:rsid w:val="00635179"/>
    <w:rsid w:val="0063723F"/>
    <w:rsid w:val="006440D8"/>
    <w:rsid w:val="00651FE6"/>
    <w:rsid w:val="00656E9C"/>
    <w:rsid w:val="00671CB6"/>
    <w:rsid w:val="0068373C"/>
    <w:rsid w:val="0068536F"/>
    <w:rsid w:val="00687A00"/>
    <w:rsid w:val="00695E20"/>
    <w:rsid w:val="006C5BB4"/>
    <w:rsid w:val="006D2A9F"/>
    <w:rsid w:val="006D6B99"/>
    <w:rsid w:val="006E2E41"/>
    <w:rsid w:val="006E7B50"/>
    <w:rsid w:val="00716144"/>
    <w:rsid w:val="007178FF"/>
    <w:rsid w:val="007324E2"/>
    <w:rsid w:val="007439A5"/>
    <w:rsid w:val="007552EB"/>
    <w:rsid w:val="00763E36"/>
    <w:rsid w:val="00796488"/>
    <w:rsid w:val="007B24DC"/>
    <w:rsid w:val="007C18A5"/>
    <w:rsid w:val="007E4262"/>
    <w:rsid w:val="007F3054"/>
    <w:rsid w:val="008025F4"/>
    <w:rsid w:val="00817C63"/>
    <w:rsid w:val="00860A0A"/>
    <w:rsid w:val="008702CD"/>
    <w:rsid w:val="008733EB"/>
    <w:rsid w:val="00885AB9"/>
    <w:rsid w:val="008A69E0"/>
    <w:rsid w:val="008B6F63"/>
    <w:rsid w:val="008D28D2"/>
    <w:rsid w:val="008E0988"/>
    <w:rsid w:val="008F3DB1"/>
    <w:rsid w:val="009464AB"/>
    <w:rsid w:val="00954830"/>
    <w:rsid w:val="009679AD"/>
    <w:rsid w:val="00970918"/>
    <w:rsid w:val="009D496C"/>
    <w:rsid w:val="009E21F6"/>
    <w:rsid w:val="009F6CC6"/>
    <w:rsid w:val="00A21BCA"/>
    <w:rsid w:val="00A35F20"/>
    <w:rsid w:val="00A63BD4"/>
    <w:rsid w:val="00A73430"/>
    <w:rsid w:val="00A906CB"/>
    <w:rsid w:val="00A930A2"/>
    <w:rsid w:val="00AB3F6D"/>
    <w:rsid w:val="00AC4576"/>
    <w:rsid w:val="00AE4A5F"/>
    <w:rsid w:val="00AF70AB"/>
    <w:rsid w:val="00B15FE4"/>
    <w:rsid w:val="00B64947"/>
    <w:rsid w:val="00B77894"/>
    <w:rsid w:val="00B81725"/>
    <w:rsid w:val="00B91E30"/>
    <w:rsid w:val="00B92297"/>
    <w:rsid w:val="00BB42F0"/>
    <w:rsid w:val="00BD1506"/>
    <w:rsid w:val="00BE18EC"/>
    <w:rsid w:val="00C34E47"/>
    <w:rsid w:val="00C572F7"/>
    <w:rsid w:val="00C61D14"/>
    <w:rsid w:val="00C6515A"/>
    <w:rsid w:val="00C878C8"/>
    <w:rsid w:val="00CA100B"/>
    <w:rsid w:val="00CA59AF"/>
    <w:rsid w:val="00CA63F9"/>
    <w:rsid w:val="00CB48E2"/>
    <w:rsid w:val="00CB711D"/>
    <w:rsid w:val="00CC7C3F"/>
    <w:rsid w:val="00CD4BDD"/>
    <w:rsid w:val="00D01FD5"/>
    <w:rsid w:val="00D0558A"/>
    <w:rsid w:val="00D221B1"/>
    <w:rsid w:val="00D24EA5"/>
    <w:rsid w:val="00D3540F"/>
    <w:rsid w:val="00D50177"/>
    <w:rsid w:val="00D50C59"/>
    <w:rsid w:val="00D54BBE"/>
    <w:rsid w:val="00D55E8D"/>
    <w:rsid w:val="00D616DD"/>
    <w:rsid w:val="00D814B5"/>
    <w:rsid w:val="00D81ED4"/>
    <w:rsid w:val="00D94C85"/>
    <w:rsid w:val="00DB0DF0"/>
    <w:rsid w:val="00DB4744"/>
    <w:rsid w:val="00E17D76"/>
    <w:rsid w:val="00E24EA7"/>
    <w:rsid w:val="00E26E03"/>
    <w:rsid w:val="00E60833"/>
    <w:rsid w:val="00E676FE"/>
    <w:rsid w:val="00EB4428"/>
    <w:rsid w:val="00EE55E0"/>
    <w:rsid w:val="00F14AD1"/>
    <w:rsid w:val="00F14BEA"/>
    <w:rsid w:val="00F24315"/>
    <w:rsid w:val="00F27F71"/>
    <w:rsid w:val="00F51E70"/>
    <w:rsid w:val="00F5709F"/>
    <w:rsid w:val="00F711D7"/>
    <w:rsid w:val="00F7737A"/>
    <w:rsid w:val="00F909B4"/>
    <w:rsid w:val="00FB2995"/>
    <w:rsid w:val="00FC2184"/>
    <w:rsid w:val="00FD5154"/>
    <w:rsid w:val="00FE617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BD0E0"/>
  <w15:chartTrackingRefBased/>
  <w15:docId w15:val="{271A9BE6-07C5-47D3-A1FD-A04DDBB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B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2995"/>
  </w:style>
  <w:style w:type="paragraph" w:styleId="Rodap">
    <w:name w:val="footer"/>
    <w:basedOn w:val="Normal"/>
    <w:link w:val="RodapCarter"/>
    <w:uiPriority w:val="99"/>
    <w:unhideWhenUsed/>
    <w:rsid w:val="00FB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2995"/>
  </w:style>
  <w:style w:type="paragraph" w:styleId="PargrafodaLista">
    <w:name w:val="List Paragraph"/>
    <w:basedOn w:val="Normal"/>
    <w:uiPriority w:val="34"/>
    <w:qFormat/>
    <w:rsid w:val="00FB299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B299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2995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552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552E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552E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52E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52E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5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52EB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3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118OEPQ3g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51EF538D13FC408DC39FF0013A861D" ma:contentTypeVersion="14" ma:contentTypeDescription="Criar um novo documento." ma:contentTypeScope="" ma:versionID="a0118d3c2720f07766721dde95a63643">
  <xsd:schema xmlns:xsd="http://www.w3.org/2001/XMLSchema" xmlns:xs="http://www.w3.org/2001/XMLSchema" xmlns:p="http://schemas.microsoft.com/office/2006/metadata/properties" xmlns:ns1="http://schemas.microsoft.com/sharepoint/v3" xmlns:ns3="e0e17a3f-0f2c-43ec-87a6-40ba25ef0cdc" xmlns:ns4="fecbb8fb-b6e3-4b8f-9e57-0c9c310fdd9a" targetNamespace="http://schemas.microsoft.com/office/2006/metadata/properties" ma:root="true" ma:fieldsID="36e754e989983a637bbed4c71d4d7891" ns1:_="" ns3:_="" ns4:_="">
    <xsd:import namespace="http://schemas.microsoft.com/sharepoint/v3"/>
    <xsd:import namespace="e0e17a3f-0f2c-43ec-87a6-40ba25ef0cdc"/>
    <xsd:import namespace="fecbb8fb-b6e3-4b8f-9e57-0c9c310fdd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7a3f-0f2c-43ec-87a6-40ba25ef0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b8fb-b6e3-4b8f-9e57-0c9c310fd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99064-B1CD-4D31-92BE-DB732820A0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CCD37C-7551-4283-93C4-33CA6F060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DF98B-4153-4911-9AFA-904F7AAA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e17a3f-0f2c-43ec-87a6-40ba25ef0cdc"/>
    <ds:schemaRef ds:uri="fecbb8fb-b6e3-4b8f-9e57-0c9c310fd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Pereira</dc:creator>
  <cp:keywords/>
  <dc:description/>
  <cp:lastModifiedBy>Fábio Duarte</cp:lastModifiedBy>
  <cp:revision>8</cp:revision>
  <dcterms:created xsi:type="dcterms:W3CDTF">2020-08-31T14:39:00Z</dcterms:created>
  <dcterms:modified xsi:type="dcterms:W3CDTF">2020-09-04T10:07:00Z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0x0101004151EF538D13FC408DC39FF0013A861D</vt:lpwstr>
  </property>
</Properties>
</file>