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CD472" w14:textId="2C4BD992" w:rsidR="00A35921" w:rsidRPr="003474F3" w:rsidRDefault="00A35921" w:rsidP="00801D25">
      <w:pPr>
        <w:spacing w:line="360" w:lineRule="auto"/>
        <w:rPr>
          <w:rFonts w:ascii="Arial" w:hAnsi="Arial"/>
          <w:i/>
          <w:sz w:val="28"/>
          <w:szCs w:val="28"/>
          <w:lang w:val="en-US"/>
        </w:rPr>
      </w:pPr>
    </w:p>
    <w:p w14:paraId="6978B8ED" w14:textId="2D952F9A" w:rsidR="00EB5846" w:rsidRPr="00EB5846" w:rsidRDefault="00EB5846" w:rsidP="00801D25">
      <w:pPr>
        <w:spacing w:line="360" w:lineRule="auto"/>
        <w:rPr>
          <w:rFonts w:ascii="Arial" w:hAnsi="Arial" w:cs="Arial"/>
          <w:i/>
          <w:sz w:val="28"/>
          <w:szCs w:val="28"/>
          <w:lang w:val="en-CA"/>
        </w:rPr>
      </w:pPr>
      <w:r w:rsidRPr="00EB5846">
        <w:rPr>
          <w:rFonts w:ascii="Arial" w:hAnsi="Arial"/>
          <w:i/>
          <w:sz w:val="28"/>
          <w:szCs w:val="28"/>
          <w:lang w:val="en-CA"/>
        </w:rPr>
        <w:t>Press release</w:t>
      </w:r>
    </w:p>
    <w:p w14:paraId="14F1A24C" w14:textId="31B5A855" w:rsidR="00FD781A" w:rsidRPr="00FD781A" w:rsidRDefault="00FD781A" w:rsidP="00FD781A">
      <w:pPr>
        <w:spacing w:line="360" w:lineRule="auto"/>
        <w:rPr>
          <w:rFonts w:ascii="Arial" w:hAnsi="Arial" w:cs="Arial"/>
          <w:b/>
          <w:sz w:val="28"/>
          <w:szCs w:val="28"/>
          <w:highlight w:val="yellow"/>
          <w:lang w:val="en-US"/>
        </w:rPr>
      </w:pPr>
      <w:r w:rsidRPr="00FD781A">
        <w:rPr>
          <w:rFonts w:ascii="Arial" w:hAnsi="Arial" w:cs="Arial"/>
          <w:b/>
          <w:sz w:val="28"/>
          <w:szCs w:val="28"/>
          <w:lang w:val="en-US"/>
        </w:rPr>
        <w:t>Retail parks expected to have a 40% share in total new Polish retail supply in 2020</w:t>
      </w:r>
    </w:p>
    <w:p w14:paraId="3B6CE094" w14:textId="14CA1920" w:rsidR="00FD781A" w:rsidRPr="00FD781A" w:rsidRDefault="00FD781A" w:rsidP="00FD781A">
      <w:pPr>
        <w:spacing w:line="360" w:lineRule="auto"/>
        <w:rPr>
          <w:rFonts w:ascii="Arial" w:hAnsi="Arial" w:cs="Arial"/>
          <w:b/>
          <w:lang w:val="en-US"/>
        </w:rPr>
      </w:pPr>
      <w:r w:rsidRPr="00FD781A">
        <w:rPr>
          <w:rFonts w:ascii="Arial" w:hAnsi="Arial" w:cs="Arial"/>
          <w:b/>
          <w:lang w:val="en-US"/>
        </w:rPr>
        <w:t xml:space="preserve">Retail parks have been the biggest beneficiaries of the structural </w:t>
      </w:r>
      <w:r w:rsidR="00515A5F">
        <w:rPr>
          <w:rFonts w:ascii="Arial" w:hAnsi="Arial" w:cs="Arial"/>
          <w:b/>
          <w:lang w:val="en-US"/>
        </w:rPr>
        <w:t xml:space="preserve">retail </w:t>
      </w:r>
      <w:r w:rsidRPr="00FD781A">
        <w:rPr>
          <w:rFonts w:ascii="Arial" w:hAnsi="Arial" w:cs="Arial"/>
          <w:b/>
          <w:lang w:val="en-US"/>
        </w:rPr>
        <w:t xml:space="preserve">changes in Poland over the last </w:t>
      </w:r>
      <w:r w:rsidR="00515A5F">
        <w:rPr>
          <w:rFonts w:ascii="Arial" w:hAnsi="Arial" w:cs="Arial"/>
          <w:b/>
          <w:lang w:val="en-US"/>
        </w:rPr>
        <w:t>ten</w:t>
      </w:r>
      <w:r w:rsidR="00515A5F" w:rsidRPr="00FD781A">
        <w:rPr>
          <w:rFonts w:ascii="Arial" w:hAnsi="Arial" w:cs="Arial"/>
          <w:b/>
          <w:lang w:val="en-US"/>
        </w:rPr>
        <w:t xml:space="preserve"> </w:t>
      </w:r>
      <w:r w:rsidRPr="00FD781A">
        <w:rPr>
          <w:rFonts w:ascii="Arial" w:hAnsi="Arial" w:cs="Arial"/>
          <w:b/>
          <w:lang w:val="en-US"/>
        </w:rPr>
        <w:t xml:space="preserve">years. </w:t>
      </w:r>
      <w:r w:rsidR="00CC44EB">
        <w:rPr>
          <w:rFonts w:ascii="Arial" w:hAnsi="Arial" w:cs="Arial"/>
          <w:b/>
          <w:lang w:val="en-US"/>
        </w:rPr>
        <w:t>Their number has doubled</w:t>
      </w:r>
      <w:r w:rsidRPr="00FD781A">
        <w:rPr>
          <w:rFonts w:ascii="Arial" w:hAnsi="Arial" w:cs="Arial"/>
          <w:b/>
          <w:lang w:val="en-US"/>
        </w:rPr>
        <w:t xml:space="preserve"> and increased their share in total retail stock by 4 p.p. In H1 2020</w:t>
      </w:r>
      <w:r w:rsidR="00515A5F">
        <w:rPr>
          <w:rFonts w:ascii="Arial" w:hAnsi="Arial" w:cs="Arial"/>
          <w:b/>
          <w:lang w:val="en-US"/>
        </w:rPr>
        <w:t>,</w:t>
      </w:r>
      <w:r w:rsidRPr="00FD781A">
        <w:rPr>
          <w:rFonts w:ascii="Arial" w:hAnsi="Arial" w:cs="Arial"/>
          <w:b/>
          <w:lang w:val="en-US"/>
        </w:rPr>
        <w:t xml:space="preserve"> developers completed nearly 148,000 sqm of modern retail space in large scale projects (GLA&gt;5,000 sqm). Of </w:t>
      </w:r>
      <w:r w:rsidR="00515A5F">
        <w:rPr>
          <w:rFonts w:ascii="Arial" w:hAnsi="Arial" w:cs="Arial"/>
          <w:b/>
          <w:lang w:val="en-US"/>
        </w:rPr>
        <w:t>this</w:t>
      </w:r>
      <w:r w:rsidR="00515A5F" w:rsidRPr="00FD781A">
        <w:rPr>
          <w:rFonts w:ascii="Arial" w:hAnsi="Arial" w:cs="Arial"/>
          <w:b/>
          <w:lang w:val="en-US"/>
        </w:rPr>
        <w:t xml:space="preserve"> </w:t>
      </w:r>
      <w:r w:rsidRPr="00FD781A">
        <w:rPr>
          <w:rFonts w:ascii="Arial" w:hAnsi="Arial" w:cs="Arial"/>
          <w:b/>
          <w:lang w:val="en-US"/>
        </w:rPr>
        <w:t xml:space="preserve">new supply, 67% was delivered in </w:t>
      </w:r>
      <w:r w:rsidR="00515A5F">
        <w:rPr>
          <w:rFonts w:ascii="Arial" w:hAnsi="Arial" w:cs="Arial"/>
          <w:b/>
          <w:lang w:val="en-US"/>
        </w:rPr>
        <w:t xml:space="preserve">the shape of </w:t>
      </w:r>
      <w:r w:rsidRPr="00FD781A">
        <w:rPr>
          <w:rFonts w:ascii="Arial" w:hAnsi="Arial" w:cs="Arial"/>
          <w:b/>
          <w:lang w:val="en-US"/>
        </w:rPr>
        <w:t xml:space="preserve">eight new retail parks and three extensions of existing schemes. </w:t>
      </w:r>
      <w:r w:rsidR="007D06FC">
        <w:rPr>
          <w:rFonts w:ascii="Arial" w:hAnsi="Arial" w:cs="Arial"/>
          <w:b/>
          <w:lang w:val="en-US"/>
        </w:rPr>
        <w:t xml:space="preserve">Almost </w:t>
      </w:r>
      <w:r w:rsidRPr="00E37F6B">
        <w:rPr>
          <w:rFonts w:ascii="Arial" w:hAnsi="Arial" w:cs="Arial"/>
          <w:b/>
          <w:lang w:val="en-US"/>
        </w:rPr>
        <w:t>4</w:t>
      </w:r>
      <w:r w:rsidR="00E37F6B" w:rsidRPr="00E37F6B">
        <w:rPr>
          <w:rFonts w:ascii="Arial" w:hAnsi="Arial" w:cs="Arial"/>
          <w:b/>
          <w:lang w:val="en-US"/>
        </w:rPr>
        <w:t>50</w:t>
      </w:r>
      <w:r w:rsidRPr="00E37F6B">
        <w:rPr>
          <w:rFonts w:ascii="Arial" w:hAnsi="Arial" w:cs="Arial"/>
          <w:b/>
          <w:lang w:val="en-US"/>
        </w:rPr>
        <w:t xml:space="preserve">,000 </w:t>
      </w:r>
      <w:r w:rsidRPr="00FD781A">
        <w:rPr>
          <w:rFonts w:ascii="Arial" w:hAnsi="Arial" w:cs="Arial"/>
          <w:b/>
          <w:lang w:val="en-US"/>
        </w:rPr>
        <w:t xml:space="preserve">sqm of GLA is still under construction with initial completion dates set for 2020 and 2021. Retail parks account for </w:t>
      </w:r>
      <w:r w:rsidR="007D06FC">
        <w:rPr>
          <w:rFonts w:ascii="Arial" w:hAnsi="Arial" w:cs="Arial"/>
          <w:b/>
          <w:lang w:val="en-US"/>
        </w:rPr>
        <w:t>nearly</w:t>
      </w:r>
      <w:r w:rsidRPr="00FD781A">
        <w:rPr>
          <w:rFonts w:ascii="Arial" w:hAnsi="Arial" w:cs="Arial"/>
          <w:b/>
          <w:lang w:val="en-US"/>
        </w:rPr>
        <w:t xml:space="preserve"> 2</w:t>
      </w:r>
      <w:r w:rsidR="00E37F6B">
        <w:rPr>
          <w:rFonts w:ascii="Arial" w:hAnsi="Arial" w:cs="Arial"/>
          <w:b/>
          <w:lang w:val="en-US"/>
        </w:rPr>
        <w:t>6%</w:t>
      </w:r>
      <w:r w:rsidRPr="00FD781A">
        <w:rPr>
          <w:rFonts w:ascii="Arial" w:hAnsi="Arial" w:cs="Arial"/>
          <w:b/>
          <w:lang w:val="en-US"/>
        </w:rPr>
        <w:t xml:space="preserve"> of </w:t>
      </w:r>
      <w:r w:rsidR="00515A5F">
        <w:rPr>
          <w:rFonts w:ascii="Arial" w:hAnsi="Arial" w:cs="Arial"/>
          <w:b/>
          <w:lang w:val="en-US"/>
        </w:rPr>
        <w:t>this</w:t>
      </w:r>
      <w:r w:rsidR="00515A5F" w:rsidRPr="00FD781A">
        <w:rPr>
          <w:rFonts w:ascii="Arial" w:hAnsi="Arial" w:cs="Arial"/>
          <w:b/>
          <w:lang w:val="en-US"/>
        </w:rPr>
        <w:t xml:space="preserve"> </w:t>
      </w:r>
      <w:r w:rsidRPr="00FD781A">
        <w:rPr>
          <w:rFonts w:ascii="Arial" w:hAnsi="Arial" w:cs="Arial"/>
          <w:b/>
          <w:lang w:val="en-US"/>
        </w:rPr>
        <w:t>volume.</w:t>
      </w:r>
    </w:p>
    <w:p w14:paraId="518490D8" w14:textId="397F2310" w:rsidR="00FD781A" w:rsidRPr="00FD781A" w:rsidRDefault="00FD781A" w:rsidP="00FD781A">
      <w:pPr>
        <w:spacing w:line="360" w:lineRule="auto"/>
        <w:rPr>
          <w:rFonts w:ascii="Arial" w:hAnsi="Arial" w:cs="Arial"/>
          <w:lang w:val="en-US"/>
        </w:rPr>
      </w:pPr>
      <w:r w:rsidRPr="00FD781A">
        <w:rPr>
          <w:rFonts w:ascii="Arial" w:hAnsi="Arial" w:cs="Arial"/>
          <w:b/>
          <w:lang w:val="en-US"/>
        </w:rPr>
        <w:t xml:space="preserve">Warsaw, </w:t>
      </w:r>
      <w:r w:rsidRPr="00E37F6B">
        <w:rPr>
          <w:rFonts w:ascii="Arial" w:hAnsi="Arial" w:cs="Arial"/>
          <w:b/>
          <w:lang w:val="en-US"/>
        </w:rPr>
        <w:t xml:space="preserve">10 </w:t>
      </w:r>
      <w:r w:rsidRPr="00FD781A">
        <w:rPr>
          <w:rFonts w:ascii="Arial" w:hAnsi="Arial" w:cs="Arial"/>
          <w:b/>
          <w:lang w:val="en-US"/>
        </w:rPr>
        <w:t>September 2020</w:t>
      </w:r>
      <w:r w:rsidRPr="00FD781A">
        <w:rPr>
          <w:rFonts w:ascii="Arial" w:hAnsi="Arial" w:cs="Arial"/>
          <w:lang w:val="en-US"/>
        </w:rPr>
        <w:t xml:space="preserve"> – JLL and Trei Real Estate Poland, the authors of the latest market analysis</w:t>
      </w:r>
      <w:r w:rsidR="00633B6F">
        <w:rPr>
          <w:rFonts w:ascii="Arial" w:hAnsi="Arial" w:cs="Arial"/>
          <w:lang w:val="en-US"/>
        </w:rPr>
        <w:t>,</w:t>
      </w:r>
      <w:r w:rsidRPr="00FD781A">
        <w:rPr>
          <w:rFonts w:ascii="Arial" w:hAnsi="Arial" w:cs="Arial"/>
          <w:lang w:val="en-US"/>
        </w:rPr>
        <w:t xml:space="preserve"> "Retail parks and convenience centers in Poland", summarize the situation </w:t>
      </w:r>
      <w:r w:rsidR="00CC44EB">
        <w:rPr>
          <w:rFonts w:ascii="Arial" w:hAnsi="Arial" w:cs="Arial"/>
          <w:lang w:val="en-US"/>
        </w:rPr>
        <w:t>regarding these</w:t>
      </w:r>
      <w:r w:rsidRPr="00E37F6B">
        <w:rPr>
          <w:rFonts w:ascii="Arial" w:hAnsi="Arial" w:cs="Arial"/>
          <w:lang w:val="en-US"/>
        </w:rPr>
        <w:t xml:space="preserve"> projects </w:t>
      </w:r>
      <w:r w:rsidRPr="00FD781A">
        <w:rPr>
          <w:rFonts w:ascii="Arial" w:hAnsi="Arial" w:cs="Arial"/>
          <w:lang w:val="en-US"/>
        </w:rPr>
        <w:t>at the end of H1 2020</w:t>
      </w:r>
      <w:r w:rsidR="00515A5F">
        <w:rPr>
          <w:rFonts w:ascii="Arial" w:hAnsi="Arial" w:cs="Arial"/>
          <w:lang w:val="en-US"/>
        </w:rPr>
        <w:t>,</w:t>
      </w:r>
      <w:r w:rsidRPr="00FD781A">
        <w:rPr>
          <w:rFonts w:ascii="Arial" w:hAnsi="Arial" w:cs="Arial"/>
          <w:lang w:val="en-US"/>
        </w:rPr>
        <w:t xml:space="preserve"> and outline the development prospects for this commercial real estate sector in Poland.</w:t>
      </w:r>
    </w:p>
    <w:p w14:paraId="02F2B114" w14:textId="340A812B" w:rsidR="00FD781A" w:rsidRPr="00186519" w:rsidRDefault="00FD781A" w:rsidP="00FD781A">
      <w:pPr>
        <w:spacing w:line="360" w:lineRule="auto"/>
        <w:rPr>
          <w:rFonts w:ascii="Arial" w:hAnsi="Arial" w:cs="Arial"/>
          <w:b/>
          <w:sz w:val="24"/>
          <w:szCs w:val="24"/>
        </w:rPr>
      </w:pPr>
      <w:r w:rsidRPr="00186519">
        <w:rPr>
          <w:rFonts w:ascii="Arial" w:hAnsi="Arial" w:cs="Arial"/>
          <w:b/>
          <w:sz w:val="24"/>
          <w:szCs w:val="24"/>
        </w:rPr>
        <w:t>Small scale asset stock</w:t>
      </w:r>
    </w:p>
    <w:p w14:paraId="50776E37" w14:textId="120A30C8" w:rsidR="00FD781A" w:rsidRDefault="00FD781A" w:rsidP="00FD781A">
      <w:pPr>
        <w:spacing w:line="360" w:lineRule="auto"/>
        <w:rPr>
          <w:rFonts w:ascii="Arial" w:hAnsi="Arial" w:cs="Arial"/>
          <w:lang w:val="en-US"/>
        </w:rPr>
      </w:pPr>
      <w:r w:rsidRPr="00FD781A">
        <w:rPr>
          <w:rFonts w:ascii="Arial" w:hAnsi="Arial" w:cs="Arial"/>
          <w:lang w:val="en-US"/>
        </w:rPr>
        <w:t xml:space="preserve">The outbreak of the COVID-19 pandemic has certainly slowed construction activity in Poland. However, the market for smaller convenience-based assets in Poland is doing very well. </w:t>
      </w:r>
    </w:p>
    <w:p w14:paraId="7C297D7A" w14:textId="0AB5D96B" w:rsidR="002E4A7C" w:rsidRPr="002C3C60" w:rsidRDefault="00501CE7" w:rsidP="00FD781A">
      <w:pPr>
        <w:spacing w:line="360" w:lineRule="auto"/>
        <w:rPr>
          <w:rFonts w:ascii="Arial" w:hAnsi="Arial" w:cs="Arial"/>
        </w:rPr>
      </w:pPr>
      <w:r>
        <w:rPr>
          <w:rFonts w:ascii="Arial" w:hAnsi="Arial" w:cs="Arial"/>
          <w:lang w:val="en-US"/>
        </w:rPr>
        <w:t>“</w:t>
      </w:r>
      <w:r w:rsidRPr="00501CE7">
        <w:rPr>
          <w:rFonts w:ascii="Arial" w:hAnsi="Arial" w:cs="Arial"/>
          <w:lang w:val="en-US"/>
        </w:rPr>
        <w:t xml:space="preserve">The niche for convenience centres </w:t>
      </w:r>
      <w:r w:rsidR="004370CD">
        <w:rPr>
          <w:rFonts w:ascii="Arial" w:hAnsi="Arial" w:cs="Arial"/>
          <w:lang w:val="en-US"/>
        </w:rPr>
        <w:t>was</w:t>
      </w:r>
      <w:r w:rsidRPr="00501CE7">
        <w:rPr>
          <w:rFonts w:ascii="Arial" w:hAnsi="Arial" w:cs="Arial"/>
          <w:lang w:val="en-US"/>
        </w:rPr>
        <w:t xml:space="preserve"> a response to </w:t>
      </w:r>
      <w:r w:rsidR="004370CD">
        <w:rPr>
          <w:rFonts w:ascii="Arial" w:hAnsi="Arial" w:cs="Arial"/>
          <w:lang w:val="en-US"/>
        </w:rPr>
        <w:t xml:space="preserve">both </w:t>
      </w:r>
      <w:r w:rsidRPr="00501CE7">
        <w:rPr>
          <w:rFonts w:ascii="Arial" w:hAnsi="Arial" w:cs="Arial"/>
          <w:lang w:val="en-US"/>
        </w:rPr>
        <w:t xml:space="preserve">customer needs </w:t>
      </w:r>
      <w:r w:rsidR="004370CD">
        <w:rPr>
          <w:rFonts w:ascii="Arial" w:hAnsi="Arial" w:cs="Arial"/>
          <w:lang w:val="en-US"/>
        </w:rPr>
        <w:t>which had moved</w:t>
      </w:r>
      <w:r w:rsidR="004370CD" w:rsidRPr="00501CE7">
        <w:rPr>
          <w:rFonts w:ascii="Arial" w:hAnsi="Arial" w:cs="Arial"/>
          <w:lang w:val="en-US"/>
        </w:rPr>
        <w:t xml:space="preserve"> </w:t>
      </w:r>
      <w:r w:rsidRPr="00501CE7">
        <w:rPr>
          <w:rFonts w:ascii="Arial" w:hAnsi="Arial" w:cs="Arial"/>
          <w:lang w:val="en-US"/>
        </w:rPr>
        <w:t>towards quick everyday shopping</w:t>
      </w:r>
      <w:r w:rsidR="00633B6F">
        <w:rPr>
          <w:rFonts w:ascii="Arial" w:hAnsi="Arial" w:cs="Arial"/>
          <w:lang w:val="en-US"/>
        </w:rPr>
        <w:t>,</w:t>
      </w:r>
      <w:r w:rsidRPr="00501CE7">
        <w:rPr>
          <w:rFonts w:ascii="Arial" w:hAnsi="Arial" w:cs="Arial"/>
          <w:lang w:val="en-US"/>
        </w:rPr>
        <w:t xml:space="preserve"> </w:t>
      </w:r>
      <w:r w:rsidR="004370CD">
        <w:rPr>
          <w:rFonts w:ascii="Arial" w:hAnsi="Arial" w:cs="Arial"/>
          <w:lang w:val="en-US"/>
        </w:rPr>
        <w:t>and</w:t>
      </w:r>
      <w:r w:rsidR="004370CD" w:rsidRPr="00501CE7">
        <w:rPr>
          <w:rFonts w:ascii="Arial" w:hAnsi="Arial" w:cs="Arial"/>
          <w:lang w:val="en-US"/>
        </w:rPr>
        <w:t xml:space="preserve"> </w:t>
      </w:r>
      <w:r w:rsidRPr="00501CE7">
        <w:rPr>
          <w:rFonts w:ascii="Arial" w:hAnsi="Arial" w:cs="Arial"/>
          <w:lang w:val="en-US"/>
        </w:rPr>
        <w:t>the increasing saturation of the shopping centre market.</w:t>
      </w:r>
      <w:r>
        <w:rPr>
          <w:rFonts w:ascii="Arial" w:hAnsi="Arial" w:cs="Arial"/>
          <w:lang w:val="en-US"/>
        </w:rPr>
        <w:t xml:space="preserve"> This trend </w:t>
      </w:r>
      <w:r w:rsidR="004370CD">
        <w:rPr>
          <w:rFonts w:ascii="Arial" w:hAnsi="Arial" w:cs="Arial"/>
          <w:lang w:val="en-US"/>
        </w:rPr>
        <w:t>has been further underpinned</w:t>
      </w:r>
      <w:r>
        <w:rPr>
          <w:rFonts w:ascii="Arial" w:hAnsi="Arial" w:cs="Arial"/>
          <w:lang w:val="en-US"/>
        </w:rPr>
        <w:t xml:space="preserve"> by the pandemic situation. </w:t>
      </w:r>
      <w:r w:rsidR="00633B6F">
        <w:rPr>
          <w:rFonts w:ascii="Arial" w:hAnsi="Arial" w:cs="Arial"/>
          <w:lang w:val="en-US"/>
        </w:rPr>
        <w:t>Under lockdown at</w:t>
      </w:r>
      <w:r w:rsidRPr="00501CE7">
        <w:rPr>
          <w:rFonts w:ascii="Arial" w:hAnsi="Arial" w:cs="Arial"/>
          <w:lang w:val="en-US"/>
        </w:rPr>
        <w:t xml:space="preserve"> home, consumers turned to local options. Some have rediscovered their neighbourhoods and begun to appreciate small family-run businesses and local products</w:t>
      </w:r>
      <w:r w:rsidR="002C3C60">
        <w:rPr>
          <w:rFonts w:ascii="Arial" w:hAnsi="Arial" w:cs="Arial"/>
          <w:lang w:val="en-US"/>
        </w:rPr>
        <w:t>. However, v</w:t>
      </w:r>
      <w:r w:rsidR="002C3C60" w:rsidRPr="002C3C60">
        <w:rPr>
          <w:rFonts w:ascii="Arial" w:hAnsi="Arial" w:cs="Arial"/>
          <w:lang w:val="en-US"/>
        </w:rPr>
        <w:t xml:space="preserve">alue retailers, such as Tedi, KiK, Dealz, </w:t>
      </w:r>
      <w:r w:rsidR="00901468">
        <w:t xml:space="preserve">are among those who </w:t>
      </w:r>
      <w:r w:rsidR="004370CD">
        <w:t xml:space="preserve">have the largest number of stores </w:t>
      </w:r>
      <w:r w:rsidR="002C3C60">
        <w:t>in this asset class</w:t>
      </w:r>
      <w:r w:rsidR="002C3C60" w:rsidRPr="002C3C60">
        <w:rPr>
          <w:rFonts w:ascii="Arial" w:hAnsi="Arial" w:cs="Arial"/>
          <w:lang w:val="en-US"/>
        </w:rPr>
        <w:t xml:space="preserve">. </w:t>
      </w:r>
      <w:r w:rsidR="002C3C60">
        <w:rPr>
          <w:rFonts w:ascii="Arial" w:hAnsi="Arial" w:cs="Arial"/>
          <w:lang w:val="en-US"/>
        </w:rPr>
        <w:t>What’s more, t</w:t>
      </w:r>
      <w:r w:rsidR="002C3C60" w:rsidRPr="002C3C60">
        <w:rPr>
          <w:rFonts w:ascii="Arial" w:hAnsi="Arial" w:cs="Arial"/>
          <w:lang w:val="en-US"/>
        </w:rPr>
        <w:t xml:space="preserve">hese </w:t>
      </w:r>
      <w:r w:rsidR="002C3C60">
        <w:rPr>
          <w:rFonts w:ascii="Arial" w:hAnsi="Arial" w:cs="Arial"/>
          <w:lang w:val="en-US"/>
        </w:rPr>
        <w:t xml:space="preserve">brands </w:t>
      </w:r>
      <w:r w:rsidR="002C3C60" w:rsidRPr="002C3C60">
        <w:rPr>
          <w:rFonts w:ascii="Arial" w:hAnsi="Arial" w:cs="Arial"/>
          <w:lang w:val="en-US"/>
        </w:rPr>
        <w:t xml:space="preserve">often start their </w:t>
      </w:r>
      <w:r w:rsidR="00633B6F">
        <w:rPr>
          <w:rFonts w:ascii="Arial" w:hAnsi="Arial" w:cs="Arial"/>
          <w:lang w:val="en-US"/>
        </w:rPr>
        <w:t xml:space="preserve">national </w:t>
      </w:r>
      <w:r w:rsidR="002C3C60" w:rsidRPr="002C3C60">
        <w:rPr>
          <w:rFonts w:ascii="Arial" w:hAnsi="Arial" w:cs="Arial"/>
          <w:lang w:val="en-US"/>
        </w:rPr>
        <w:t>expansion from smaller cities</w:t>
      </w:r>
      <w:r w:rsidR="008F51D2">
        <w:rPr>
          <w:rFonts w:ascii="Arial" w:hAnsi="Arial" w:cs="Arial"/>
          <w:lang w:val="en-US"/>
        </w:rPr>
        <w:t>,</w:t>
      </w:r>
      <w:r w:rsidRPr="00501CE7">
        <w:rPr>
          <w:rFonts w:ascii="Arial" w:hAnsi="Arial" w:cs="Arial"/>
          <w:lang w:val="en-US"/>
        </w:rPr>
        <w:t>” explains</w:t>
      </w:r>
      <w:r>
        <w:t xml:space="preserve"> </w:t>
      </w:r>
      <w:r w:rsidR="00484EC0">
        <w:rPr>
          <w:rFonts w:ascii="Arial" w:hAnsi="Arial" w:cs="Arial"/>
          <w:b/>
        </w:rPr>
        <w:t>Anna Wysocka, Head of Retail, JLL Poland</w:t>
      </w:r>
      <w:r w:rsidRPr="00FD781A">
        <w:rPr>
          <w:rFonts w:ascii="Arial" w:hAnsi="Arial" w:cs="Arial"/>
          <w:b/>
        </w:rPr>
        <w:t>.</w:t>
      </w:r>
      <w:r w:rsidR="002C3C60" w:rsidRPr="002C3C60">
        <w:t xml:space="preserve"> </w:t>
      </w:r>
    </w:p>
    <w:p w14:paraId="32ADFA9A" w14:textId="2143FC34" w:rsidR="00484EC0" w:rsidRDefault="003C13A5" w:rsidP="00484EC0">
      <w:pPr>
        <w:spacing w:line="360" w:lineRule="auto"/>
        <w:rPr>
          <w:rFonts w:ascii="Arial" w:hAnsi="Arial" w:cs="Arial"/>
          <w:lang w:val="en-US"/>
        </w:rPr>
      </w:pPr>
      <w:r w:rsidRPr="003C13A5">
        <w:rPr>
          <w:rFonts w:ascii="Arial" w:hAnsi="Arial" w:cs="Arial"/>
          <w:lang w:val="en-US"/>
        </w:rPr>
        <w:lastRenderedPageBreak/>
        <w:t>The changing purchasing needs of consumers have resulted in an excellent H1 in terms of new supply</w:t>
      </w:r>
      <w:r w:rsidR="00484EC0" w:rsidRPr="00FD781A">
        <w:rPr>
          <w:rFonts w:ascii="Arial" w:hAnsi="Arial" w:cs="Arial"/>
          <w:lang w:val="en-US"/>
        </w:rPr>
        <w:t xml:space="preserve">, with </w:t>
      </w:r>
      <w:r w:rsidR="004370CD">
        <w:rPr>
          <w:rFonts w:ascii="Arial" w:hAnsi="Arial" w:cs="Arial"/>
          <w:lang w:val="en-US"/>
        </w:rPr>
        <w:t xml:space="preserve">the </w:t>
      </w:r>
      <w:r w:rsidR="00484EC0" w:rsidRPr="00FD781A">
        <w:rPr>
          <w:rFonts w:ascii="Arial" w:hAnsi="Arial" w:cs="Arial"/>
          <w:lang w:val="en-US"/>
        </w:rPr>
        <w:t xml:space="preserve">openings of new retail parks, both regional and traditional, along with the expansion of convenience centres. 130,000 sqm of GLA was delivered to the market in regional and traditional retail parks and convenience centres. </w:t>
      </w:r>
      <w:r w:rsidR="00E37F6B">
        <w:rPr>
          <w:rFonts w:ascii="Arial" w:hAnsi="Arial" w:cs="Arial"/>
          <w:lang w:val="en-US"/>
        </w:rPr>
        <w:t xml:space="preserve">As a result, </w:t>
      </w:r>
      <w:r w:rsidR="004370CD">
        <w:rPr>
          <w:rFonts w:ascii="Arial" w:hAnsi="Arial" w:cs="Arial"/>
          <w:lang w:val="en-US"/>
        </w:rPr>
        <w:t xml:space="preserve">the </w:t>
      </w:r>
      <w:r w:rsidR="00E37F6B">
        <w:rPr>
          <w:rFonts w:ascii="Arial" w:hAnsi="Arial" w:cs="Arial"/>
          <w:lang w:val="en-US"/>
        </w:rPr>
        <w:t>s</w:t>
      </w:r>
      <w:r w:rsidR="003D4365">
        <w:rPr>
          <w:rFonts w:ascii="Arial" w:hAnsi="Arial" w:cs="Arial"/>
          <w:lang w:val="en-US"/>
        </w:rPr>
        <w:t xml:space="preserve">upply of </w:t>
      </w:r>
      <w:r w:rsidR="003D4365" w:rsidRPr="00FD781A">
        <w:rPr>
          <w:rFonts w:ascii="Arial" w:hAnsi="Arial" w:cs="Arial"/>
          <w:lang w:val="en-US"/>
        </w:rPr>
        <w:t>modern retail space in Poland’s retail parks and convenience centres</w:t>
      </w:r>
      <w:r w:rsidR="00484EC0" w:rsidRPr="00FD781A">
        <w:rPr>
          <w:rFonts w:ascii="Arial" w:hAnsi="Arial" w:cs="Arial"/>
          <w:lang w:val="en-US"/>
        </w:rPr>
        <w:t xml:space="preserve"> </w:t>
      </w:r>
      <w:r w:rsidR="003D4365">
        <w:rPr>
          <w:rFonts w:ascii="Arial" w:hAnsi="Arial" w:cs="Arial"/>
          <w:lang w:val="en-US"/>
        </w:rPr>
        <w:t xml:space="preserve">totalled </w:t>
      </w:r>
      <w:r w:rsidR="00484EC0" w:rsidRPr="00FD781A">
        <w:rPr>
          <w:rFonts w:ascii="Arial" w:hAnsi="Arial" w:cs="Arial"/>
          <w:lang w:val="en-US"/>
        </w:rPr>
        <w:t>2.6 million</w:t>
      </w:r>
      <w:r>
        <w:rPr>
          <w:rFonts w:ascii="Arial" w:hAnsi="Arial" w:cs="Arial"/>
          <w:lang w:val="en-US"/>
        </w:rPr>
        <w:t xml:space="preserve"> sqm</w:t>
      </w:r>
      <w:r w:rsidR="003D4365">
        <w:rPr>
          <w:rFonts w:ascii="Arial" w:hAnsi="Arial" w:cs="Arial"/>
          <w:lang w:val="en-US"/>
        </w:rPr>
        <w:t xml:space="preserve">, </w:t>
      </w:r>
      <w:r w:rsidR="004370CD">
        <w:rPr>
          <w:rFonts w:ascii="Arial" w:hAnsi="Arial" w:cs="Arial"/>
          <w:lang w:val="en-US"/>
        </w:rPr>
        <w:t xml:space="preserve">with </w:t>
      </w:r>
      <w:r w:rsidR="00484EC0" w:rsidRPr="00FD781A">
        <w:rPr>
          <w:rFonts w:ascii="Arial" w:hAnsi="Arial" w:cs="Arial"/>
          <w:lang w:val="en-US"/>
        </w:rPr>
        <w:t>the majority (54%) accounted for by regional parks.</w:t>
      </w:r>
    </w:p>
    <w:p w14:paraId="2696565E" w14:textId="6B408FF9" w:rsidR="00484EC0" w:rsidRPr="00484EC0" w:rsidRDefault="00484EC0" w:rsidP="00484EC0">
      <w:pPr>
        <w:spacing w:line="360" w:lineRule="auto"/>
        <w:rPr>
          <w:rFonts w:ascii="Arial" w:hAnsi="Arial" w:cs="Arial"/>
          <w:b/>
          <w:bCs/>
          <w:lang w:val="en-US"/>
        </w:rPr>
      </w:pPr>
      <w:r w:rsidRPr="00484EC0">
        <w:rPr>
          <w:rFonts w:ascii="Arial" w:hAnsi="Arial" w:cs="Arial"/>
          <w:b/>
          <w:bCs/>
          <w:lang w:val="en-US"/>
        </w:rPr>
        <w:t>New supply is underway</w:t>
      </w:r>
    </w:p>
    <w:p w14:paraId="0C095CDB" w14:textId="26D51EC2" w:rsidR="00484EC0" w:rsidRPr="00B76E71" w:rsidRDefault="003D4365" w:rsidP="00484EC0">
      <w:pPr>
        <w:spacing w:line="360" w:lineRule="auto"/>
        <w:rPr>
          <w:rFonts w:ascii="Arial" w:hAnsi="Arial" w:cs="Arial"/>
          <w:lang w:val="en-US"/>
        </w:rPr>
      </w:pPr>
      <w:r w:rsidRPr="00E37F6B">
        <w:rPr>
          <w:rFonts w:ascii="Arial" w:hAnsi="Arial" w:cs="Arial"/>
          <w:lang w:val="en-US"/>
        </w:rPr>
        <w:t>At the moment</w:t>
      </w:r>
      <w:r w:rsidR="004370CD">
        <w:rPr>
          <w:rFonts w:ascii="Arial" w:hAnsi="Arial" w:cs="Arial"/>
          <w:lang w:val="en-US"/>
        </w:rPr>
        <w:t>,</w:t>
      </w:r>
      <w:r>
        <w:rPr>
          <w:rFonts w:ascii="Arial" w:hAnsi="Arial" w:cs="Arial"/>
          <w:lang w:val="en-US"/>
        </w:rPr>
        <w:t xml:space="preserve"> </w:t>
      </w:r>
      <w:r w:rsidR="003C13A5">
        <w:rPr>
          <w:rFonts w:ascii="Arial" w:hAnsi="Arial" w:cs="Arial"/>
          <w:lang w:val="en-US"/>
        </w:rPr>
        <w:t>approx. 1</w:t>
      </w:r>
      <w:r w:rsidR="00E37F6B">
        <w:rPr>
          <w:rFonts w:ascii="Arial" w:hAnsi="Arial" w:cs="Arial"/>
          <w:lang w:val="en-US"/>
        </w:rPr>
        <w:t>71</w:t>
      </w:r>
      <w:r>
        <w:rPr>
          <w:rFonts w:ascii="Arial" w:hAnsi="Arial" w:cs="Arial"/>
          <w:lang w:val="en-US"/>
        </w:rPr>
        <w:t>,000 sqm of r</w:t>
      </w:r>
      <w:r w:rsidR="00484EC0" w:rsidRPr="00FD781A">
        <w:rPr>
          <w:rFonts w:ascii="Arial" w:hAnsi="Arial" w:cs="Arial"/>
          <w:lang w:val="en-US"/>
        </w:rPr>
        <w:t xml:space="preserve">etail park and convenience centre space </w:t>
      </w:r>
      <w:r w:rsidRPr="00E37F6B">
        <w:rPr>
          <w:rFonts w:ascii="Arial" w:hAnsi="Arial" w:cs="Arial"/>
          <w:lang w:val="en-US"/>
        </w:rPr>
        <w:t xml:space="preserve">is </w:t>
      </w:r>
      <w:r w:rsidR="004370CD">
        <w:rPr>
          <w:rFonts w:ascii="Arial" w:hAnsi="Arial" w:cs="Arial"/>
          <w:lang w:val="en-US"/>
        </w:rPr>
        <w:t>in</w:t>
      </w:r>
      <w:r w:rsidR="004370CD" w:rsidRPr="003D4365">
        <w:rPr>
          <w:rFonts w:ascii="Arial" w:hAnsi="Arial" w:cs="Arial"/>
          <w:lang w:val="en-US"/>
        </w:rPr>
        <w:t xml:space="preserve"> </w:t>
      </w:r>
      <w:r w:rsidRPr="003D4365">
        <w:rPr>
          <w:rFonts w:ascii="Arial" w:hAnsi="Arial" w:cs="Arial"/>
          <w:lang w:val="en-US"/>
        </w:rPr>
        <w:t>the construction stage</w:t>
      </w:r>
      <w:r>
        <w:rPr>
          <w:rFonts w:ascii="Arial" w:hAnsi="Arial" w:cs="Arial"/>
          <w:lang w:val="en-US"/>
        </w:rPr>
        <w:t xml:space="preserve">, </w:t>
      </w:r>
      <w:r w:rsidR="004370CD">
        <w:rPr>
          <w:rFonts w:ascii="Arial" w:hAnsi="Arial" w:cs="Arial"/>
          <w:lang w:val="en-US"/>
        </w:rPr>
        <w:t>meaning</w:t>
      </w:r>
      <w:r>
        <w:rPr>
          <w:rFonts w:ascii="Arial" w:hAnsi="Arial" w:cs="Arial"/>
          <w:lang w:val="en-US"/>
        </w:rPr>
        <w:t xml:space="preserve"> that </w:t>
      </w:r>
      <w:r w:rsidR="00E37F6B">
        <w:rPr>
          <w:rFonts w:ascii="Arial" w:hAnsi="Arial" w:cs="Arial"/>
          <w:lang w:val="en-US"/>
        </w:rPr>
        <w:t>retail parks and convenience centres</w:t>
      </w:r>
      <w:r>
        <w:rPr>
          <w:rFonts w:ascii="Arial" w:hAnsi="Arial" w:cs="Arial"/>
          <w:lang w:val="en-US"/>
        </w:rPr>
        <w:t xml:space="preserve"> </w:t>
      </w:r>
      <w:r w:rsidR="00484EC0" w:rsidRPr="00FD781A">
        <w:rPr>
          <w:rFonts w:ascii="Arial" w:hAnsi="Arial" w:cs="Arial"/>
          <w:lang w:val="en-US"/>
        </w:rPr>
        <w:t xml:space="preserve">account for </w:t>
      </w:r>
      <w:r w:rsidR="00484EC0" w:rsidRPr="00E37F6B">
        <w:rPr>
          <w:rFonts w:ascii="Arial" w:hAnsi="Arial" w:cs="Arial"/>
          <w:lang w:val="en-US"/>
        </w:rPr>
        <w:t>3</w:t>
      </w:r>
      <w:r w:rsidR="00E37F6B">
        <w:rPr>
          <w:rFonts w:ascii="Arial" w:hAnsi="Arial" w:cs="Arial"/>
          <w:lang w:val="en-US"/>
        </w:rPr>
        <w:t>4</w:t>
      </w:r>
      <w:r w:rsidR="00484EC0" w:rsidRPr="00FD781A">
        <w:rPr>
          <w:rFonts w:ascii="Arial" w:hAnsi="Arial" w:cs="Arial"/>
          <w:lang w:val="en-US"/>
        </w:rPr>
        <w:t>% of all supply currently under construction.</w:t>
      </w:r>
      <w:r>
        <w:rPr>
          <w:rFonts w:ascii="Arial" w:hAnsi="Arial" w:cs="Arial"/>
          <w:lang w:val="en-US"/>
        </w:rPr>
        <w:t xml:space="preserve"> </w:t>
      </w:r>
      <w:r w:rsidR="00484EC0" w:rsidRPr="00FD781A">
        <w:rPr>
          <w:rFonts w:ascii="Arial" w:hAnsi="Arial" w:cs="Arial"/>
          <w:lang w:val="en-US"/>
        </w:rPr>
        <w:t>In terms of</w:t>
      </w:r>
      <w:r w:rsidR="004370CD">
        <w:rPr>
          <w:rFonts w:ascii="Arial" w:hAnsi="Arial" w:cs="Arial"/>
          <w:lang w:val="en-US"/>
        </w:rPr>
        <w:t xml:space="preserve"> the </w:t>
      </w:r>
      <w:r w:rsidR="00484EC0" w:rsidRPr="00FD781A">
        <w:rPr>
          <w:rFonts w:ascii="Arial" w:hAnsi="Arial" w:cs="Arial"/>
          <w:lang w:val="en-US"/>
        </w:rPr>
        <w:t xml:space="preserve"> number of projects,</w:t>
      </w:r>
      <w:r w:rsidR="00484EC0" w:rsidRPr="002E4A7C">
        <w:rPr>
          <w:rFonts w:ascii="Arial" w:hAnsi="Arial" w:cs="Arial"/>
          <w:lang w:val="en-US"/>
        </w:rPr>
        <w:t xml:space="preserve"> 1</w:t>
      </w:r>
      <w:r w:rsidR="00C61494" w:rsidRPr="002E4A7C">
        <w:rPr>
          <w:rFonts w:ascii="Arial" w:hAnsi="Arial" w:cs="Arial"/>
          <w:lang w:val="en-US"/>
        </w:rPr>
        <w:t>8</w:t>
      </w:r>
      <w:r w:rsidR="00484EC0" w:rsidRPr="002E4A7C">
        <w:rPr>
          <w:rFonts w:ascii="Arial" w:hAnsi="Arial" w:cs="Arial"/>
          <w:lang w:val="en-US"/>
        </w:rPr>
        <w:t xml:space="preserve"> of the </w:t>
      </w:r>
      <w:r w:rsidR="00C61494" w:rsidRPr="002E4A7C">
        <w:rPr>
          <w:rFonts w:ascii="Arial" w:hAnsi="Arial" w:cs="Arial"/>
          <w:lang w:val="en-US"/>
        </w:rPr>
        <w:t>33</w:t>
      </w:r>
      <w:r w:rsidR="00484EC0" w:rsidRPr="002E4A7C">
        <w:rPr>
          <w:rFonts w:ascii="Arial" w:hAnsi="Arial" w:cs="Arial"/>
          <w:lang w:val="en-US"/>
        </w:rPr>
        <w:t xml:space="preserve"> schemes under construction</w:t>
      </w:r>
      <w:r w:rsidR="00484EC0">
        <w:rPr>
          <w:rFonts w:ascii="Arial" w:hAnsi="Arial" w:cs="Arial"/>
          <w:lang w:val="en-US"/>
        </w:rPr>
        <w:t xml:space="preserve"> </w:t>
      </w:r>
      <w:r w:rsidR="00484EC0" w:rsidRPr="00FD781A">
        <w:rPr>
          <w:rFonts w:ascii="Arial" w:hAnsi="Arial" w:cs="Arial"/>
          <w:lang w:val="en-US"/>
        </w:rPr>
        <w:t xml:space="preserve">are small convenience centres. Only </w:t>
      </w:r>
      <w:r w:rsidR="002E4A7C">
        <w:rPr>
          <w:rFonts w:ascii="Arial" w:hAnsi="Arial" w:cs="Arial"/>
          <w:lang w:val="en-US"/>
        </w:rPr>
        <w:t>two</w:t>
      </w:r>
      <w:r w:rsidR="00484EC0" w:rsidRPr="00FD781A">
        <w:rPr>
          <w:rFonts w:ascii="Arial" w:hAnsi="Arial" w:cs="Arial"/>
          <w:lang w:val="en-US"/>
        </w:rPr>
        <w:t xml:space="preserve"> regional retail park</w:t>
      </w:r>
      <w:r w:rsidR="007D06FC">
        <w:rPr>
          <w:rFonts w:ascii="Arial" w:hAnsi="Arial" w:cs="Arial"/>
          <w:lang w:val="en-US"/>
        </w:rPr>
        <w:t>s</w:t>
      </w:r>
      <w:r w:rsidR="00484EC0" w:rsidRPr="00FD781A">
        <w:rPr>
          <w:rFonts w:ascii="Arial" w:hAnsi="Arial" w:cs="Arial"/>
          <w:lang w:val="en-US"/>
        </w:rPr>
        <w:t xml:space="preserve"> </w:t>
      </w:r>
      <w:r w:rsidR="007D06FC">
        <w:rPr>
          <w:rFonts w:ascii="Arial" w:hAnsi="Arial" w:cs="Arial"/>
          <w:lang w:val="en-US"/>
        </w:rPr>
        <w:t>are</w:t>
      </w:r>
      <w:r w:rsidR="00484EC0" w:rsidRPr="00FD781A">
        <w:rPr>
          <w:rFonts w:ascii="Arial" w:hAnsi="Arial" w:cs="Arial"/>
          <w:lang w:val="en-US"/>
        </w:rPr>
        <w:t xml:space="preserve"> being developed, Karuzela Ełk (GLA 16,000 sqm)</w:t>
      </w:r>
      <w:r w:rsidR="002E4A7C">
        <w:rPr>
          <w:rFonts w:ascii="Arial" w:hAnsi="Arial" w:cs="Arial"/>
          <w:lang w:val="en-US"/>
        </w:rPr>
        <w:t xml:space="preserve"> and </w:t>
      </w:r>
      <w:r w:rsidR="002E4A7C" w:rsidRPr="002E4A7C">
        <w:rPr>
          <w:rFonts w:ascii="Arial" w:hAnsi="Arial" w:cs="Arial"/>
          <w:lang w:val="en-US"/>
        </w:rPr>
        <w:t>Ptak Market in Rzgów (10,000 sqm in two phases)</w:t>
      </w:r>
      <w:r w:rsidR="00484EC0" w:rsidRPr="00FD781A">
        <w:rPr>
          <w:rFonts w:ascii="Arial" w:hAnsi="Arial" w:cs="Arial"/>
          <w:lang w:val="en-US"/>
        </w:rPr>
        <w:t xml:space="preserve">. </w:t>
      </w:r>
      <w:r w:rsidR="002E4A7C" w:rsidRPr="002E4A7C">
        <w:rPr>
          <w:rFonts w:ascii="Arial" w:hAnsi="Arial" w:cs="Arial"/>
          <w:lang w:val="en-US"/>
        </w:rPr>
        <w:t>4</w:t>
      </w:r>
      <w:r w:rsidR="00484EC0" w:rsidRPr="002E4A7C">
        <w:rPr>
          <w:rFonts w:ascii="Arial" w:hAnsi="Arial" w:cs="Arial"/>
          <w:lang w:val="en-US"/>
        </w:rPr>
        <w:t>0%</w:t>
      </w:r>
      <w:r w:rsidR="002E4A7C">
        <w:rPr>
          <w:rFonts w:ascii="Arial" w:hAnsi="Arial" w:cs="Arial"/>
          <w:lang w:val="en-US"/>
        </w:rPr>
        <w:t xml:space="preserve"> o</w:t>
      </w:r>
      <w:r w:rsidR="00484EC0" w:rsidRPr="00FD781A">
        <w:rPr>
          <w:rFonts w:ascii="Arial" w:hAnsi="Arial" w:cs="Arial"/>
          <w:lang w:val="en-US"/>
        </w:rPr>
        <w:t>f the new schemes are being built in small towns</w:t>
      </w:r>
      <w:r w:rsidR="00484EC0">
        <w:rPr>
          <w:rFonts w:ascii="Arial" w:hAnsi="Arial" w:cs="Arial"/>
          <w:lang w:val="en-US"/>
        </w:rPr>
        <w:t xml:space="preserve"> </w:t>
      </w:r>
      <w:r w:rsidR="00484EC0" w:rsidRPr="00FD781A">
        <w:rPr>
          <w:rFonts w:ascii="Arial" w:hAnsi="Arial" w:cs="Arial"/>
          <w:lang w:val="en-US"/>
        </w:rPr>
        <w:t>(below 50,000 inhabitants). Traditional retail parks (GLA of between 5,000 and 9,999 sqm)</w:t>
      </w:r>
      <w:r w:rsidR="00484EC0">
        <w:rPr>
          <w:rFonts w:ascii="Arial" w:hAnsi="Arial" w:cs="Arial"/>
          <w:lang w:val="en-US"/>
        </w:rPr>
        <w:t xml:space="preserve"> </w:t>
      </w:r>
      <w:r w:rsidR="00484EC0" w:rsidRPr="00FD781A">
        <w:rPr>
          <w:rFonts w:ascii="Arial" w:hAnsi="Arial" w:cs="Arial"/>
          <w:lang w:val="en-US"/>
        </w:rPr>
        <w:t xml:space="preserve">are the domain of </w:t>
      </w:r>
      <w:r w:rsidR="00484EC0" w:rsidRPr="00506718">
        <w:rPr>
          <w:rFonts w:ascii="Arial" w:hAnsi="Arial" w:cs="Arial"/>
          <w:lang w:val="en-US"/>
        </w:rPr>
        <w:t>Trei Real Estate</w:t>
      </w:r>
      <w:r w:rsidR="001A6CA7">
        <w:rPr>
          <w:rFonts w:ascii="Arial" w:hAnsi="Arial" w:cs="Arial"/>
          <w:lang w:val="en-US"/>
        </w:rPr>
        <w:t xml:space="preserve"> Poland</w:t>
      </w:r>
      <w:r w:rsidR="00901468" w:rsidRPr="00901468">
        <w:rPr>
          <w:rFonts w:ascii="Arial" w:hAnsi="Arial" w:cs="Arial"/>
          <w:lang w:val="en-US"/>
        </w:rPr>
        <w:t xml:space="preserve"> </w:t>
      </w:r>
      <w:r w:rsidR="00901468" w:rsidRPr="00FD781A">
        <w:rPr>
          <w:rFonts w:ascii="Arial" w:hAnsi="Arial" w:cs="Arial"/>
          <w:lang w:val="en-US"/>
        </w:rPr>
        <w:t>and</w:t>
      </w:r>
      <w:r w:rsidR="00901468" w:rsidRPr="00901468">
        <w:rPr>
          <w:rFonts w:ascii="Arial" w:hAnsi="Arial" w:cs="Arial"/>
          <w:lang w:val="en-US"/>
        </w:rPr>
        <w:t xml:space="preserve"> </w:t>
      </w:r>
      <w:r w:rsidR="00901468" w:rsidRPr="00FD781A">
        <w:rPr>
          <w:rFonts w:ascii="Arial" w:hAnsi="Arial" w:cs="Arial"/>
          <w:lang w:val="en-US"/>
        </w:rPr>
        <w:t>Saller</w:t>
      </w:r>
      <w:r w:rsidR="00484EC0" w:rsidRPr="00506718">
        <w:rPr>
          <w:rFonts w:ascii="Arial" w:hAnsi="Arial" w:cs="Arial"/>
          <w:lang w:val="en-US"/>
        </w:rPr>
        <w:t>.</w:t>
      </w:r>
      <w:r w:rsidR="00484EC0" w:rsidRPr="00FD781A">
        <w:rPr>
          <w:rFonts w:ascii="Arial" w:hAnsi="Arial" w:cs="Arial"/>
          <w:lang w:val="en-US"/>
        </w:rPr>
        <w:t xml:space="preserve"> </w:t>
      </w:r>
      <w:r w:rsidR="00484EC0" w:rsidRPr="00FD781A">
        <w:rPr>
          <w:rFonts w:ascii="Arial" w:hAnsi="Arial" w:cs="Arial"/>
        </w:rPr>
        <w:t xml:space="preserve">Interestingly, both companies are also market leaders in the smallest </w:t>
      </w:r>
      <w:r w:rsidR="00622540">
        <w:rPr>
          <w:rFonts w:ascii="Arial" w:hAnsi="Arial" w:cs="Arial"/>
        </w:rPr>
        <w:t xml:space="preserve">retail area </w:t>
      </w:r>
      <w:r w:rsidR="00484EC0" w:rsidRPr="00FD781A">
        <w:rPr>
          <w:rFonts w:ascii="Arial" w:hAnsi="Arial" w:cs="Arial"/>
        </w:rPr>
        <w:t>segment (GLA of between 2,000 sqm and 4,999 sqm).</w:t>
      </w:r>
    </w:p>
    <w:p w14:paraId="4E4D7188" w14:textId="17F4459C" w:rsidR="00484EC0" w:rsidRPr="00484EC0" w:rsidRDefault="00484EC0" w:rsidP="00FD781A">
      <w:pPr>
        <w:spacing w:line="360" w:lineRule="auto"/>
        <w:rPr>
          <w:rFonts w:ascii="Arial" w:hAnsi="Arial" w:cs="Arial"/>
          <w:b/>
        </w:rPr>
      </w:pPr>
      <w:r w:rsidRPr="00FD781A">
        <w:rPr>
          <w:rFonts w:ascii="Arial" w:hAnsi="Arial" w:cs="Arial"/>
        </w:rPr>
        <w:t>“In the first half of 2020</w:t>
      </w:r>
      <w:r w:rsidR="00754051">
        <w:rPr>
          <w:rFonts w:ascii="Arial" w:hAnsi="Arial" w:cs="Arial"/>
        </w:rPr>
        <w:t>,</w:t>
      </w:r>
      <w:r w:rsidRPr="00FD781A">
        <w:rPr>
          <w:rFonts w:ascii="Arial" w:hAnsi="Arial" w:cs="Arial"/>
        </w:rPr>
        <w:t xml:space="preserve"> we opened two retail parks in Jawor and Płock. In August, the facility in Solec Kujawski was launched. By December</w:t>
      </w:r>
      <w:r w:rsidR="00622540">
        <w:rPr>
          <w:rFonts w:ascii="Arial" w:hAnsi="Arial" w:cs="Arial"/>
        </w:rPr>
        <w:t>,</w:t>
      </w:r>
      <w:r w:rsidRPr="00FD781A">
        <w:rPr>
          <w:rFonts w:ascii="Arial" w:hAnsi="Arial" w:cs="Arial"/>
        </w:rPr>
        <w:t xml:space="preserve"> we plan to deliver Vendo Parks in Częstochowa, Zielonka, Łuków and Władysławowo. Over the past </w:t>
      </w:r>
      <w:r w:rsidR="00622540">
        <w:rPr>
          <w:rFonts w:ascii="Arial" w:hAnsi="Arial" w:cs="Arial"/>
        </w:rPr>
        <w:t xml:space="preserve">few </w:t>
      </w:r>
      <w:r w:rsidRPr="00FD781A">
        <w:rPr>
          <w:rFonts w:ascii="Arial" w:hAnsi="Arial" w:cs="Arial"/>
        </w:rPr>
        <w:t>years</w:t>
      </w:r>
      <w:r w:rsidR="00622540">
        <w:rPr>
          <w:rFonts w:ascii="Arial" w:hAnsi="Arial" w:cs="Arial"/>
        </w:rPr>
        <w:t>,</w:t>
      </w:r>
      <w:r w:rsidRPr="00FD781A">
        <w:rPr>
          <w:rFonts w:ascii="Arial" w:hAnsi="Arial" w:cs="Arial"/>
        </w:rPr>
        <w:t xml:space="preserve"> we have been consistently strengthening the Vendo Park chain in Poland. In 2020</w:t>
      </w:r>
      <w:r w:rsidR="00622540">
        <w:rPr>
          <w:rFonts w:ascii="Arial" w:hAnsi="Arial" w:cs="Arial"/>
        </w:rPr>
        <w:t>,</w:t>
      </w:r>
      <w:r w:rsidRPr="00FD781A">
        <w:rPr>
          <w:rFonts w:ascii="Arial" w:hAnsi="Arial" w:cs="Arial"/>
        </w:rPr>
        <w:t xml:space="preserve"> we achieved a growth rate of seven commissioned facilities per year and we intend to maintain this level in</w:t>
      </w:r>
      <w:r w:rsidR="00622540">
        <w:rPr>
          <w:rFonts w:ascii="Arial" w:hAnsi="Arial" w:cs="Arial"/>
        </w:rPr>
        <w:t>to</w:t>
      </w:r>
      <w:r w:rsidRPr="00FD781A">
        <w:rPr>
          <w:rFonts w:ascii="Arial" w:hAnsi="Arial" w:cs="Arial"/>
        </w:rPr>
        <w:t xml:space="preserve"> the future. Our strategy is to invest in small towns, </w:t>
      </w:r>
      <w:r w:rsidR="00622540">
        <w:rPr>
          <w:rFonts w:ascii="Arial" w:hAnsi="Arial" w:cs="Arial"/>
        </w:rPr>
        <w:t>with</w:t>
      </w:r>
      <w:r w:rsidR="00622540" w:rsidRPr="00FD781A">
        <w:rPr>
          <w:rFonts w:ascii="Arial" w:hAnsi="Arial" w:cs="Arial"/>
        </w:rPr>
        <w:t xml:space="preserve"> </w:t>
      </w:r>
      <w:r w:rsidRPr="00FD781A">
        <w:rPr>
          <w:rFonts w:ascii="Arial" w:hAnsi="Arial" w:cs="Arial"/>
        </w:rPr>
        <w:t xml:space="preserve">a well-thought </w:t>
      </w:r>
      <w:r w:rsidR="00622540">
        <w:rPr>
          <w:rFonts w:ascii="Arial" w:hAnsi="Arial" w:cs="Arial"/>
        </w:rPr>
        <w:t xml:space="preserve">out </w:t>
      </w:r>
      <w:r w:rsidRPr="00FD781A">
        <w:rPr>
          <w:rFonts w:ascii="Arial" w:hAnsi="Arial" w:cs="Arial"/>
        </w:rPr>
        <w:t>tenant mix. Trei</w:t>
      </w:r>
      <w:r w:rsidR="00622540">
        <w:rPr>
          <w:rFonts w:ascii="Arial" w:hAnsi="Arial" w:cs="Arial"/>
        </w:rPr>
        <w:t>’s</w:t>
      </w:r>
      <w:r w:rsidRPr="00FD781A">
        <w:rPr>
          <w:rFonts w:ascii="Arial" w:hAnsi="Arial" w:cs="Arial"/>
        </w:rPr>
        <w:t xml:space="preserve"> Vendo Parks offer brands </w:t>
      </w:r>
      <w:r w:rsidR="00622540">
        <w:rPr>
          <w:rFonts w:ascii="Arial" w:hAnsi="Arial" w:cs="Arial"/>
        </w:rPr>
        <w:t>the opportunity to make</w:t>
      </w:r>
      <w:r w:rsidR="00622540" w:rsidRPr="00FD781A">
        <w:rPr>
          <w:rFonts w:ascii="Arial" w:hAnsi="Arial" w:cs="Arial"/>
        </w:rPr>
        <w:t xml:space="preserve"> </w:t>
      </w:r>
      <w:r w:rsidRPr="00FD781A">
        <w:rPr>
          <w:rFonts w:ascii="Arial" w:hAnsi="Arial" w:cs="Arial"/>
        </w:rPr>
        <w:t xml:space="preserve">their debut in the markets we enter,” says </w:t>
      </w:r>
      <w:r w:rsidRPr="00FD781A">
        <w:rPr>
          <w:rFonts w:ascii="Arial" w:hAnsi="Arial" w:cs="Arial"/>
          <w:b/>
        </w:rPr>
        <w:t>Jacek Wesołowski, Managing Director, Trei Real Estate Poland.</w:t>
      </w:r>
    </w:p>
    <w:p w14:paraId="1BB233A3" w14:textId="7774B462" w:rsidR="00815894" w:rsidRDefault="00FD781A" w:rsidP="00FD781A">
      <w:pPr>
        <w:spacing w:line="360" w:lineRule="auto"/>
        <w:rPr>
          <w:rFonts w:ascii="Arial" w:hAnsi="Arial" w:cs="Arial"/>
          <w:lang w:val="en-US"/>
        </w:rPr>
      </w:pPr>
      <w:r w:rsidRPr="00FD781A">
        <w:rPr>
          <w:rFonts w:ascii="Arial" w:hAnsi="Arial" w:cs="Arial"/>
          <w:lang w:val="en-US"/>
        </w:rPr>
        <w:t xml:space="preserve">Retail park and convenience centre stock is distributed unevenly as far as city size is concerned. The two opposite poles of concentration are in the major metropolitan areas and cities with fewer than 100,000 inhabitants. </w:t>
      </w:r>
    </w:p>
    <w:p w14:paraId="634F064D" w14:textId="33C831BB" w:rsidR="00FD781A" w:rsidRPr="00815894" w:rsidRDefault="00815894" w:rsidP="00FD781A">
      <w:pPr>
        <w:spacing w:line="360" w:lineRule="auto"/>
        <w:rPr>
          <w:rFonts w:ascii="Arial" w:hAnsi="Arial" w:cs="Arial"/>
          <w:b/>
          <w:bCs/>
          <w:lang w:val="en-US"/>
        </w:rPr>
      </w:pPr>
      <w:r>
        <w:rPr>
          <w:rFonts w:ascii="Arial" w:hAnsi="Arial" w:cs="Arial"/>
          <w:lang w:val="en-US"/>
        </w:rPr>
        <w:t>“</w:t>
      </w:r>
      <w:r w:rsidR="00FD781A" w:rsidRPr="00FD781A">
        <w:rPr>
          <w:rFonts w:ascii="Arial" w:hAnsi="Arial" w:cs="Arial"/>
          <w:lang w:val="en-US"/>
        </w:rPr>
        <w:t xml:space="preserve">Convenience centres play the dominant role in small towns, where they are often the only retail project in their respective markets, accounting for 63% of the retail park stock in towns of below 50,000 residents, while regional retail parks are found mostly in major </w:t>
      </w:r>
      <w:r w:rsidR="00FD781A" w:rsidRPr="00FD781A">
        <w:rPr>
          <w:rFonts w:ascii="Arial" w:hAnsi="Arial" w:cs="Arial"/>
          <w:lang w:val="en-US"/>
        </w:rPr>
        <w:lastRenderedPageBreak/>
        <w:t>agglomerations. Traditional retail parks are spread across all cities</w:t>
      </w:r>
      <w:r w:rsidR="00D85E78">
        <w:rPr>
          <w:rFonts w:ascii="Arial" w:hAnsi="Arial" w:cs="Arial"/>
          <w:lang w:val="en-US"/>
        </w:rPr>
        <w:t>. H</w:t>
      </w:r>
      <w:r w:rsidR="00FD781A" w:rsidRPr="00FD781A">
        <w:rPr>
          <w:rFonts w:ascii="Arial" w:hAnsi="Arial" w:cs="Arial"/>
          <w:lang w:val="en-US"/>
        </w:rPr>
        <w:t xml:space="preserve">owever, 50% of their GLA is in small towns and the second biggest share of GLA </w:t>
      </w:r>
      <w:r>
        <w:rPr>
          <w:rFonts w:ascii="Arial" w:hAnsi="Arial" w:cs="Arial"/>
          <w:lang w:val="en-US"/>
        </w:rPr>
        <w:t>– almost 20% -</w:t>
      </w:r>
      <w:r w:rsidR="00FD781A" w:rsidRPr="00FD781A">
        <w:rPr>
          <w:rFonts w:ascii="Arial" w:hAnsi="Arial" w:cs="Arial"/>
          <w:lang w:val="en-US"/>
        </w:rPr>
        <w:t xml:space="preserve"> complements the retail offering in major metropolitan areas</w:t>
      </w:r>
      <w:r w:rsidR="008F51D2">
        <w:rPr>
          <w:rFonts w:ascii="Arial" w:hAnsi="Arial" w:cs="Arial"/>
          <w:lang w:val="en-US"/>
        </w:rPr>
        <w:t>,</w:t>
      </w:r>
      <w:r>
        <w:rPr>
          <w:rFonts w:ascii="Arial" w:hAnsi="Arial" w:cs="Arial"/>
          <w:lang w:val="en-US"/>
        </w:rPr>
        <w:t xml:space="preserve">” adds </w:t>
      </w:r>
      <w:r w:rsidRPr="00815894">
        <w:rPr>
          <w:rFonts w:ascii="Arial" w:hAnsi="Arial" w:cs="Arial"/>
          <w:b/>
          <w:bCs/>
          <w:lang w:val="en-US"/>
        </w:rPr>
        <w:t>Joanna Tomczyk, Senior Analyst, JLL Poland.</w:t>
      </w:r>
    </w:p>
    <w:p w14:paraId="32F35385" w14:textId="351722BD" w:rsidR="00FD781A" w:rsidRPr="00186519" w:rsidRDefault="00FD781A" w:rsidP="00FD781A">
      <w:pPr>
        <w:spacing w:line="360" w:lineRule="auto"/>
        <w:rPr>
          <w:rFonts w:ascii="Arial" w:hAnsi="Arial" w:cs="Arial"/>
          <w:b/>
          <w:sz w:val="24"/>
          <w:szCs w:val="24"/>
        </w:rPr>
      </w:pPr>
      <w:r w:rsidRPr="00186519">
        <w:rPr>
          <w:rFonts w:ascii="Arial" w:hAnsi="Arial" w:cs="Arial"/>
          <w:b/>
          <w:sz w:val="24"/>
          <w:szCs w:val="24"/>
        </w:rPr>
        <w:t>Rents in favo</w:t>
      </w:r>
      <w:r w:rsidR="006F7BAF">
        <w:rPr>
          <w:rFonts w:ascii="Arial" w:hAnsi="Arial" w:cs="Arial"/>
          <w:b/>
          <w:sz w:val="24"/>
          <w:szCs w:val="24"/>
        </w:rPr>
        <w:t>u</w:t>
      </w:r>
      <w:r w:rsidRPr="00186519">
        <w:rPr>
          <w:rFonts w:ascii="Arial" w:hAnsi="Arial" w:cs="Arial"/>
          <w:b/>
          <w:sz w:val="24"/>
          <w:szCs w:val="24"/>
        </w:rPr>
        <w:t>r of retail parks</w:t>
      </w:r>
    </w:p>
    <w:p w14:paraId="4ABA6C49" w14:textId="51BEB5D2" w:rsidR="00FD781A" w:rsidRPr="00FD781A" w:rsidRDefault="00901468" w:rsidP="00FD781A">
      <w:pPr>
        <w:spacing w:line="360" w:lineRule="auto"/>
        <w:rPr>
          <w:rFonts w:ascii="Arial" w:hAnsi="Arial" w:cs="Arial"/>
        </w:rPr>
      </w:pPr>
      <w:r>
        <w:rPr>
          <w:rFonts w:ascii="Arial" w:hAnsi="Arial" w:cs="Arial"/>
        </w:rPr>
        <w:t>Retail parks and convenience centres</w:t>
      </w:r>
      <w:r w:rsidRPr="00FD781A">
        <w:rPr>
          <w:rFonts w:ascii="Arial" w:hAnsi="Arial" w:cs="Arial"/>
        </w:rPr>
        <w:t xml:space="preserve"> </w:t>
      </w:r>
      <w:r w:rsidR="00FD781A" w:rsidRPr="00FD781A">
        <w:rPr>
          <w:rFonts w:ascii="Arial" w:hAnsi="Arial" w:cs="Arial"/>
        </w:rPr>
        <w:t xml:space="preserve">attract tenants by offering </w:t>
      </w:r>
      <w:r w:rsidR="00CC44EB">
        <w:rPr>
          <w:rFonts w:ascii="Arial" w:hAnsi="Arial" w:cs="Arial"/>
        </w:rPr>
        <w:t>lease costs</w:t>
      </w:r>
      <w:r w:rsidR="00FD781A" w:rsidRPr="00FD781A">
        <w:rPr>
          <w:rFonts w:ascii="Arial" w:hAnsi="Arial" w:cs="Arial"/>
        </w:rPr>
        <w:t xml:space="preserve"> are significantly below those </w:t>
      </w:r>
      <w:r w:rsidR="00270204">
        <w:rPr>
          <w:rFonts w:ascii="Arial" w:hAnsi="Arial" w:cs="Arial"/>
        </w:rPr>
        <w:t xml:space="preserve">of </w:t>
      </w:r>
      <w:r w:rsidR="00FD781A" w:rsidRPr="00FD781A">
        <w:rPr>
          <w:rFonts w:ascii="Arial" w:hAnsi="Arial" w:cs="Arial"/>
        </w:rPr>
        <w:t xml:space="preserve">shopping centres. </w:t>
      </w:r>
      <w:r w:rsidR="00CC44EB">
        <w:rPr>
          <w:rFonts w:ascii="Arial" w:hAnsi="Arial" w:cs="Arial"/>
        </w:rPr>
        <w:t>R</w:t>
      </w:r>
      <w:r w:rsidR="00FD781A" w:rsidRPr="00FD781A">
        <w:rPr>
          <w:rFonts w:ascii="Arial" w:hAnsi="Arial" w:cs="Arial"/>
        </w:rPr>
        <w:t>ents that apply to units</w:t>
      </w:r>
      <w:r>
        <w:rPr>
          <w:rFonts w:ascii="Arial" w:hAnsi="Arial" w:cs="Arial"/>
        </w:rPr>
        <w:t xml:space="preserve"> </w:t>
      </w:r>
      <w:r w:rsidR="00FD781A" w:rsidRPr="00FD781A">
        <w:rPr>
          <w:rFonts w:ascii="Arial" w:hAnsi="Arial" w:cs="Arial"/>
        </w:rPr>
        <w:t>of approximately 2,000 sqm in the best</w:t>
      </w:r>
      <w:r>
        <w:rPr>
          <w:rFonts w:ascii="Arial" w:hAnsi="Arial" w:cs="Arial"/>
        </w:rPr>
        <w:t xml:space="preserve"> </w:t>
      </w:r>
      <w:r w:rsidR="00FD781A" w:rsidRPr="00FD781A">
        <w:rPr>
          <w:rFonts w:ascii="Arial" w:hAnsi="Arial" w:cs="Arial"/>
        </w:rPr>
        <w:t xml:space="preserve">performing retail parks </w:t>
      </w:r>
      <w:r>
        <w:rPr>
          <w:rFonts w:ascii="Arial" w:hAnsi="Arial" w:cs="Arial"/>
        </w:rPr>
        <w:t>located in regional cities</w:t>
      </w:r>
      <w:r w:rsidRPr="00FD781A">
        <w:rPr>
          <w:rFonts w:ascii="Arial" w:hAnsi="Arial" w:cs="Arial"/>
        </w:rPr>
        <w:t xml:space="preserve"> </w:t>
      </w:r>
      <w:r w:rsidR="00FD781A" w:rsidRPr="00FD781A">
        <w:rPr>
          <w:rFonts w:ascii="Arial" w:hAnsi="Arial" w:cs="Arial"/>
        </w:rPr>
        <w:t xml:space="preserve">currently stand at €8 - €12 / sqm/ month with service charges at a </w:t>
      </w:r>
      <w:r w:rsidR="00270204">
        <w:rPr>
          <w:rFonts w:ascii="Arial" w:hAnsi="Arial" w:cs="Arial"/>
        </w:rPr>
        <w:t>very competitive</w:t>
      </w:r>
      <w:r w:rsidR="00270204" w:rsidRPr="00FD781A">
        <w:rPr>
          <w:rFonts w:ascii="Arial" w:hAnsi="Arial" w:cs="Arial"/>
        </w:rPr>
        <w:t xml:space="preserve"> </w:t>
      </w:r>
      <w:r w:rsidR="00FD781A" w:rsidRPr="00FD781A">
        <w:rPr>
          <w:rFonts w:ascii="Arial" w:hAnsi="Arial" w:cs="Arial"/>
        </w:rPr>
        <w:t>€1.5 - €2 / sqm/ month.</w:t>
      </w:r>
    </w:p>
    <w:p w14:paraId="63373857" w14:textId="2DDDE569" w:rsidR="00FD781A" w:rsidRPr="00186519" w:rsidRDefault="00FD781A" w:rsidP="00FD781A">
      <w:pPr>
        <w:spacing w:line="360" w:lineRule="auto"/>
        <w:rPr>
          <w:rFonts w:ascii="Arial" w:hAnsi="Arial" w:cs="Arial"/>
          <w:b/>
          <w:sz w:val="24"/>
          <w:szCs w:val="24"/>
        </w:rPr>
      </w:pPr>
      <w:r w:rsidRPr="00186519">
        <w:rPr>
          <w:rFonts w:ascii="Arial" w:hAnsi="Arial" w:cs="Arial"/>
          <w:b/>
          <w:sz w:val="24"/>
          <w:szCs w:val="24"/>
        </w:rPr>
        <w:t>COVID-19 and the new normal</w:t>
      </w:r>
    </w:p>
    <w:p w14:paraId="3F04096A" w14:textId="633D19A1" w:rsidR="00FD781A" w:rsidRPr="00FD781A" w:rsidRDefault="00FD781A" w:rsidP="00FD781A">
      <w:pPr>
        <w:spacing w:line="360" w:lineRule="auto"/>
        <w:rPr>
          <w:rFonts w:ascii="Arial" w:hAnsi="Arial" w:cs="Arial"/>
        </w:rPr>
      </w:pPr>
      <w:r w:rsidRPr="00FD781A">
        <w:rPr>
          <w:rFonts w:ascii="Arial" w:hAnsi="Arial" w:cs="Arial"/>
        </w:rPr>
        <w:t xml:space="preserve">It will take time for consumers to regain that “feel-good factor” they need to fully return to </w:t>
      </w:r>
      <w:r w:rsidR="00270204">
        <w:rPr>
          <w:rFonts w:ascii="Arial" w:hAnsi="Arial" w:cs="Arial"/>
        </w:rPr>
        <w:t>‘brick and mortar’</w:t>
      </w:r>
      <w:r w:rsidR="00270204" w:rsidRPr="00FD781A">
        <w:rPr>
          <w:rFonts w:ascii="Arial" w:hAnsi="Arial" w:cs="Arial"/>
        </w:rPr>
        <w:t xml:space="preserve"> </w:t>
      </w:r>
      <w:r w:rsidRPr="00FD781A">
        <w:rPr>
          <w:rFonts w:ascii="Arial" w:hAnsi="Arial" w:cs="Arial"/>
        </w:rPr>
        <w:t xml:space="preserve">stores. Nevertheless, the average footfall in shopping centres in July 2020 </w:t>
      </w:r>
      <w:r w:rsidR="00270204">
        <w:rPr>
          <w:rFonts w:ascii="Arial" w:hAnsi="Arial" w:cs="Arial"/>
        </w:rPr>
        <w:t>was</w:t>
      </w:r>
      <w:r w:rsidR="00270204" w:rsidRPr="00FD781A">
        <w:rPr>
          <w:rFonts w:ascii="Arial" w:hAnsi="Arial" w:cs="Arial"/>
        </w:rPr>
        <w:t xml:space="preserve"> </w:t>
      </w:r>
      <w:r w:rsidRPr="00FD781A">
        <w:rPr>
          <w:rFonts w:ascii="Arial" w:hAnsi="Arial" w:cs="Arial"/>
        </w:rPr>
        <w:t xml:space="preserve">78% of the previous year’s level, according to the Retail Institute. The smallest assets, however, are </w:t>
      </w:r>
      <w:r w:rsidR="00270204">
        <w:rPr>
          <w:rFonts w:ascii="Arial" w:hAnsi="Arial" w:cs="Arial"/>
        </w:rPr>
        <w:t>where</w:t>
      </w:r>
      <w:r w:rsidRPr="00FD781A">
        <w:rPr>
          <w:rFonts w:ascii="Arial" w:hAnsi="Arial" w:cs="Arial"/>
        </w:rPr>
        <w:t xml:space="preserve"> the customer base is </w:t>
      </w:r>
      <w:r w:rsidR="00270204">
        <w:rPr>
          <w:rFonts w:ascii="Arial" w:hAnsi="Arial" w:cs="Arial"/>
        </w:rPr>
        <w:t>being</w:t>
      </w:r>
      <w:r w:rsidRPr="00FD781A">
        <w:rPr>
          <w:rFonts w:ascii="Arial" w:hAnsi="Arial" w:cs="Arial"/>
        </w:rPr>
        <w:t xml:space="preserve"> rebuilt the fastest. </w:t>
      </w:r>
      <w:r w:rsidR="003D4365">
        <w:rPr>
          <w:rFonts w:ascii="Arial" w:hAnsi="Arial" w:cs="Arial"/>
        </w:rPr>
        <w:t xml:space="preserve">Why? </w:t>
      </w:r>
      <w:r w:rsidRPr="00FD781A">
        <w:rPr>
          <w:rFonts w:ascii="Arial" w:hAnsi="Arial" w:cs="Arial"/>
        </w:rPr>
        <w:t xml:space="preserve">They have started to win back customers more </w:t>
      </w:r>
      <w:r w:rsidR="00270204">
        <w:rPr>
          <w:rFonts w:ascii="Arial" w:hAnsi="Arial" w:cs="Arial"/>
        </w:rPr>
        <w:t>rapidly</w:t>
      </w:r>
      <w:r w:rsidR="00270204" w:rsidRPr="00FD781A">
        <w:rPr>
          <w:rFonts w:ascii="Arial" w:hAnsi="Arial" w:cs="Arial"/>
        </w:rPr>
        <w:t xml:space="preserve"> </w:t>
      </w:r>
      <w:r w:rsidRPr="00FD781A">
        <w:rPr>
          <w:rFonts w:ascii="Arial" w:hAnsi="Arial" w:cs="Arial"/>
        </w:rPr>
        <w:t xml:space="preserve">and </w:t>
      </w:r>
      <w:r w:rsidR="00270204">
        <w:rPr>
          <w:rFonts w:ascii="Arial" w:hAnsi="Arial" w:cs="Arial"/>
        </w:rPr>
        <w:t xml:space="preserve">are </w:t>
      </w:r>
      <w:r w:rsidRPr="00FD781A">
        <w:rPr>
          <w:rFonts w:ascii="Arial" w:hAnsi="Arial" w:cs="Arial"/>
        </w:rPr>
        <w:t>still outperform</w:t>
      </w:r>
      <w:r w:rsidR="00270204">
        <w:rPr>
          <w:rFonts w:ascii="Arial" w:hAnsi="Arial" w:cs="Arial"/>
        </w:rPr>
        <w:t>ing</w:t>
      </w:r>
      <w:r w:rsidRPr="00FD781A">
        <w:rPr>
          <w:rFonts w:ascii="Arial" w:hAnsi="Arial" w:cs="Arial"/>
        </w:rPr>
        <w:t xml:space="preserve"> general footfall trends. The need to shop safely is </w:t>
      </w:r>
      <w:r w:rsidR="00901468">
        <w:rPr>
          <w:rFonts w:ascii="Arial" w:hAnsi="Arial" w:cs="Arial"/>
        </w:rPr>
        <w:t>one of the key factors while choosing a shopping destiny</w:t>
      </w:r>
      <w:r w:rsidR="00270204">
        <w:rPr>
          <w:rFonts w:ascii="Arial" w:hAnsi="Arial" w:cs="Arial"/>
        </w:rPr>
        <w:t>,</w:t>
      </w:r>
      <w:r w:rsidRPr="00FD781A">
        <w:rPr>
          <w:rFonts w:ascii="Arial" w:hAnsi="Arial" w:cs="Arial"/>
        </w:rPr>
        <w:t xml:space="preserve"> and with a premium placed by customers on suitable social distancing, large stores with limited common areas are more favoured as they are situated in more spacious environments, </w:t>
      </w:r>
      <w:r w:rsidR="00270204">
        <w:rPr>
          <w:rFonts w:ascii="Arial" w:hAnsi="Arial" w:cs="Arial"/>
        </w:rPr>
        <w:t xml:space="preserve">which are </w:t>
      </w:r>
      <w:r w:rsidRPr="00FD781A">
        <w:rPr>
          <w:rFonts w:ascii="Arial" w:hAnsi="Arial" w:cs="Arial"/>
        </w:rPr>
        <w:t>most frequently found in retail parks.</w:t>
      </w:r>
    </w:p>
    <w:p w14:paraId="18E9ECAB" w14:textId="6F217D5B" w:rsidR="00FD781A" w:rsidRPr="00FD781A" w:rsidRDefault="00FD781A" w:rsidP="00FD781A">
      <w:pPr>
        <w:spacing w:line="360" w:lineRule="auto"/>
        <w:rPr>
          <w:rFonts w:ascii="Arial" w:hAnsi="Arial" w:cs="Arial"/>
          <w:b/>
        </w:rPr>
      </w:pPr>
      <w:r w:rsidRPr="00FD781A">
        <w:rPr>
          <w:rFonts w:ascii="Arial" w:hAnsi="Arial" w:cs="Arial"/>
        </w:rPr>
        <w:t xml:space="preserve">“Small scale retail formats reacted quickly to the pandemic. Trei was one of three companies </w:t>
      </w:r>
      <w:r w:rsidR="00754051">
        <w:rPr>
          <w:rFonts w:ascii="Arial" w:hAnsi="Arial" w:cs="Arial"/>
        </w:rPr>
        <w:t>that represented</w:t>
      </w:r>
      <w:r w:rsidR="00754051" w:rsidRPr="00FD781A">
        <w:rPr>
          <w:rFonts w:ascii="Arial" w:hAnsi="Arial" w:cs="Arial"/>
        </w:rPr>
        <w:t xml:space="preserve"> </w:t>
      </w:r>
      <w:r w:rsidRPr="00FD781A">
        <w:rPr>
          <w:rFonts w:ascii="Arial" w:hAnsi="Arial" w:cs="Arial"/>
        </w:rPr>
        <w:t xml:space="preserve">the </w:t>
      </w:r>
      <w:r w:rsidR="00270204">
        <w:rPr>
          <w:rFonts w:ascii="Arial" w:hAnsi="Arial" w:cs="Arial"/>
        </w:rPr>
        <w:t>majority</w:t>
      </w:r>
      <w:r w:rsidR="00270204" w:rsidRPr="00FD781A">
        <w:rPr>
          <w:rFonts w:ascii="Arial" w:hAnsi="Arial" w:cs="Arial"/>
        </w:rPr>
        <w:t xml:space="preserve"> </w:t>
      </w:r>
      <w:r w:rsidRPr="00FD781A">
        <w:rPr>
          <w:rFonts w:ascii="Arial" w:hAnsi="Arial" w:cs="Arial"/>
        </w:rPr>
        <w:t xml:space="preserve">of retail park owners operating in Poland in talks with tenants. </w:t>
      </w:r>
      <w:r w:rsidR="00633B6F">
        <w:rPr>
          <w:rFonts w:ascii="Arial" w:hAnsi="Arial" w:cs="Arial"/>
        </w:rPr>
        <w:t>Since</w:t>
      </w:r>
      <w:r w:rsidRPr="00FD781A">
        <w:rPr>
          <w:rFonts w:ascii="Arial" w:hAnsi="Arial" w:cs="Arial"/>
        </w:rPr>
        <w:t xml:space="preserve"> April</w:t>
      </w:r>
      <w:r w:rsidR="00633B6F">
        <w:rPr>
          <w:rFonts w:ascii="Arial" w:hAnsi="Arial" w:cs="Arial"/>
        </w:rPr>
        <w:t>, negotiations have been held</w:t>
      </w:r>
      <w:r w:rsidRPr="00FD781A">
        <w:rPr>
          <w:rFonts w:ascii="Arial" w:hAnsi="Arial" w:cs="Arial"/>
        </w:rPr>
        <w:t xml:space="preserve"> with 38 chains and companies </w:t>
      </w:r>
      <w:r w:rsidR="00633B6F">
        <w:rPr>
          <w:rFonts w:ascii="Arial" w:hAnsi="Arial" w:cs="Arial"/>
        </w:rPr>
        <w:t>which operate</w:t>
      </w:r>
      <w:r w:rsidR="00633B6F" w:rsidRPr="00FD781A">
        <w:rPr>
          <w:rFonts w:ascii="Arial" w:hAnsi="Arial" w:cs="Arial"/>
        </w:rPr>
        <w:t xml:space="preserve"> </w:t>
      </w:r>
      <w:r w:rsidRPr="00FD781A">
        <w:rPr>
          <w:rFonts w:ascii="Arial" w:hAnsi="Arial" w:cs="Arial"/>
        </w:rPr>
        <w:t xml:space="preserve">over 900 stores in more than 200 </w:t>
      </w:r>
      <w:r w:rsidR="00633B6F">
        <w:rPr>
          <w:rFonts w:ascii="Arial" w:hAnsi="Arial" w:cs="Arial"/>
        </w:rPr>
        <w:t>locations</w:t>
      </w:r>
      <w:r w:rsidR="00633B6F" w:rsidRPr="00FD781A">
        <w:rPr>
          <w:rFonts w:ascii="Arial" w:hAnsi="Arial" w:cs="Arial"/>
        </w:rPr>
        <w:t xml:space="preserve"> </w:t>
      </w:r>
      <w:r w:rsidRPr="00FD781A">
        <w:rPr>
          <w:rFonts w:ascii="Arial" w:hAnsi="Arial" w:cs="Arial"/>
        </w:rPr>
        <w:t xml:space="preserve">across the country. During the lockdown, the clothing and sports industries were </w:t>
      </w:r>
      <w:r w:rsidR="00633B6F">
        <w:rPr>
          <w:rFonts w:ascii="Arial" w:hAnsi="Arial" w:cs="Arial"/>
        </w:rPr>
        <w:t>significantly</w:t>
      </w:r>
      <w:r w:rsidR="00633B6F" w:rsidRPr="00FD781A">
        <w:rPr>
          <w:rFonts w:ascii="Arial" w:hAnsi="Arial" w:cs="Arial"/>
        </w:rPr>
        <w:t xml:space="preserve"> </w:t>
      </w:r>
      <w:r w:rsidRPr="00FD781A">
        <w:rPr>
          <w:rFonts w:ascii="Arial" w:hAnsi="Arial" w:cs="Arial"/>
        </w:rPr>
        <w:t xml:space="preserve">affected, while food and drugstores </w:t>
      </w:r>
      <w:r w:rsidR="00633B6F">
        <w:rPr>
          <w:rFonts w:ascii="Arial" w:hAnsi="Arial" w:cs="Arial"/>
        </w:rPr>
        <w:t>performed significantly</w:t>
      </w:r>
      <w:r w:rsidRPr="00FD781A">
        <w:rPr>
          <w:rFonts w:ascii="Arial" w:hAnsi="Arial" w:cs="Arial"/>
        </w:rPr>
        <w:t xml:space="preserve"> better. Therefore, we have developed individual solutions, tailored to the </w:t>
      </w:r>
      <w:r w:rsidR="00633B6F">
        <w:rPr>
          <w:rFonts w:ascii="Arial" w:hAnsi="Arial" w:cs="Arial"/>
        </w:rPr>
        <w:t xml:space="preserve">individual </w:t>
      </w:r>
      <w:r w:rsidRPr="00FD781A">
        <w:rPr>
          <w:rFonts w:ascii="Arial" w:hAnsi="Arial" w:cs="Arial"/>
        </w:rPr>
        <w:t xml:space="preserve">financial condition of the companies. Thanks to </w:t>
      </w:r>
      <w:r w:rsidR="00901468">
        <w:rPr>
          <w:rFonts w:ascii="Arial" w:hAnsi="Arial" w:cs="Arial"/>
        </w:rPr>
        <w:t>the negotiations we held</w:t>
      </w:r>
      <w:r w:rsidRPr="00FD781A">
        <w:rPr>
          <w:rFonts w:ascii="Arial" w:hAnsi="Arial" w:cs="Arial"/>
        </w:rPr>
        <w:t>, by the end of May</w:t>
      </w:r>
      <w:r w:rsidR="00633B6F">
        <w:rPr>
          <w:rFonts w:ascii="Arial" w:hAnsi="Arial" w:cs="Arial"/>
        </w:rPr>
        <w:t>,</w:t>
      </w:r>
      <w:r w:rsidRPr="00FD781A">
        <w:rPr>
          <w:rFonts w:ascii="Arial" w:hAnsi="Arial" w:cs="Arial"/>
        </w:rPr>
        <w:t xml:space="preserve"> all retail parks in the country were already </w:t>
      </w:r>
      <w:r w:rsidR="00633B6F">
        <w:rPr>
          <w:rFonts w:ascii="Arial" w:hAnsi="Arial" w:cs="Arial"/>
        </w:rPr>
        <w:t>re</w:t>
      </w:r>
      <w:r w:rsidRPr="00FD781A">
        <w:rPr>
          <w:rFonts w:ascii="Arial" w:hAnsi="Arial" w:cs="Arial"/>
        </w:rPr>
        <w:t>open</w:t>
      </w:r>
      <w:r w:rsidR="00633B6F">
        <w:rPr>
          <w:rFonts w:ascii="Arial" w:hAnsi="Arial" w:cs="Arial"/>
        </w:rPr>
        <w:t>ed</w:t>
      </w:r>
      <w:r w:rsidRPr="00FD781A">
        <w:rPr>
          <w:rFonts w:ascii="Arial" w:hAnsi="Arial" w:cs="Arial"/>
        </w:rPr>
        <w:t xml:space="preserve">,” adds </w:t>
      </w:r>
      <w:r w:rsidRPr="00FD781A">
        <w:rPr>
          <w:rFonts w:ascii="Arial" w:hAnsi="Arial" w:cs="Arial"/>
          <w:b/>
        </w:rPr>
        <w:t>Jacek Wesołowski, Managing Director, Trei Real Estate Poland.</w:t>
      </w:r>
    </w:p>
    <w:p w14:paraId="40225BB6" w14:textId="6337AA41" w:rsidR="003C66B5" w:rsidRPr="003474F3" w:rsidRDefault="003C66B5" w:rsidP="003C66B5">
      <w:pPr>
        <w:spacing w:line="360" w:lineRule="auto"/>
        <w:ind w:left="142"/>
        <w:jc w:val="center"/>
        <w:rPr>
          <w:rFonts w:ascii="Arial" w:hAnsi="Arial" w:cs="Arial"/>
          <w:color w:val="000000"/>
          <w:lang w:val="en-US"/>
        </w:rPr>
      </w:pPr>
      <w:r w:rsidRPr="003474F3">
        <w:rPr>
          <w:rFonts w:ascii="Arial" w:hAnsi="Arial" w:cs="Arial"/>
          <w:color w:val="000000"/>
          <w:lang w:val="en-US"/>
        </w:rPr>
        <w:t>***</w:t>
      </w:r>
    </w:p>
    <w:p w14:paraId="27AB925D" w14:textId="77777777" w:rsidR="00230885" w:rsidRPr="00525009" w:rsidRDefault="00230885" w:rsidP="00230885">
      <w:pPr>
        <w:spacing w:after="0" w:line="360" w:lineRule="auto"/>
        <w:ind w:left="142"/>
        <w:jc w:val="both"/>
        <w:rPr>
          <w:rFonts w:ascii="Arial" w:hAnsi="Arial" w:cs="Arial"/>
          <w:b/>
          <w:color w:val="000000" w:themeColor="text1"/>
          <w:sz w:val="20"/>
          <w:szCs w:val="20"/>
        </w:rPr>
      </w:pPr>
      <w:r w:rsidRPr="00525009">
        <w:rPr>
          <w:rFonts w:ascii="Arial" w:hAnsi="Arial" w:cs="Arial"/>
          <w:b/>
          <w:color w:val="000000" w:themeColor="text1"/>
          <w:sz w:val="20"/>
          <w:szCs w:val="20"/>
        </w:rPr>
        <w:lastRenderedPageBreak/>
        <w:t xml:space="preserve">Media contact: </w:t>
      </w:r>
    </w:p>
    <w:p w14:paraId="7C1AD126" w14:textId="77777777" w:rsidR="00230885" w:rsidRPr="00525009" w:rsidRDefault="00230885" w:rsidP="00230885">
      <w:pPr>
        <w:spacing w:after="0" w:line="360" w:lineRule="auto"/>
        <w:ind w:left="142"/>
        <w:jc w:val="both"/>
        <w:rPr>
          <w:rFonts w:ascii="Arial" w:hAnsi="Arial" w:cs="Arial"/>
          <w:color w:val="000000" w:themeColor="text1"/>
          <w:sz w:val="20"/>
          <w:szCs w:val="20"/>
        </w:rPr>
      </w:pPr>
      <w:r w:rsidRPr="00525009">
        <w:rPr>
          <w:rFonts w:ascii="Arial" w:hAnsi="Arial" w:cs="Arial"/>
          <w:color w:val="000000" w:themeColor="text1"/>
          <w:sz w:val="20"/>
          <w:szCs w:val="20"/>
        </w:rPr>
        <w:t>Maja Michalak</w:t>
      </w:r>
    </w:p>
    <w:p w14:paraId="2BD69711" w14:textId="77777777" w:rsidR="00230885" w:rsidRPr="00525009" w:rsidRDefault="00230885" w:rsidP="00230885">
      <w:pPr>
        <w:spacing w:after="0" w:line="360" w:lineRule="auto"/>
        <w:ind w:left="142"/>
        <w:jc w:val="both"/>
        <w:rPr>
          <w:rFonts w:ascii="Arial" w:hAnsi="Arial" w:cs="Arial"/>
          <w:color w:val="000000" w:themeColor="text1"/>
          <w:sz w:val="20"/>
          <w:szCs w:val="20"/>
        </w:rPr>
      </w:pPr>
      <w:r w:rsidRPr="00525009">
        <w:rPr>
          <w:rFonts w:ascii="Arial" w:hAnsi="Arial" w:cs="Arial"/>
          <w:color w:val="000000" w:themeColor="text1"/>
          <w:sz w:val="20"/>
          <w:szCs w:val="20"/>
        </w:rPr>
        <w:t>Senior Consultant</w:t>
      </w:r>
    </w:p>
    <w:p w14:paraId="626E2F2E" w14:textId="77777777" w:rsidR="00230885" w:rsidRPr="008B3DBD" w:rsidRDefault="00230885" w:rsidP="00230885">
      <w:pPr>
        <w:spacing w:after="0" w:line="360" w:lineRule="auto"/>
        <w:ind w:left="142"/>
        <w:jc w:val="both"/>
        <w:rPr>
          <w:rFonts w:ascii="Arial" w:hAnsi="Arial" w:cs="Arial"/>
          <w:color w:val="000000" w:themeColor="text1"/>
          <w:sz w:val="20"/>
          <w:szCs w:val="20"/>
          <w:lang w:val="en-US"/>
        </w:rPr>
      </w:pPr>
      <w:r w:rsidRPr="008B3DBD">
        <w:rPr>
          <w:rFonts w:ascii="Arial" w:hAnsi="Arial" w:cs="Arial"/>
          <w:color w:val="000000" w:themeColor="text1"/>
          <w:sz w:val="20"/>
          <w:szCs w:val="20"/>
          <w:lang w:val="en-US"/>
        </w:rPr>
        <w:t>Linkleaders Strate</w:t>
      </w:r>
      <w:r>
        <w:rPr>
          <w:rFonts w:ascii="Arial" w:hAnsi="Arial" w:cs="Arial"/>
          <w:color w:val="000000" w:themeColor="text1"/>
          <w:sz w:val="20"/>
          <w:szCs w:val="20"/>
          <w:lang w:val="en-US"/>
        </w:rPr>
        <w:t>gy &amp; Communication</w:t>
      </w:r>
    </w:p>
    <w:p w14:paraId="3814E6E8" w14:textId="77777777" w:rsidR="00230885" w:rsidRPr="00B75EE5" w:rsidRDefault="00230885" w:rsidP="00230885">
      <w:pPr>
        <w:spacing w:after="0" w:line="360" w:lineRule="auto"/>
        <w:ind w:left="142"/>
        <w:jc w:val="both"/>
        <w:rPr>
          <w:rFonts w:ascii="Arial" w:hAnsi="Arial" w:cs="Arial"/>
          <w:color w:val="000000" w:themeColor="text1"/>
          <w:sz w:val="20"/>
          <w:szCs w:val="20"/>
          <w:lang w:val="en-US"/>
        </w:rPr>
      </w:pPr>
      <w:r w:rsidRPr="00B75EE5">
        <w:rPr>
          <w:rFonts w:ascii="Arial" w:hAnsi="Arial" w:cs="Arial"/>
          <w:color w:val="000000" w:themeColor="text1"/>
          <w:sz w:val="20"/>
          <w:szCs w:val="20"/>
          <w:lang w:val="en-US"/>
        </w:rPr>
        <w:t>tel. +48</w:t>
      </w:r>
      <w:r>
        <w:rPr>
          <w:rFonts w:ascii="Arial" w:hAnsi="Arial" w:cs="Arial"/>
          <w:color w:val="000000" w:themeColor="text1"/>
          <w:sz w:val="20"/>
          <w:szCs w:val="20"/>
          <w:lang w:val="en-US"/>
        </w:rPr>
        <w:t> 517 071 501</w:t>
      </w:r>
    </w:p>
    <w:p w14:paraId="14EB1B0A" w14:textId="77777777" w:rsidR="00230885" w:rsidRPr="00B75EE5" w:rsidRDefault="00230885" w:rsidP="00230885">
      <w:pPr>
        <w:spacing w:after="0" w:line="360" w:lineRule="auto"/>
        <w:ind w:left="142"/>
        <w:jc w:val="both"/>
        <w:rPr>
          <w:rFonts w:ascii="Arial" w:hAnsi="Arial" w:cs="Arial"/>
          <w:color w:val="000000" w:themeColor="text1"/>
          <w:sz w:val="20"/>
          <w:szCs w:val="20"/>
          <w:lang w:val="en-US"/>
        </w:rPr>
      </w:pPr>
      <w:r>
        <w:rPr>
          <w:rFonts w:ascii="Arial" w:hAnsi="Arial" w:cs="Arial"/>
          <w:color w:val="000000" w:themeColor="text1"/>
          <w:sz w:val="20"/>
          <w:szCs w:val="20"/>
          <w:lang w:val="en-US"/>
        </w:rPr>
        <w:t>maja.michalak@</w:t>
      </w:r>
      <w:r w:rsidRPr="00B75EE5">
        <w:rPr>
          <w:rFonts w:ascii="Arial" w:hAnsi="Arial" w:cs="Arial"/>
          <w:color w:val="000000" w:themeColor="text1"/>
          <w:sz w:val="20"/>
          <w:szCs w:val="20"/>
          <w:lang w:val="en-US"/>
        </w:rPr>
        <w:t>linkleaders.pl</w:t>
      </w:r>
    </w:p>
    <w:p w14:paraId="1A79106C" w14:textId="77777777" w:rsidR="00230885" w:rsidRPr="00B75EE5" w:rsidRDefault="00230885" w:rsidP="00230885">
      <w:pPr>
        <w:spacing w:after="0" w:line="360" w:lineRule="auto"/>
        <w:ind w:left="142"/>
        <w:jc w:val="both"/>
        <w:rPr>
          <w:rFonts w:ascii="Arial" w:hAnsi="Arial" w:cs="Arial"/>
          <w:b/>
          <w:sz w:val="20"/>
          <w:szCs w:val="20"/>
          <w:lang w:val="en-US"/>
        </w:rPr>
      </w:pPr>
    </w:p>
    <w:p w14:paraId="3177C525" w14:textId="77777777" w:rsidR="00230885" w:rsidRPr="004A7656" w:rsidRDefault="00230885" w:rsidP="00230885">
      <w:pPr>
        <w:spacing w:after="0" w:line="360" w:lineRule="auto"/>
        <w:ind w:left="142"/>
        <w:jc w:val="both"/>
        <w:rPr>
          <w:rFonts w:ascii="Arial" w:hAnsi="Arial" w:cs="Arial"/>
          <w:b/>
          <w:sz w:val="20"/>
          <w:szCs w:val="20"/>
          <w:lang w:val="en-US"/>
        </w:rPr>
      </w:pPr>
      <w:r w:rsidRPr="008C3EA0">
        <w:rPr>
          <w:rFonts w:ascii="Arial" w:hAnsi="Arial" w:cs="Arial"/>
          <w:b/>
          <w:sz w:val="20"/>
          <w:szCs w:val="20"/>
          <w:lang w:val="en-US"/>
        </w:rPr>
        <w:t>About Trei Real Estate</w:t>
      </w:r>
    </w:p>
    <w:p w14:paraId="5AD2E1F9" w14:textId="427D3994" w:rsidR="00230885" w:rsidRDefault="00230885" w:rsidP="00230885">
      <w:pPr>
        <w:spacing w:after="0" w:line="360" w:lineRule="auto"/>
        <w:ind w:left="142"/>
        <w:jc w:val="both"/>
        <w:rPr>
          <w:rFonts w:ascii="Arial" w:hAnsi="Arial" w:cs="Arial"/>
          <w:sz w:val="20"/>
          <w:szCs w:val="20"/>
          <w:lang w:val="en-US"/>
        </w:rPr>
      </w:pPr>
      <w:r>
        <w:rPr>
          <w:rFonts w:ascii="Arial" w:hAnsi="Arial" w:cs="Arial"/>
          <w:sz w:val="20"/>
          <w:szCs w:val="20"/>
          <w:lang w:val="en-US"/>
        </w:rPr>
        <w:t xml:space="preserve">Trei Real Estate GmbH, with its headquarter in </w:t>
      </w:r>
      <w:r w:rsidRPr="00A94462">
        <w:rPr>
          <w:rFonts w:ascii="Arial" w:hAnsi="Arial" w:cs="Arial"/>
          <w:sz w:val="20"/>
          <w:szCs w:val="20"/>
          <w:lang w:val="en-US"/>
        </w:rPr>
        <w:t>Düsseldor</w:t>
      </w:r>
      <w:r w:rsidRPr="000D3621">
        <w:rPr>
          <w:rFonts w:ascii="Arial" w:hAnsi="Arial" w:cs="Arial"/>
          <w:sz w:val="20"/>
          <w:szCs w:val="20"/>
          <w:lang w:val="en-US"/>
        </w:rPr>
        <w:t>f</w:t>
      </w:r>
      <w:r>
        <w:rPr>
          <w:rFonts w:ascii="Arial" w:hAnsi="Arial" w:cs="Arial"/>
          <w:sz w:val="20"/>
          <w:szCs w:val="20"/>
          <w:lang w:val="en-US"/>
        </w:rPr>
        <w:t xml:space="preserve"> (Germany), invests, develops and manages tailor-made and sustainable residential and commercial properties. In the context of its long-term strategy, the wholly-owned subsidiary of the German Tengelmann group focuses on real estate investment in Germany, Poland, the Czech Republic, Slovakia, Portugal and the USA. In addition to its portfolio of approximately EUR 1.2 billion, Trei Real Estate GmbH has a pipeline of property developments totalling approximately EUR 9</w:t>
      </w:r>
      <w:r w:rsidR="00862696">
        <w:rPr>
          <w:rFonts w:ascii="Arial" w:hAnsi="Arial" w:cs="Arial"/>
          <w:sz w:val="20"/>
          <w:szCs w:val="20"/>
          <w:lang w:val="en-US"/>
        </w:rPr>
        <w:t>6</w:t>
      </w:r>
      <w:r>
        <w:rPr>
          <w:rFonts w:ascii="Arial" w:hAnsi="Arial" w:cs="Arial"/>
          <w:sz w:val="20"/>
          <w:szCs w:val="20"/>
          <w:lang w:val="en-US"/>
        </w:rPr>
        <w:t xml:space="preserve">0 million. Under the Vendo Park brand, the company builds and leases retail parks in Poland, the Czech Republic and Slovakia. </w:t>
      </w:r>
      <w:r w:rsidRPr="008269F7">
        <w:rPr>
          <w:rFonts w:ascii="Arial" w:hAnsi="Arial" w:cs="Arial"/>
          <w:sz w:val="20"/>
          <w:szCs w:val="20"/>
          <w:lang w:val="en-US"/>
        </w:rPr>
        <w:t>A total of 2</w:t>
      </w:r>
      <w:r w:rsidR="00862696">
        <w:rPr>
          <w:rFonts w:ascii="Arial" w:hAnsi="Arial" w:cs="Arial"/>
          <w:sz w:val="20"/>
          <w:szCs w:val="20"/>
          <w:lang w:val="en-US"/>
        </w:rPr>
        <w:t>8</w:t>
      </w:r>
      <w:r w:rsidRPr="008269F7">
        <w:rPr>
          <w:rFonts w:ascii="Arial" w:hAnsi="Arial" w:cs="Arial"/>
          <w:sz w:val="20"/>
          <w:szCs w:val="20"/>
          <w:lang w:val="en-US"/>
        </w:rPr>
        <w:t xml:space="preserve"> facilities have already been built, 1</w:t>
      </w:r>
      <w:r w:rsidR="00862696">
        <w:rPr>
          <w:rFonts w:ascii="Arial" w:hAnsi="Arial" w:cs="Arial"/>
          <w:sz w:val="20"/>
          <w:szCs w:val="20"/>
          <w:lang w:val="en-US"/>
        </w:rPr>
        <w:t>8</w:t>
      </w:r>
      <w:r w:rsidRPr="008269F7">
        <w:rPr>
          <w:rFonts w:ascii="Arial" w:hAnsi="Arial" w:cs="Arial"/>
          <w:sz w:val="20"/>
          <w:szCs w:val="20"/>
          <w:lang w:val="en-US"/>
        </w:rPr>
        <w:t xml:space="preserve"> of which are located in Poland.</w:t>
      </w:r>
      <w:r>
        <w:rPr>
          <w:color w:val="212B35"/>
          <w:sz w:val="21"/>
          <w:szCs w:val="21"/>
          <w:shd w:val="clear" w:color="auto" w:fill="FFFFFF"/>
        </w:rPr>
        <w:t xml:space="preserve"> </w:t>
      </w:r>
      <w:r w:rsidRPr="006C3C46">
        <w:rPr>
          <w:rFonts w:ascii="Arial" w:hAnsi="Arial" w:cs="Arial"/>
          <w:sz w:val="20"/>
          <w:szCs w:val="20"/>
          <w:lang w:val="en-US"/>
        </w:rPr>
        <w:t xml:space="preserve">Trei's current development also includes residential </w:t>
      </w:r>
      <w:r>
        <w:rPr>
          <w:rFonts w:ascii="Arial" w:hAnsi="Arial" w:cs="Arial"/>
          <w:sz w:val="20"/>
          <w:szCs w:val="20"/>
          <w:lang w:val="en-US"/>
        </w:rPr>
        <w:t xml:space="preserve">real estate </w:t>
      </w:r>
      <w:r w:rsidRPr="006C3C46">
        <w:rPr>
          <w:rFonts w:ascii="Arial" w:hAnsi="Arial" w:cs="Arial"/>
          <w:sz w:val="20"/>
          <w:szCs w:val="20"/>
          <w:lang w:val="en-US"/>
        </w:rPr>
        <w:t>in the US and Europe as well as student apartments built under the Quartillion brand.</w:t>
      </w:r>
    </w:p>
    <w:p w14:paraId="6733FCE0" w14:textId="77777777" w:rsidR="00230885" w:rsidRDefault="00230885" w:rsidP="00230885">
      <w:pPr>
        <w:spacing w:after="0" w:line="360" w:lineRule="auto"/>
        <w:ind w:left="142"/>
        <w:jc w:val="both"/>
        <w:rPr>
          <w:rFonts w:ascii="Arial" w:hAnsi="Arial" w:cs="Arial"/>
          <w:sz w:val="20"/>
          <w:szCs w:val="20"/>
          <w:lang w:val="en-US"/>
        </w:rPr>
      </w:pPr>
    </w:p>
    <w:p w14:paraId="5078FB09" w14:textId="77777777" w:rsidR="00230885" w:rsidRDefault="00230885" w:rsidP="00230885">
      <w:pPr>
        <w:spacing w:after="0" w:line="360" w:lineRule="auto"/>
        <w:ind w:left="142"/>
        <w:jc w:val="both"/>
        <w:rPr>
          <w:rFonts w:ascii="Arial" w:hAnsi="Arial" w:cs="Arial"/>
          <w:sz w:val="20"/>
          <w:szCs w:val="20"/>
          <w:lang w:val="en-US"/>
        </w:rPr>
      </w:pPr>
      <w:r>
        <w:rPr>
          <w:rFonts w:ascii="Arial" w:hAnsi="Arial" w:cs="Arial"/>
          <w:sz w:val="20"/>
          <w:szCs w:val="20"/>
          <w:lang w:val="en-US"/>
        </w:rPr>
        <w:t xml:space="preserve">For more information, please visit: </w:t>
      </w:r>
      <w:hyperlink r:id="rId8" w:history="1">
        <w:r>
          <w:rPr>
            <w:rStyle w:val="Hipercze"/>
            <w:rFonts w:ascii="Arial" w:hAnsi="Arial" w:cs="Arial"/>
            <w:sz w:val="20"/>
            <w:szCs w:val="20"/>
            <w:lang w:val="en-US"/>
          </w:rPr>
          <w:t>www.treirealestate.com</w:t>
        </w:r>
      </w:hyperlink>
      <w:r>
        <w:rPr>
          <w:rFonts w:ascii="Arial" w:hAnsi="Arial" w:cs="Arial"/>
          <w:sz w:val="20"/>
          <w:szCs w:val="20"/>
          <w:lang w:val="en-US"/>
        </w:rPr>
        <w:t xml:space="preserve">  </w:t>
      </w:r>
    </w:p>
    <w:p w14:paraId="4C43640E" w14:textId="77777777" w:rsidR="00230885" w:rsidRDefault="00230885" w:rsidP="00230885">
      <w:pPr>
        <w:spacing w:line="360" w:lineRule="auto"/>
        <w:ind w:left="142" w:right="-143"/>
        <w:jc w:val="center"/>
        <w:rPr>
          <w:rFonts w:ascii="Arial" w:hAnsi="Arial" w:cs="Arial"/>
          <w:sz w:val="20"/>
          <w:szCs w:val="20"/>
          <w:lang w:val="pl-PL"/>
        </w:rPr>
      </w:pPr>
      <w:r w:rsidRPr="00863346">
        <w:rPr>
          <w:rFonts w:ascii="Arial" w:hAnsi="Arial" w:cs="Arial"/>
          <w:sz w:val="20"/>
          <w:szCs w:val="20"/>
          <w:lang w:val="pl-PL"/>
        </w:rPr>
        <w:t>* * *</w:t>
      </w:r>
    </w:p>
    <w:p w14:paraId="50625A7B" w14:textId="77777777" w:rsidR="00230885" w:rsidRPr="00001194" w:rsidRDefault="00230885" w:rsidP="00230885">
      <w:pPr>
        <w:autoSpaceDE w:val="0"/>
        <w:autoSpaceDN w:val="0"/>
        <w:adjustRightInd w:val="0"/>
        <w:spacing w:line="360" w:lineRule="auto"/>
        <w:jc w:val="center"/>
        <w:rPr>
          <w:rFonts w:ascii="Arial" w:hAnsi="Arial" w:cs="Arial"/>
          <w:color w:val="000000"/>
          <w:lang w:val="pl-PL"/>
        </w:rPr>
      </w:pPr>
    </w:p>
    <w:p w14:paraId="698B77DF" w14:textId="77777777" w:rsidR="00230885" w:rsidRPr="00A71BDC" w:rsidRDefault="00230885" w:rsidP="003C66B5">
      <w:pPr>
        <w:spacing w:line="360" w:lineRule="auto"/>
        <w:ind w:left="142"/>
        <w:jc w:val="center"/>
        <w:rPr>
          <w:rFonts w:ascii="Arial" w:hAnsi="Arial" w:cs="Arial"/>
          <w:color w:val="000000"/>
          <w:lang w:val="pl-PL"/>
        </w:rPr>
      </w:pPr>
    </w:p>
    <w:p w14:paraId="3A88A8DC" w14:textId="6FCA54C1" w:rsidR="00E637D7" w:rsidRPr="00001194" w:rsidRDefault="00E637D7" w:rsidP="00970CED">
      <w:pPr>
        <w:autoSpaceDE w:val="0"/>
        <w:autoSpaceDN w:val="0"/>
        <w:adjustRightInd w:val="0"/>
        <w:spacing w:line="360" w:lineRule="auto"/>
        <w:jc w:val="center"/>
        <w:rPr>
          <w:rFonts w:ascii="Arial" w:hAnsi="Arial" w:cs="Arial"/>
          <w:color w:val="000000"/>
          <w:lang w:val="pl-PL"/>
        </w:rPr>
      </w:pPr>
    </w:p>
    <w:sectPr w:rsidR="00E637D7" w:rsidRPr="00001194" w:rsidSect="00B76E71">
      <w:headerReference w:type="default" r:id="rId9"/>
      <w:pgSz w:w="11906" w:h="16838"/>
      <w:pgMar w:top="224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62725" w14:textId="77777777" w:rsidR="00A6331F" w:rsidRDefault="00A6331F" w:rsidP="00A35921">
      <w:pPr>
        <w:spacing w:after="0" w:line="240" w:lineRule="auto"/>
      </w:pPr>
      <w:r>
        <w:separator/>
      </w:r>
    </w:p>
  </w:endnote>
  <w:endnote w:type="continuationSeparator" w:id="0">
    <w:p w14:paraId="55EF6B4F" w14:textId="77777777" w:rsidR="00A6331F" w:rsidRDefault="00A6331F" w:rsidP="00A3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DIN Offc Pro">
    <w:altName w:val="Calibri"/>
    <w:charset w:val="EE"/>
    <w:family w:val="swiss"/>
    <w:pitch w:val="variable"/>
    <w:sig w:usb0="A00002FF" w:usb1="4000A47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C394A" w14:textId="77777777" w:rsidR="00A6331F" w:rsidRDefault="00A6331F" w:rsidP="00A35921">
      <w:pPr>
        <w:spacing w:after="0" w:line="240" w:lineRule="auto"/>
      </w:pPr>
      <w:r>
        <w:separator/>
      </w:r>
    </w:p>
  </w:footnote>
  <w:footnote w:type="continuationSeparator" w:id="0">
    <w:p w14:paraId="6900630C" w14:textId="77777777" w:rsidR="00A6331F" w:rsidRDefault="00A6331F" w:rsidP="00A35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A9B9" w14:textId="3E34A66D" w:rsidR="00D85E78" w:rsidRDefault="00D85E78">
    <w:pPr>
      <w:pStyle w:val="Nagwek"/>
    </w:pPr>
  </w:p>
  <w:p w14:paraId="7DF01CC3" w14:textId="2ADF9B8C" w:rsidR="00D85E78" w:rsidRDefault="00D85E78">
    <w:pPr>
      <w:pStyle w:val="Nagwek"/>
    </w:pPr>
    <w:r>
      <w:rPr>
        <w:noProof/>
      </w:rPr>
      <w:drawing>
        <wp:anchor distT="0" distB="0" distL="114300" distR="114300" simplePos="0" relativeHeight="251657728" behindDoc="0" locked="0" layoutInCell="1" allowOverlap="1" wp14:anchorId="4B0678A5" wp14:editId="1F539A1C">
          <wp:simplePos x="0" y="0"/>
          <wp:positionH relativeFrom="page">
            <wp:posOffset>788670</wp:posOffset>
          </wp:positionH>
          <wp:positionV relativeFrom="page">
            <wp:posOffset>575945</wp:posOffset>
          </wp:positionV>
          <wp:extent cx="1504950" cy="767715"/>
          <wp:effectExtent l="0" t="0" r="0" b="0"/>
          <wp:wrapNone/>
          <wp:docPr id="13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6771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114F7AE1" wp14:editId="30D4CA2E">
          <wp:extent cx="1765300" cy="1146309"/>
          <wp:effectExtent l="0" t="0" r="6350" b="0"/>
          <wp:docPr id="133" name="Obraz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Obraz 133"/>
                  <pic:cNvPicPr/>
                </pic:nvPicPr>
                <pic:blipFill rotWithShape="1">
                  <a:blip r:embed="rId2">
                    <a:extLst>
                      <a:ext uri="{28A0092B-C50C-407E-A947-70E740481C1C}">
                        <a14:useLocalDpi xmlns:a14="http://schemas.microsoft.com/office/drawing/2010/main" val="0"/>
                      </a:ext>
                    </a:extLst>
                  </a:blip>
                  <a:srcRect l="73191" r="1126"/>
                  <a:stretch/>
                </pic:blipFill>
                <pic:spPr bwMode="auto">
                  <a:xfrm>
                    <a:off x="0" y="0"/>
                    <a:ext cx="1781409" cy="1156769"/>
                  </a:xfrm>
                  <a:prstGeom prst="rect">
                    <a:avLst/>
                  </a:prstGeom>
                  <a:ln>
                    <a:noFill/>
                  </a:ln>
                  <a:extLst>
                    <a:ext uri="{53640926-AAD7-44D8-BBD7-CCE9431645EC}">
                      <a14:shadowObscured xmlns:a14="http://schemas.microsoft.com/office/drawing/2010/main"/>
                    </a:ext>
                  </a:extLst>
                </pic:spPr>
              </pic:pic>
            </a:graphicData>
          </a:graphic>
        </wp:inline>
      </w:drawing>
    </w:r>
  </w:p>
  <w:p w14:paraId="7F8C4DA9" w14:textId="2D806144" w:rsidR="00D85E78" w:rsidRDefault="00D85E78">
    <w:pPr>
      <w:pStyle w:val="Nagwek"/>
    </w:pPr>
    <w:r>
      <w:t xml:space="preserve">                                                                                                                 </w:t>
    </w:r>
  </w:p>
  <w:p w14:paraId="448C5118" w14:textId="5BFB293A" w:rsidR="00D85E78" w:rsidRDefault="00D85E78">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E116B"/>
    <w:multiLevelType w:val="multilevel"/>
    <w:tmpl w:val="AF9C8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0772F6"/>
    <w:multiLevelType w:val="hybridMultilevel"/>
    <w:tmpl w:val="D56E80B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 w15:restartNumberingAfterBreak="0">
    <w:nsid w:val="36482CAB"/>
    <w:multiLevelType w:val="hybridMultilevel"/>
    <w:tmpl w:val="1400BF34"/>
    <w:lvl w:ilvl="0" w:tplc="CB62EC68">
      <w:numFmt w:val="bullet"/>
      <w:lvlText w:val="-"/>
      <w:lvlJc w:val="left"/>
      <w:pPr>
        <w:ind w:left="502" w:hanging="360"/>
      </w:pPr>
      <w:rPr>
        <w:rFonts w:ascii="Arial" w:eastAsia="Calibri"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 w15:restartNumberingAfterBreak="0">
    <w:nsid w:val="4517508F"/>
    <w:multiLevelType w:val="hybridMultilevel"/>
    <w:tmpl w:val="6E32F38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5D0E2722"/>
    <w:multiLevelType w:val="hybridMultilevel"/>
    <w:tmpl w:val="2CB81AFA"/>
    <w:lvl w:ilvl="0" w:tplc="6E80A130">
      <w:numFmt w:val="bullet"/>
      <w:lvlText w:val="-"/>
      <w:lvlJc w:val="left"/>
      <w:pPr>
        <w:ind w:left="502" w:hanging="360"/>
      </w:pPr>
      <w:rPr>
        <w:rFonts w:ascii="Arial" w:eastAsia="Calibri"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 w15:restartNumberingAfterBreak="0">
    <w:nsid w:val="76B12A87"/>
    <w:multiLevelType w:val="hybridMultilevel"/>
    <w:tmpl w:val="575E383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7E6B3154"/>
    <w:multiLevelType w:val="multilevel"/>
    <w:tmpl w:val="4F828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21"/>
    <w:rsid w:val="00001194"/>
    <w:rsid w:val="00005E61"/>
    <w:rsid w:val="00006AE1"/>
    <w:rsid w:val="00006DF3"/>
    <w:rsid w:val="000101F8"/>
    <w:rsid w:val="0001217E"/>
    <w:rsid w:val="000149EB"/>
    <w:rsid w:val="0002257A"/>
    <w:rsid w:val="00022685"/>
    <w:rsid w:val="00026FB5"/>
    <w:rsid w:val="00032DC3"/>
    <w:rsid w:val="00041D93"/>
    <w:rsid w:val="000426E4"/>
    <w:rsid w:val="00052DEF"/>
    <w:rsid w:val="000532B9"/>
    <w:rsid w:val="00054F06"/>
    <w:rsid w:val="00055BDE"/>
    <w:rsid w:val="00056AE7"/>
    <w:rsid w:val="0006008D"/>
    <w:rsid w:val="00063492"/>
    <w:rsid w:val="000656C8"/>
    <w:rsid w:val="000706D2"/>
    <w:rsid w:val="000726FA"/>
    <w:rsid w:val="0008677F"/>
    <w:rsid w:val="00086D2E"/>
    <w:rsid w:val="000873BC"/>
    <w:rsid w:val="000908C7"/>
    <w:rsid w:val="00095A43"/>
    <w:rsid w:val="00097BB4"/>
    <w:rsid w:val="00097F54"/>
    <w:rsid w:val="000A065B"/>
    <w:rsid w:val="000A0C7D"/>
    <w:rsid w:val="000A155D"/>
    <w:rsid w:val="000B4B08"/>
    <w:rsid w:val="000B7B20"/>
    <w:rsid w:val="000B7B6C"/>
    <w:rsid w:val="000C435E"/>
    <w:rsid w:val="000C5B62"/>
    <w:rsid w:val="000C739D"/>
    <w:rsid w:val="000C76CE"/>
    <w:rsid w:val="000D0EC6"/>
    <w:rsid w:val="000D151C"/>
    <w:rsid w:val="000E3A1C"/>
    <w:rsid w:val="000E46C5"/>
    <w:rsid w:val="000F470A"/>
    <w:rsid w:val="00103E86"/>
    <w:rsid w:val="001050E5"/>
    <w:rsid w:val="00105E17"/>
    <w:rsid w:val="00107A13"/>
    <w:rsid w:val="00111750"/>
    <w:rsid w:val="0012591E"/>
    <w:rsid w:val="00130911"/>
    <w:rsid w:val="0013782F"/>
    <w:rsid w:val="001434E7"/>
    <w:rsid w:val="001439F9"/>
    <w:rsid w:val="001447D9"/>
    <w:rsid w:val="001507FA"/>
    <w:rsid w:val="00156C92"/>
    <w:rsid w:val="00161132"/>
    <w:rsid w:val="00175213"/>
    <w:rsid w:val="00176785"/>
    <w:rsid w:val="00177D92"/>
    <w:rsid w:val="00180216"/>
    <w:rsid w:val="00185B83"/>
    <w:rsid w:val="00186519"/>
    <w:rsid w:val="00187C7D"/>
    <w:rsid w:val="001A0484"/>
    <w:rsid w:val="001A3AC6"/>
    <w:rsid w:val="001A4427"/>
    <w:rsid w:val="001A6CA7"/>
    <w:rsid w:val="001B0B0B"/>
    <w:rsid w:val="001B3399"/>
    <w:rsid w:val="001B3CF9"/>
    <w:rsid w:val="001B5FFC"/>
    <w:rsid w:val="001B724F"/>
    <w:rsid w:val="001C1A70"/>
    <w:rsid w:val="001C5250"/>
    <w:rsid w:val="001D1446"/>
    <w:rsid w:val="001D27FB"/>
    <w:rsid w:val="001D644B"/>
    <w:rsid w:val="001D6656"/>
    <w:rsid w:val="001E23B7"/>
    <w:rsid w:val="001E5981"/>
    <w:rsid w:val="001E5AE7"/>
    <w:rsid w:val="00200B2E"/>
    <w:rsid w:val="00206528"/>
    <w:rsid w:val="00211B85"/>
    <w:rsid w:val="00213A5E"/>
    <w:rsid w:val="00217D9C"/>
    <w:rsid w:val="00227E9D"/>
    <w:rsid w:val="00230885"/>
    <w:rsid w:val="0023121B"/>
    <w:rsid w:val="002326CC"/>
    <w:rsid w:val="002453D5"/>
    <w:rsid w:val="00251187"/>
    <w:rsid w:val="00253A37"/>
    <w:rsid w:val="00260936"/>
    <w:rsid w:val="0026229F"/>
    <w:rsid w:val="0026745E"/>
    <w:rsid w:val="00270204"/>
    <w:rsid w:val="00277C1F"/>
    <w:rsid w:val="002847F5"/>
    <w:rsid w:val="00290C58"/>
    <w:rsid w:val="0029666F"/>
    <w:rsid w:val="002A6E99"/>
    <w:rsid w:val="002B1E23"/>
    <w:rsid w:val="002B21FA"/>
    <w:rsid w:val="002B2364"/>
    <w:rsid w:val="002B2AEA"/>
    <w:rsid w:val="002C016B"/>
    <w:rsid w:val="002C3C60"/>
    <w:rsid w:val="002C4267"/>
    <w:rsid w:val="002C75CB"/>
    <w:rsid w:val="002D41BF"/>
    <w:rsid w:val="002D75A0"/>
    <w:rsid w:val="002E2C73"/>
    <w:rsid w:val="002E36E1"/>
    <w:rsid w:val="002E4803"/>
    <w:rsid w:val="002E4A7C"/>
    <w:rsid w:val="002F6241"/>
    <w:rsid w:val="00302B76"/>
    <w:rsid w:val="003036B6"/>
    <w:rsid w:val="003067DD"/>
    <w:rsid w:val="00325742"/>
    <w:rsid w:val="00330193"/>
    <w:rsid w:val="003324B6"/>
    <w:rsid w:val="00334375"/>
    <w:rsid w:val="003474F3"/>
    <w:rsid w:val="00351F88"/>
    <w:rsid w:val="00360B68"/>
    <w:rsid w:val="00377EC1"/>
    <w:rsid w:val="003804EB"/>
    <w:rsid w:val="0038218E"/>
    <w:rsid w:val="00382B09"/>
    <w:rsid w:val="00383AC6"/>
    <w:rsid w:val="003859AE"/>
    <w:rsid w:val="0039044A"/>
    <w:rsid w:val="003966D1"/>
    <w:rsid w:val="003A69B7"/>
    <w:rsid w:val="003A7BF2"/>
    <w:rsid w:val="003B17F0"/>
    <w:rsid w:val="003B2B81"/>
    <w:rsid w:val="003B6B8D"/>
    <w:rsid w:val="003B6EBA"/>
    <w:rsid w:val="003B789A"/>
    <w:rsid w:val="003C13A5"/>
    <w:rsid w:val="003C27DF"/>
    <w:rsid w:val="003C66B5"/>
    <w:rsid w:val="003D2BF6"/>
    <w:rsid w:val="003D4365"/>
    <w:rsid w:val="003D5E7E"/>
    <w:rsid w:val="003E23E1"/>
    <w:rsid w:val="003F077D"/>
    <w:rsid w:val="003F17A0"/>
    <w:rsid w:val="003F6369"/>
    <w:rsid w:val="00414C3D"/>
    <w:rsid w:val="00416CC8"/>
    <w:rsid w:val="004221E8"/>
    <w:rsid w:val="00432750"/>
    <w:rsid w:val="0043651B"/>
    <w:rsid w:val="004370CD"/>
    <w:rsid w:val="00442F3A"/>
    <w:rsid w:val="0044372F"/>
    <w:rsid w:val="0044377E"/>
    <w:rsid w:val="00443B24"/>
    <w:rsid w:val="004451A7"/>
    <w:rsid w:val="00445AFA"/>
    <w:rsid w:val="0045760B"/>
    <w:rsid w:val="00460406"/>
    <w:rsid w:val="00461B06"/>
    <w:rsid w:val="0046590B"/>
    <w:rsid w:val="00471EB6"/>
    <w:rsid w:val="00484EC0"/>
    <w:rsid w:val="004851B6"/>
    <w:rsid w:val="004851EE"/>
    <w:rsid w:val="0048694B"/>
    <w:rsid w:val="00497591"/>
    <w:rsid w:val="004A4DC4"/>
    <w:rsid w:val="004B24D2"/>
    <w:rsid w:val="004B719A"/>
    <w:rsid w:val="004C3826"/>
    <w:rsid w:val="004C5E15"/>
    <w:rsid w:val="004C6E67"/>
    <w:rsid w:val="004D3528"/>
    <w:rsid w:val="004E70B5"/>
    <w:rsid w:val="004F5185"/>
    <w:rsid w:val="004F64D4"/>
    <w:rsid w:val="00501CE7"/>
    <w:rsid w:val="00506718"/>
    <w:rsid w:val="00506A4D"/>
    <w:rsid w:val="00511F3E"/>
    <w:rsid w:val="00515A5F"/>
    <w:rsid w:val="00517CB6"/>
    <w:rsid w:val="00522F9A"/>
    <w:rsid w:val="005251DA"/>
    <w:rsid w:val="00530899"/>
    <w:rsid w:val="00533EDA"/>
    <w:rsid w:val="00535DAF"/>
    <w:rsid w:val="00535DC0"/>
    <w:rsid w:val="00544153"/>
    <w:rsid w:val="005446A6"/>
    <w:rsid w:val="005465BC"/>
    <w:rsid w:val="00550D85"/>
    <w:rsid w:val="0055482A"/>
    <w:rsid w:val="00555606"/>
    <w:rsid w:val="00555EDD"/>
    <w:rsid w:val="0056214E"/>
    <w:rsid w:val="00567D6E"/>
    <w:rsid w:val="00572238"/>
    <w:rsid w:val="0057443B"/>
    <w:rsid w:val="00581F10"/>
    <w:rsid w:val="0059312A"/>
    <w:rsid w:val="005A14F5"/>
    <w:rsid w:val="005A703A"/>
    <w:rsid w:val="005B3F55"/>
    <w:rsid w:val="005B461B"/>
    <w:rsid w:val="005B6DC4"/>
    <w:rsid w:val="005C2024"/>
    <w:rsid w:val="005C34B5"/>
    <w:rsid w:val="005C72CD"/>
    <w:rsid w:val="005D1F10"/>
    <w:rsid w:val="005D39FB"/>
    <w:rsid w:val="005E1F7B"/>
    <w:rsid w:val="005E4FCA"/>
    <w:rsid w:val="005E52B5"/>
    <w:rsid w:val="005E66E8"/>
    <w:rsid w:val="005F09DB"/>
    <w:rsid w:val="005F1508"/>
    <w:rsid w:val="005F4C72"/>
    <w:rsid w:val="005F6BBE"/>
    <w:rsid w:val="0061325E"/>
    <w:rsid w:val="0061384C"/>
    <w:rsid w:val="00614BEE"/>
    <w:rsid w:val="00617021"/>
    <w:rsid w:val="00621762"/>
    <w:rsid w:val="00622540"/>
    <w:rsid w:val="00623EDF"/>
    <w:rsid w:val="006317E0"/>
    <w:rsid w:val="00633B6F"/>
    <w:rsid w:val="00635A93"/>
    <w:rsid w:val="00640736"/>
    <w:rsid w:val="00643CD1"/>
    <w:rsid w:val="006513B2"/>
    <w:rsid w:val="0065364A"/>
    <w:rsid w:val="0065632D"/>
    <w:rsid w:val="006575B1"/>
    <w:rsid w:val="00657F05"/>
    <w:rsid w:val="00663AC8"/>
    <w:rsid w:val="00675984"/>
    <w:rsid w:val="00691FDB"/>
    <w:rsid w:val="006A0A3B"/>
    <w:rsid w:val="006B3ACC"/>
    <w:rsid w:val="006B68D1"/>
    <w:rsid w:val="006C38F3"/>
    <w:rsid w:val="006C42A2"/>
    <w:rsid w:val="006C7070"/>
    <w:rsid w:val="006D0056"/>
    <w:rsid w:val="006D22A9"/>
    <w:rsid w:val="006E4DDC"/>
    <w:rsid w:val="006E756E"/>
    <w:rsid w:val="006F0FB8"/>
    <w:rsid w:val="006F1F9F"/>
    <w:rsid w:val="006F2B42"/>
    <w:rsid w:val="006F39C4"/>
    <w:rsid w:val="006F62B6"/>
    <w:rsid w:val="006F69CD"/>
    <w:rsid w:val="006F7BAF"/>
    <w:rsid w:val="00700531"/>
    <w:rsid w:val="00700C34"/>
    <w:rsid w:val="00711DBD"/>
    <w:rsid w:val="007368C7"/>
    <w:rsid w:val="00754051"/>
    <w:rsid w:val="00755D3C"/>
    <w:rsid w:val="00757EA5"/>
    <w:rsid w:val="007702EA"/>
    <w:rsid w:val="007713CE"/>
    <w:rsid w:val="00774076"/>
    <w:rsid w:val="00776F03"/>
    <w:rsid w:val="0077741D"/>
    <w:rsid w:val="00780B56"/>
    <w:rsid w:val="0078293D"/>
    <w:rsid w:val="00783E98"/>
    <w:rsid w:val="007929D8"/>
    <w:rsid w:val="00796AB0"/>
    <w:rsid w:val="00796BE7"/>
    <w:rsid w:val="007A0458"/>
    <w:rsid w:val="007A2FC2"/>
    <w:rsid w:val="007A537C"/>
    <w:rsid w:val="007B0CCC"/>
    <w:rsid w:val="007B7139"/>
    <w:rsid w:val="007B7F1D"/>
    <w:rsid w:val="007C539E"/>
    <w:rsid w:val="007C6D4C"/>
    <w:rsid w:val="007D06FC"/>
    <w:rsid w:val="007D17C1"/>
    <w:rsid w:val="007D31F5"/>
    <w:rsid w:val="007D3AA7"/>
    <w:rsid w:val="007D3B72"/>
    <w:rsid w:val="007E325A"/>
    <w:rsid w:val="007F27E2"/>
    <w:rsid w:val="007F3B1D"/>
    <w:rsid w:val="007F5D5E"/>
    <w:rsid w:val="007F7285"/>
    <w:rsid w:val="00800676"/>
    <w:rsid w:val="00801D25"/>
    <w:rsid w:val="00802741"/>
    <w:rsid w:val="0080304D"/>
    <w:rsid w:val="008037F8"/>
    <w:rsid w:val="00807752"/>
    <w:rsid w:val="008123E2"/>
    <w:rsid w:val="00815894"/>
    <w:rsid w:val="00820044"/>
    <w:rsid w:val="0082470F"/>
    <w:rsid w:val="008264C8"/>
    <w:rsid w:val="0082707E"/>
    <w:rsid w:val="00835E7E"/>
    <w:rsid w:val="00836586"/>
    <w:rsid w:val="00836EE6"/>
    <w:rsid w:val="00840709"/>
    <w:rsid w:val="00842F47"/>
    <w:rsid w:val="008453F9"/>
    <w:rsid w:val="008532A7"/>
    <w:rsid w:val="00862696"/>
    <w:rsid w:val="00866E8A"/>
    <w:rsid w:val="0087266D"/>
    <w:rsid w:val="008803C6"/>
    <w:rsid w:val="00880ABC"/>
    <w:rsid w:val="008827ED"/>
    <w:rsid w:val="0088396C"/>
    <w:rsid w:val="00883B8A"/>
    <w:rsid w:val="008908D1"/>
    <w:rsid w:val="008951F6"/>
    <w:rsid w:val="008A32F1"/>
    <w:rsid w:val="008A7A41"/>
    <w:rsid w:val="008B13FB"/>
    <w:rsid w:val="008B3A1B"/>
    <w:rsid w:val="008B5833"/>
    <w:rsid w:val="008C3EA0"/>
    <w:rsid w:val="008C59D4"/>
    <w:rsid w:val="008D418F"/>
    <w:rsid w:val="008E0D6D"/>
    <w:rsid w:val="008E3483"/>
    <w:rsid w:val="008F04FC"/>
    <w:rsid w:val="008F36B1"/>
    <w:rsid w:val="008F51D2"/>
    <w:rsid w:val="00900305"/>
    <w:rsid w:val="00901468"/>
    <w:rsid w:val="0090239B"/>
    <w:rsid w:val="00903EFA"/>
    <w:rsid w:val="00904F8D"/>
    <w:rsid w:val="0090563D"/>
    <w:rsid w:val="0091180D"/>
    <w:rsid w:val="00914D8D"/>
    <w:rsid w:val="009207F9"/>
    <w:rsid w:val="00932E4A"/>
    <w:rsid w:val="00934BBE"/>
    <w:rsid w:val="00934E61"/>
    <w:rsid w:val="009400A8"/>
    <w:rsid w:val="0094209F"/>
    <w:rsid w:val="009430A8"/>
    <w:rsid w:val="00954D2D"/>
    <w:rsid w:val="0096465C"/>
    <w:rsid w:val="00965BBC"/>
    <w:rsid w:val="00970CED"/>
    <w:rsid w:val="00982644"/>
    <w:rsid w:val="00983AAC"/>
    <w:rsid w:val="00983FF5"/>
    <w:rsid w:val="00986C2B"/>
    <w:rsid w:val="00986EC3"/>
    <w:rsid w:val="009A2610"/>
    <w:rsid w:val="009A2C5D"/>
    <w:rsid w:val="009A4269"/>
    <w:rsid w:val="009C3026"/>
    <w:rsid w:val="009C51A3"/>
    <w:rsid w:val="009C78AB"/>
    <w:rsid w:val="009E44F8"/>
    <w:rsid w:val="009E789B"/>
    <w:rsid w:val="009F00C1"/>
    <w:rsid w:val="009F23F7"/>
    <w:rsid w:val="009F3317"/>
    <w:rsid w:val="00A000DD"/>
    <w:rsid w:val="00A04F0A"/>
    <w:rsid w:val="00A15712"/>
    <w:rsid w:val="00A24E77"/>
    <w:rsid w:val="00A300DC"/>
    <w:rsid w:val="00A301F6"/>
    <w:rsid w:val="00A324E9"/>
    <w:rsid w:val="00A32704"/>
    <w:rsid w:val="00A35921"/>
    <w:rsid w:val="00A427C3"/>
    <w:rsid w:val="00A42DF6"/>
    <w:rsid w:val="00A44935"/>
    <w:rsid w:val="00A46CB9"/>
    <w:rsid w:val="00A55569"/>
    <w:rsid w:val="00A56A9D"/>
    <w:rsid w:val="00A615F5"/>
    <w:rsid w:val="00A6331F"/>
    <w:rsid w:val="00A66ECA"/>
    <w:rsid w:val="00A73394"/>
    <w:rsid w:val="00A758EA"/>
    <w:rsid w:val="00AB0199"/>
    <w:rsid w:val="00AB15D7"/>
    <w:rsid w:val="00AB296A"/>
    <w:rsid w:val="00AB689C"/>
    <w:rsid w:val="00AB6B1F"/>
    <w:rsid w:val="00AC27D4"/>
    <w:rsid w:val="00AC5A67"/>
    <w:rsid w:val="00AD077C"/>
    <w:rsid w:val="00AD5618"/>
    <w:rsid w:val="00AE024F"/>
    <w:rsid w:val="00AE21A3"/>
    <w:rsid w:val="00AE4194"/>
    <w:rsid w:val="00AE7A09"/>
    <w:rsid w:val="00AE7A7F"/>
    <w:rsid w:val="00AF145E"/>
    <w:rsid w:val="00AF3E62"/>
    <w:rsid w:val="00AF7784"/>
    <w:rsid w:val="00B024EA"/>
    <w:rsid w:val="00B058B2"/>
    <w:rsid w:val="00B0702A"/>
    <w:rsid w:val="00B14CE7"/>
    <w:rsid w:val="00B216C2"/>
    <w:rsid w:val="00B217DC"/>
    <w:rsid w:val="00B22F21"/>
    <w:rsid w:val="00B23EEB"/>
    <w:rsid w:val="00B27221"/>
    <w:rsid w:val="00B35FBF"/>
    <w:rsid w:val="00B36537"/>
    <w:rsid w:val="00B5287A"/>
    <w:rsid w:val="00B659DE"/>
    <w:rsid w:val="00B65EEF"/>
    <w:rsid w:val="00B705A4"/>
    <w:rsid w:val="00B72694"/>
    <w:rsid w:val="00B7480E"/>
    <w:rsid w:val="00B758F8"/>
    <w:rsid w:val="00B769D8"/>
    <w:rsid w:val="00B76E71"/>
    <w:rsid w:val="00B852E9"/>
    <w:rsid w:val="00BA258D"/>
    <w:rsid w:val="00BB05F8"/>
    <w:rsid w:val="00BB4176"/>
    <w:rsid w:val="00BB51F9"/>
    <w:rsid w:val="00BC50F4"/>
    <w:rsid w:val="00BC5ABF"/>
    <w:rsid w:val="00BD1130"/>
    <w:rsid w:val="00BD2AA4"/>
    <w:rsid w:val="00BE6775"/>
    <w:rsid w:val="00BF3EA1"/>
    <w:rsid w:val="00C00FFB"/>
    <w:rsid w:val="00C01150"/>
    <w:rsid w:val="00C05881"/>
    <w:rsid w:val="00C31677"/>
    <w:rsid w:val="00C3701E"/>
    <w:rsid w:val="00C4448B"/>
    <w:rsid w:val="00C45807"/>
    <w:rsid w:val="00C51E03"/>
    <w:rsid w:val="00C55294"/>
    <w:rsid w:val="00C609CA"/>
    <w:rsid w:val="00C61494"/>
    <w:rsid w:val="00C640AA"/>
    <w:rsid w:val="00C643AC"/>
    <w:rsid w:val="00C65AF9"/>
    <w:rsid w:val="00C6698F"/>
    <w:rsid w:val="00C70D5B"/>
    <w:rsid w:val="00C77A4D"/>
    <w:rsid w:val="00C80B6C"/>
    <w:rsid w:val="00C8128A"/>
    <w:rsid w:val="00C812A3"/>
    <w:rsid w:val="00C81E70"/>
    <w:rsid w:val="00C91CE0"/>
    <w:rsid w:val="00C97C6D"/>
    <w:rsid w:val="00CA58C8"/>
    <w:rsid w:val="00CA7511"/>
    <w:rsid w:val="00CB3463"/>
    <w:rsid w:val="00CC44EB"/>
    <w:rsid w:val="00CC53EA"/>
    <w:rsid w:val="00CD0F68"/>
    <w:rsid w:val="00CD57FA"/>
    <w:rsid w:val="00CE140A"/>
    <w:rsid w:val="00CE1873"/>
    <w:rsid w:val="00CE21F4"/>
    <w:rsid w:val="00CF0BA4"/>
    <w:rsid w:val="00CF4167"/>
    <w:rsid w:val="00D00899"/>
    <w:rsid w:val="00D02CE3"/>
    <w:rsid w:val="00D031E3"/>
    <w:rsid w:val="00D166E4"/>
    <w:rsid w:val="00D17F8D"/>
    <w:rsid w:val="00D23614"/>
    <w:rsid w:val="00D32DEC"/>
    <w:rsid w:val="00D3455F"/>
    <w:rsid w:val="00D346A3"/>
    <w:rsid w:val="00D368C2"/>
    <w:rsid w:val="00D40085"/>
    <w:rsid w:val="00D42D5C"/>
    <w:rsid w:val="00D44A48"/>
    <w:rsid w:val="00D45DBE"/>
    <w:rsid w:val="00D45FEA"/>
    <w:rsid w:val="00D57DD6"/>
    <w:rsid w:val="00D6129F"/>
    <w:rsid w:val="00D77C4E"/>
    <w:rsid w:val="00D85E78"/>
    <w:rsid w:val="00D94DE5"/>
    <w:rsid w:val="00DA2395"/>
    <w:rsid w:val="00DA4A62"/>
    <w:rsid w:val="00DA4B13"/>
    <w:rsid w:val="00DA7864"/>
    <w:rsid w:val="00DB0017"/>
    <w:rsid w:val="00DB6D3D"/>
    <w:rsid w:val="00DC0A48"/>
    <w:rsid w:val="00DC0AC4"/>
    <w:rsid w:val="00DC1475"/>
    <w:rsid w:val="00DC6EFB"/>
    <w:rsid w:val="00DC756D"/>
    <w:rsid w:val="00DD1579"/>
    <w:rsid w:val="00DD226F"/>
    <w:rsid w:val="00DD3878"/>
    <w:rsid w:val="00DF23AA"/>
    <w:rsid w:val="00DF2E29"/>
    <w:rsid w:val="00DF453A"/>
    <w:rsid w:val="00E01BD8"/>
    <w:rsid w:val="00E063F8"/>
    <w:rsid w:val="00E13631"/>
    <w:rsid w:val="00E2353C"/>
    <w:rsid w:val="00E30370"/>
    <w:rsid w:val="00E30C59"/>
    <w:rsid w:val="00E32A57"/>
    <w:rsid w:val="00E37F6B"/>
    <w:rsid w:val="00E41CE4"/>
    <w:rsid w:val="00E41F81"/>
    <w:rsid w:val="00E4308E"/>
    <w:rsid w:val="00E4310F"/>
    <w:rsid w:val="00E51F61"/>
    <w:rsid w:val="00E55624"/>
    <w:rsid w:val="00E568A7"/>
    <w:rsid w:val="00E570CD"/>
    <w:rsid w:val="00E62874"/>
    <w:rsid w:val="00E637D7"/>
    <w:rsid w:val="00E64BB3"/>
    <w:rsid w:val="00E7398F"/>
    <w:rsid w:val="00E80314"/>
    <w:rsid w:val="00E83887"/>
    <w:rsid w:val="00E84C34"/>
    <w:rsid w:val="00EA2BB6"/>
    <w:rsid w:val="00EA2CD4"/>
    <w:rsid w:val="00EA606F"/>
    <w:rsid w:val="00EB4093"/>
    <w:rsid w:val="00EB5846"/>
    <w:rsid w:val="00EB5AB7"/>
    <w:rsid w:val="00EB70A2"/>
    <w:rsid w:val="00EC401E"/>
    <w:rsid w:val="00ED3068"/>
    <w:rsid w:val="00ED5D1B"/>
    <w:rsid w:val="00ED5DCD"/>
    <w:rsid w:val="00ED6B02"/>
    <w:rsid w:val="00ED7B25"/>
    <w:rsid w:val="00EE0570"/>
    <w:rsid w:val="00EF24A4"/>
    <w:rsid w:val="00EF48A9"/>
    <w:rsid w:val="00F01120"/>
    <w:rsid w:val="00F061F2"/>
    <w:rsid w:val="00F07F01"/>
    <w:rsid w:val="00F1553C"/>
    <w:rsid w:val="00F16E73"/>
    <w:rsid w:val="00F23407"/>
    <w:rsid w:val="00F27B1A"/>
    <w:rsid w:val="00F318F7"/>
    <w:rsid w:val="00F33483"/>
    <w:rsid w:val="00F43387"/>
    <w:rsid w:val="00F53F01"/>
    <w:rsid w:val="00F61848"/>
    <w:rsid w:val="00F72ADB"/>
    <w:rsid w:val="00F7661B"/>
    <w:rsid w:val="00F86F10"/>
    <w:rsid w:val="00F95741"/>
    <w:rsid w:val="00FA31C1"/>
    <w:rsid w:val="00FA3530"/>
    <w:rsid w:val="00FA6D9B"/>
    <w:rsid w:val="00FB316B"/>
    <w:rsid w:val="00FC0890"/>
    <w:rsid w:val="00FC5230"/>
    <w:rsid w:val="00FD0321"/>
    <w:rsid w:val="00FD29FD"/>
    <w:rsid w:val="00FD43BF"/>
    <w:rsid w:val="00FD781A"/>
    <w:rsid w:val="00FE2971"/>
    <w:rsid w:val="00FE6C5D"/>
    <w:rsid w:val="00FF4334"/>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5C068"/>
  <w15:chartTrackingRefBased/>
  <w15:docId w15:val="{8D8B372E-4B74-4131-9128-BA6CB053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5921"/>
    <w:pPr>
      <w:spacing w:after="200" w:line="276" w:lineRule="auto"/>
    </w:pPr>
    <w:rPr>
      <w:rFonts w:ascii="Tahoma" w:hAnsi="Tahoma" w:cs="Tahoma"/>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59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921"/>
  </w:style>
  <w:style w:type="paragraph" w:styleId="Stopka">
    <w:name w:val="footer"/>
    <w:basedOn w:val="Normalny"/>
    <w:link w:val="StopkaZnak"/>
    <w:uiPriority w:val="99"/>
    <w:unhideWhenUsed/>
    <w:rsid w:val="00A359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921"/>
  </w:style>
  <w:style w:type="character" w:styleId="Hipercze">
    <w:name w:val="Hyperlink"/>
    <w:uiPriority w:val="99"/>
    <w:unhideWhenUsed/>
    <w:rsid w:val="00A35921"/>
    <w:rPr>
      <w:color w:val="0563C1"/>
      <w:u w:val="single"/>
    </w:rPr>
  </w:style>
  <w:style w:type="paragraph" w:styleId="Akapitzlist">
    <w:name w:val="List Paragraph"/>
    <w:basedOn w:val="Normalny"/>
    <w:uiPriority w:val="34"/>
    <w:qFormat/>
    <w:rsid w:val="00D17F8D"/>
    <w:pPr>
      <w:spacing w:after="0" w:line="240" w:lineRule="auto"/>
      <w:ind w:left="720"/>
    </w:pPr>
    <w:rPr>
      <w:rFonts w:ascii="Calibri" w:hAnsi="Calibri" w:cs="Calibri"/>
    </w:rPr>
  </w:style>
  <w:style w:type="character" w:styleId="Odwoaniedokomentarza">
    <w:name w:val="annotation reference"/>
    <w:uiPriority w:val="99"/>
    <w:semiHidden/>
    <w:unhideWhenUsed/>
    <w:rsid w:val="005E52B5"/>
    <w:rPr>
      <w:sz w:val="16"/>
      <w:szCs w:val="16"/>
    </w:rPr>
  </w:style>
  <w:style w:type="paragraph" w:styleId="Tekstkomentarza">
    <w:name w:val="annotation text"/>
    <w:basedOn w:val="Normalny"/>
    <w:link w:val="TekstkomentarzaZnak"/>
    <w:uiPriority w:val="99"/>
    <w:semiHidden/>
    <w:unhideWhenUsed/>
    <w:rsid w:val="005E52B5"/>
    <w:pPr>
      <w:spacing w:line="240" w:lineRule="auto"/>
    </w:pPr>
    <w:rPr>
      <w:rFonts w:cs="Times New Roman"/>
      <w:sz w:val="20"/>
      <w:szCs w:val="20"/>
      <w:lang w:eastAsia="x-none"/>
    </w:rPr>
  </w:style>
  <w:style w:type="character" w:customStyle="1" w:styleId="TekstkomentarzaZnak">
    <w:name w:val="Tekst komentarza Znak"/>
    <w:link w:val="Tekstkomentarza"/>
    <w:uiPriority w:val="99"/>
    <w:semiHidden/>
    <w:rsid w:val="005E52B5"/>
    <w:rPr>
      <w:rFonts w:ascii="Tahoma" w:hAnsi="Tahoma" w:cs="Tahoma"/>
      <w:sz w:val="20"/>
      <w:szCs w:val="20"/>
      <w:lang w:val="en-GB"/>
    </w:rPr>
  </w:style>
  <w:style w:type="paragraph" w:styleId="Tematkomentarza">
    <w:name w:val="annotation subject"/>
    <w:basedOn w:val="Tekstkomentarza"/>
    <w:next w:val="Tekstkomentarza"/>
    <w:link w:val="TematkomentarzaZnak"/>
    <w:uiPriority w:val="99"/>
    <w:semiHidden/>
    <w:unhideWhenUsed/>
    <w:rsid w:val="005E52B5"/>
    <w:rPr>
      <w:b/>
      <w:bCs/>
    </w:rPr>
  </w:style>
  <w:style w:type="character" w:customStyle="1" w:styleId="TematkomentarzaZnak">
    <w:name w:val="Temat komentarza Znak"/>
    <w:link w:val="Tematkomentarza"/>
    <w:uiPriority w:val="99"/>
    <w:semiHidden/>
    <w:rsid w:val="005E52B5"/>
    <w:rPr>
      <w:rFonts w:ascii="Tahoma" w:hAnsi="Tahoma" w:cs="Tahoma"/>
      <w:b/>
      <w:bCs/>
      <w:sz w:val="20"/>
      <w:szCs w:val="20"/>
      <w:lang w:val="en-GB"/>
    </w:rPr>
  </w:style>
  <w:style w:type="paragraph" w:styleId="Tekstdymka">
    <w:name w:val="Balloon Text"/>
    <w:basedOn w:val="Normalny"/>
    <w:link w:val="TekstdymkaZnak"/>
    <w:uiPriority w:val="99"/>
    <w:semiHidden/>
    <w:unhideWhenUsed/>
    <w:rsid w:val="005E52B5"/>
    <w:pPr>
      <w:spacing w:after="0" w:line="240" w:lineRule="auto"/>
    </w:pPr>
    <w:rPr>
      <w:rFonts w:ascii="Segoe UI" w:hAnsi="Segoe UI" w:cs="Times New Roman"/>
      <w:sz w:val="18"/>
      <w:szCs w:val="18"/>
      <w:lang w:eastAsia="x-none"/>
    </w:rPr>
  </w:style>
  <w:style w:type="character" w:customStyle="1" w:styleId="TekstdymkaZnak">
    <w:name w:val="Tekst dymka Znak"/>
    <w:link w:val="Tekstdymka"/>
    <w:uiPriority w:val="99"/>
    <w:semiHidden/>
    <w:rsid w:val="005E52B5"/>
    <w:rPr>
      <w:rFonts w:ascii="Segoe UI" w:hAnsi="Segoe UI" w:cs="Segoe UI"/>
      <w:sz w:val="18"/>
      <w:szCs w:val="18"/>
      <w:lang w:val="en-GB"/>
    </w:rPr>
  </w:style>
  <w:style w:type="paragraph" w:styleId="Poprawka">
    <w:name w:val="Revision"/>
    <w:hidden/>
    <w:uiPriority w:val="99"/>
    <w:semiHidden/>
    <w:rsid w:val="008123E2"/>
    <w:rPr>
      <w:rFonts w:ascii="Tahoma" w:hAnsi="Tahoma" w:cs="Tahoma"/>
      <w:sz w:val="22"/>
      <w:szCs w:val="22"/>
      <w:lang w:val="en-GB" w:eastAsia="en-US"/>
    </w:rPr>
  </w:style>
  <w:style w:type="character" w:styleId="Nierozpoznanawzmianka">
    <w:name w:val="Unresolved Mention"/>
    <w:uiPriority w:val="99"/>
    <w:semiHidden/>
    <w:unhideWhenUsed/>
    <w:rsid w:val="00E83887"/>
    <w:rPr>
      <w:color w:val="605E5C"/>
      <w:shd w:val="clear" w:color="auto" w:fill="E1DFDD"/>
    </w:rPr>
  </w:style>
  <w:style w:type="character" w:styleId="Uwydatnienie">
    <w:name w:val="Emphasis"/>
    <w:uiPriority w:val="20"/>
    <w:qFormat/>
    <w:rsid w:val="00BE6775"/>
    <w:rPr>
      <w:i/>
      <w:iCs/>
    </w:rPr>
  </w:style>
  <w:style w:type="character" w:customStyle="1" w:styleId="st">
    <w:name w:val="st"/>
    <w:rsid w:val="00BE6775"/>
  </w:style>
  <w:style w:type="paragraph" w:styleId="HTML-wstpniesformatowany">
    <w:name w:val="HTML Preformatted"/>
    <w:basedOn w:val="Normalny"/>
    <w:link w:val="HTML-wstpniesformatowanyZnak"/>
    <w:uiPriority w:val="99"/>
    <w:unhideWhenUsed/>
    <w:rsid w:val="00BE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wstpniesformatowanyZnak">
    <w:name w:val="HTML - wstępnie sformatowany Znak"/>
    <w:link w:val="HTML-wstpniesformatowany"/>
    <w:uiPriority w:val="99"/>
    <w:rsid w:val="00BE6775"/>
    <w:rPr>
      <w:rFonts w:ascii="Courier New" w:eastAsia="Times New Roman" w:hAnsi="Courier New" w:cs="Courier New"/>
    </w:rPr>
  </w:style>
  <w:style w:type="paragraph" w:styleId="NormalnyWeb">
    <w:name w:val="Normal (Web)"/>
    <w:basedOn w:val="Normalny"/>
    <w:uiPriority w:val="99"/>
    <w:unhideWhenUsed/>
    <w:rsid w:val="007C6D4C"/>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Zwykytekst">
    <w:name w:val="Plain Text"/>
    <w:basedOn w:val="Normalny"/>
    <w:link w:val="ZwykytekstZnak"/>
    <w:uiPriority w:val="99"/>
    <w:unhideWhenUsed/>
    <w:rsid w:val="001E5981"/>
    <w:pPr>
      <w:spacing w:after="0" w:line="240" w:lineRule="auto"/>
    </w:pPr>
    <w:rPr>
      <w:rFonts w:ascii="DIN Offc Pro" w:eastAsiaTheme="minorHAnsi" w:hAnsi="DIN Offc Pro" w:cs="Calibri"/>
      <w:lang w:val="pl-PL"/>
    </w:rPr>
  </w:style>
  <w:style w:type="character" w:customStyle="1" w:styleId="ZwykytekstZnak">
    <w:name w:val="Zwykły tekst Znak"/>
    <w:basedOn w:val="Domylnaczcionkaakapitu"/>
    <w:link w:val="Zwykytekst"/>
    <w:uiPriority w:val="99"/>
    <w:rsid w:val="001E5981"/>
    <w:rPr>
      <w:rFonts w:ascii="DIN Offc Pro" w:eastAsiaTheme="minorHAnsi" w:hAnsi="DIN Offc Pro" w:cs="Calibri"/>
      <w:sz w:val="22"/>
      <w:szCs w:val="22"/>
      <w:lang w:val="pl-PL" w:eastAsia="en-US"/>
    </w:rPr>
  </w:style>
  <w:style w:type="character" w:styleId="UyteHipercze">
    <w:name w:val="FollowedHyperlink"/>
    <w:basedOn w:val="Domylnaczcionkaakapitu"/>
    <w:uiPriority w:val="99"/>
    <w:semiHidden/>
    <w:unhideWhenUsed/>
    <w:rsid w:val="005E4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3158">
      <w:bodyDiv w:val="1"/>
      <w:marLeft w:val="0"/>
      <w:marRight w:val="0"/>
      <w:marTop w:val="0"/>
      <w:marBottom w:val="0"/>
      <w:divBdr>
        <w:top w:val="none" w:sz="0" w:space="0" w:color="auto"/>
        <w:left w:val="none" w:sz="0" w:space="0" w:color="auto"/>
        <w:bottom w:val="none" w:sz="0" w:space="0" w:color="auto"/>
        <w:right w:val="none" w:sz="0" w:space="0" w:color="auto"/>
      </w:divBdr>
    </w:div>
    <w:div w:id="322510145">
      <w:bodyDiv w:val="1"/>
      <w:marLeft w:val="0"/>
      <w:marRight w:val="0"/>
      <w:marTop w:val="0"/>
      <w:marBottom w:val="0"/>
      <w:divBdr>
        <w:top w:val="none" w:sz="0" w:space="0" w:color="auto"/>
        <w:left w:val="none" w:sz="0" w:space="0" w:color="auto"/>
        <w:bottom w:val="none" w:sz="0" w:space="0" w:color="auto"/>
        <w:right w:val="none" w:sz="0" w:space="0" w:color="auto"/>
      </w:divBdr>
      <w:divsChild>
        <w:div w:id="935865341">
          <w:marLeft w:val="0"/>
          <w:marRight w:val="0"/>
          <w:marTop w:val="0"/>
          <w:marBottom w:val="0"/>
          <w:divBdr>
            <w:top w:val="none" w:sz="0" w:space="0" w:color="auto"/>
            <w:left w:val="none" w:sz="0" w:space="0" w:color="auto"/>
            <w:bottom w:val="none" w:sz="0" w:space="0" w:color="auto"/>
            <w:right w:val="none" w:sz="0" w:space="0" w:color="auto"/>
          </w:divBdr>
          <w:divsChild>
            <w:div w:id="715541290">
              <w:marLeft w:val="0"/>
              <w:marRight w:val="0"/>
              <w:marTop w:val="0"/>
              <w:marBottom w:val="0"/>
              <w:divBdr>
                <w:top w:val="none" w:sz="0" w:space="0" w:color="auto"/>
                <w:left w:val="none" w:sz="0" w:space="0" w:color="auto"/>
                <w:bottom w:val="none" w:sz="0" w:space="0" w:color="auto"/>
                <w:right w:val="none" w:sz="0" w:space="0" w:color="auto"/>
              </w:divBdr>
              <w:divsChild>
                <w:div w:id="551774093">
                  <w:marLeft w:val="0"/>
                  <w:marRight w:val="0"/>
                  <w:marTop w:val="0"/>
                  <w:marBottom w:val="0"/>
                  <w:divBdr>
                    <w:top w:val="none" w:sz="0" w:space="0" w:color="auto"/>
                    <w:left w:val="none" w:sz="0" w:space="0" w:color="auto"/>
                    <w:bottom w:val="none" w:sz="0" w:space="0" w:color="auto"/>
                    <w:right w:val="none" w:sz="0" w:space="0" w:color="auto"/>
                  </w:divBdr>
                  <w:divsChild>
                    <w:div w:id="21303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39120">
      <w:bodyDiv w:val="1"/>
      <w:marLeft w:val="0"/>
      <w:marRight w:val="0"/>
      <w:marTop w:val="0"/>
      <w:marBottom w:val="0"/>
      <w:divBdr>
        <w:top w:val="none" w:sz="0" w:space="0" w:color="auto"/>
        <w:left w:val="none" w:sz="0" w:space="0" w:color="auto"/>
        <w:bottom w:val="none" w:sz="0" w:space="0" w:color="auto"/>
        <w:right w:val="none" w:sz="0" w:space="0" w:color="auto"/>
      </w:divBdr>
    </w:div>
    <w:div w:id="852379577">
      <w:bodyDiv w:val="1"/>
      <w:marLeft w:val="0"/>
      <w:marRight w:val="0"/>
      <w:marTop w:val="0"/>
      <w:marBottom w:val="0"/>
      <w:divBdr>
        <w:top w:val="none" w:sz="0" w:space="0" w:color="auto"/>
        <w:left w:val="none" w:sz="0" w:space="0" w:color="auto"/>
        <w:bottom w:val="none" w:sz="0" w:space="0" w:color="auto"/>
        <w:right w:val="none" w:sz="0" w:space="0" w:color="auto"/>
      </w:divBdr>
    </w:div>
    <w:div w:id="974215120">
      <w:bodyDiv w:val="1"/>
      <w:marLeft w:val="0"/>
      <w:marRight w:val="0"/>
      <w:marTop w:val="0"/>
      <w:marBottom w:val="0"/>
      <w:divBdr>
        <w:top w:val="none" w:sz="0" w:space="0" w:color="auto"/>
        <w:left w:val="none" w:sz="0" w:space="0" w:color="auto"/>
        <w:bottom w:val="none" w:sz="0" w:space="0" w:color="auto"/>
        <w:right w:val="none" w:sz="0" w:space="0" w:color="auto"/>
      </w:divBdr>
    </w:div>
    <w:div w:id="975261271">
      <w:bodyDiv w:val="1"/>
      <w:marLeft w:val="0"/>
      <w:marRight w:val="0"/>
      <w:marTop w:val="0"/>
      <w:marBottom w:val="0"/>
      <w:divBdr>
        <w:top w:val="none" w:sz="0" w:space="0" w:color="auto"/>
        <w:left w:val="none" w:sz="0" w:space="0" w:color="auto"/>
        <w:bottom w:val="none" w:sz="0" w:space="0" w:color="auto"/>
        <w:right w:val="none" w:sz="0" w:space="0" w:color="auto"/>
      </w:divBdr>
      <w:divsChild>
        <w:div w:id="897589288">
          <w:marLeft w:val="0"/>
          <w:marRight w:val="0"/>
          <w:marTop w:val="0"/>
          <w:marBottom w:val="0"/>
          <w:divBdr>
            <w:top w:val="none" w:sz="0" w:space="0" w:color="auto"/>
            <w:left w:val="none" w:sz="0" w:space="0" w:color="auto"/>
            <w:bottom w:val="none" w:sz="0" w:space="0" w:color="auto"/>
            <w:right w:val="none" w:sz="0" w:space="0" w:color="auto"/>
          </w:divBdr>
          <w:divsChild>
            <w:div w:id="1892956856">
              <w:marLeft w:val="0"/>
              <w:marRight w:val="0"/>
              <w:marTop w:val="0"/>
              <w:marBottom w:val="0"/>
              <w:divBdr>
                <w:top w:val="none" w:sz="0" w:space="0" w:color="auto"/>
                <w:left w:val="none" w:sz="0" w:space="0" w:color="auto"/>
                <w:bottom w:val="none" w:sz="0" w:space="0" w:color="auto"/>
                <w:right w:val="none" w:sz="0" w:space="0" w:color="auto"/>
              </w:divBdr>
              <w:divsChild>
                <w:div w:id="1171800648">
                  <w:marLeft w:val="0"/>
                  <w:marRight w:val="0"/>
                  <w:marTop w:val="0"/>
                  <w:marBottom w:val="0"/>
                  <w:divBdr>
                    <w:top w:val="none" w:sz="0" w:space="0" w:color="auto"/>
                    <w:left w:val="none" w:sz="0" w:space="0" w:color="auto"/>
                    <w:bottom w:val="none" w:sz="0" w:space="0" w:color="auto"/>
                    <w:right w:val="none" w:sz="0" w:space="0" w:color="auto"/>
                  </w:divBdr>
                  <w:divsChild>
                    <w:div w:id="1562255537">
                      <w:marLeft w:val="0"/>
                      <w:marRight w:val="0"/>
                      <w:marTop w:val="0"/>
                      <w:marBottom w:val="0"/>
                      <w:divBdr>
                        <w:top w:val="none" w:sz="0" w:space="0" w:color="auto"/>
                        <w:left w:val="none" w:sz="0" w:space="0" w:color="auto"/>
                        <w:bottom w:val="none" w:sz="0" w:space="0" w:color="auto"/>
                        <w:right w:val="none" w:sz="0" w:space="0" w:color="auto"/>
                      </w:divBdr>
                      <w:divsChild>
                        <w:div w:id="13380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10114">
          <w:marLeft w:val="0"/>
          <w:marRight w:val="0"/>
          <w:marTop w:val="0"/>
          <w:marBottom w:val="0"/>
          <w:divBdr>
            <w:top w:val="none" w:sz="0" w:space="0" w:color="auto"/>
            <w:left w:val="none" w:sz="0" w:space="0" w:color="auto"/>
            <w:bottom w:val="none" w:sz="0" w:space="0" w:color="auto"/>
            <w:right w:val="none" w:sz="0" w:space="0" w:color="auto"/>
          </w:divBdr>
          <w:divsChild>
            <w:div w:id="1654019611">
              <w:marLeft w:val="0"/>
              <w:marRight w:val="0"/>
              <w:marTop w:val="0"/>
              <w:marBottom w:val="0"/>
              <w:divBdr>
                <w:top w:val="none" w:sz="0" w:space="0" w:color="auto"/>
                <w:left w:val="none" w:sz="0" w:space="0" w:color="auto"/>
                <w:bottom w:val="none" w:sz="0" w:space="0" w:color="auto"/>
                <w:right w:val="none" w:sz="0" w:space="0" w:color="auto"/>
              </w:divBdr>
              <w:divsChild>
                <w:div w:id="1981880384">
                  <w:marLeft w:val="0"/>
                  <w:marRight w:val="0"/>
                  <w:marTop w:val="0"/>
                  <w:marBottom w:val="0"/>
                  <w:divBdr>
                    <w:top w:val="none" w:sz="0" w:space="0" w:color="auto"/>
                    <w:left w:val="none" w:sz="0" w:space="0" w:color="auto"/>
                    <w:bottom w:val="none" w:sz="0" w:space="0" w:color="auto"/>
                    <w:right w:val="none" w:sz="0" w:space="0" w:color="auto"/>
                  </w:divBdr>
                  <w:divsChild>
                    <w:div w:id="1862205873">
                      <w:marLeft w:val="0"/>
                      <w:marRight w:val="0"/>
                      <w:marTop w:val="0"/>
                      <w:marBottom w:val="0"/>
                      <w:divBdr>
                        <w:top w:val="none" w:sz="0" w:space="0" w:color="auto"/>
                        <w:left w:val="none" w:sz="0" w:space="0" w:color="auto"/>
                        <w:bottom w:val="none" w:sz="0" w:space="0" w:color="auto"/>
                        <w:right w:val="none" w:sz="0" w:space="0" w:color="auto"/>
                      </w:divBdr>
                      <w:divsChild>
                        <w:div w:id="1541547711">
                          <w:marLeft w:val="0"/>
                          <w:marRight w:val="0"/>
                          <w:marTop w:val="0"/>
                          <w:marBottom w:val="0"/>
                          <w:divBdr>
                            <w:top w:val="none" w:sz="0" w:space="0" w:color="auto"/>
                            <w:left w:val="none" w:sz="0" w:space="0" w:color="auto"/>
                            <w:bottom w:val="none" w:sz="0" w:space="0" w:color="auto"/>
                            <w:right w:val="none" w:sz="0" w:space="0" w:color="auto"/>
                          </w:divBdr>
                          <w:divsChild>
                            <w:div w:id="196967715">
                              <w:marLeft w:val="0"/>
                              <w:marRight w:val="300"/>
                              <w:marTop w:val="180"/>
                              <w:marBottom w:val="0"/>
                              <w:divBdr>
                                <w:top w:val="none" w:sz="0" w:space="0" w:color="auto"/>
                                <w:left w:val="none" w:sz="0" w:space="0" w:color="auto"/>
                                <w:bottom w:val="none" w:sz="0" w:space="0" w:color="auto"/>
                                <w:right w:val="none" w:sz="0" w:space="0" w:color="auto"/>
                              </w:divBdr>
                              <w:divsChild>
                                <w:div w:id="20025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631804">
      <w:bodyDiv w:val="1"/>
      <w:marLeft w:val="0"/>
      <w:marRight w:val="0"/>
      <w:marTop w:val="0"/>
      <w:marBottom w:val="0"/>
      <w:divBdr>
        <w:top w:val="none" w:sz="0" w:space="0" w:color="auto"/>
        <w:left w:val="none" w:sz="0" w:space="0" w:color="auto"/>
        <w:bottom w:val="none" w:sz="0" w:space="0" w:color="auto"/>
        <w:right w:val="none" w:sz="0" w:space="0" w:color="auto"/>
      </w:divBdr>
    </w:div>
    <w:div w:id="1045175708">
      <w:bodyDiv w:val="1"/>
      <w:marLeft w:val="0"/>
      <w:marRight w:val="0"/>
      <w:marTop w:val="0"/>
      <w:marBottom w:val="0"/>
      <w:divBdr>
        <w:top w:val="none" w:sz="0" w:space="0" w:color="auto"/>
        <w:left w:val="none" w:sz="0" w:space="0" w:color="auto"/>
        <w:bottom w:val="none" w:sz="0" w:space="0" w:color="auto"/>
        <w:right w:val="none" w:sz="0" w:space="0" w:color="auto"/>
      </w:divBdr>
      <w:divsChild>
        <w:div w:id="1402288091">
          <w:marLeft w:val="0"/>
          <w:marRight w:val="0"/>
          <w:marTop w:val="0"/>
          <w:marBottom w:val="0"/>
          <w:divBdr>
            <w:top w:val="none" w:sz="0" w:space="0" w:color="auto"/>
            <w:left w:val="none" w:sz="0" w:space="0" w:color="auto"/>
            <w:bottom w:val="none" w:sz="0" w:space="0" w:color="auto"/>
            <w:right w:val="none" w:sz="0" w:space="0" w:color="auto"/>
          </w:divBdr>
          <w:divsChild>
            <w:div w:id="1713918243">
              <w:marLeft w:val="0"/>
              <w:marRight w:val="0"/>
              <w:marTop w:val="0"/>
              <w:marBottom w:val="0"/>
              <w:divBdr>
                <w:top w:val="none" w:sz="0" w:space="0" w:color="auto"/>
                <w:left w:val="none" w:sz="0" w:space="0" w:color="auto"/>
                <w:bottom w:val="none" w:sz="0" w:space="0" w:color="auto"/>
                <w:right w:val="none" w:sz="0" w:space="0" w:color="auto"/>
              </w:divBdr>
              <w:divsChild>
                <w:div w:id="164787861">
                  <w:marLeft w:val="0"/>
                  <w:marRight w:val="0"/>
                  <w:marTop w:val="0"/>
                  <w:marBottom w:val="0"/>
                  <w:divBdr>
                    <w:top w:val="none" w:sz="0" w:space="0" w:color="auto"/>
                    <w:left w:val="none" w:sz="0" w:space="0" w:color="auto"/>
                    <w:bottom w:val="none" w:sz="0" w:space="0" w:color="auto"/>
                    <w:right w:val="none" w:sz="0" w:space="0" w:color="auto"/>
                  </w:divBdr>
                  <w:divsChild>
                    <w:div w:id="85878606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97024973">
              <w:marLeft w:val="0"/>
              <w:marRight w:val="0"/>
              <w:marTop w:val="0"/>
              <w:marBottom w:val="0"/>
              <w:divBdr>
                <w:top w:val="none" w:sz="0" w:space="0" w:color="auto"/>
                <w:left w:val="none" w:sz="0" w:space="0" w:color="auto"/>
                <w:bottom w:val="none" w:sz="0" w:space="0" w:color="auto"/>
                <w:right w:val="none" w:sz="0" w:space="0" w:color="auto"/>
              </w:divBdr>
              <w:divsChild>
                <w:div w:id="916401841">
                  <w:marLeft w:val="0"/>
                  <w:marRight w:val="0"/>
                  <w:marTop w:val="0"/>
                  <w:marBottom w:val="0"/>
                  <w:divBdr>
                    <w:top w:val="none" w:sz="0" w:space="0" w:color="auto"/>
                    <w:left w:val="none" w:sz="0" w:space="0" w:color="auto"/>
                    <w:bottom w:val="none" w:sz="0" w:space="0" w:color="auto"/>
                    <w:right w:val="none" w:sz="0" w:space="0" w:color="auto"/>
                  </w:divBdr>
                  <w:divsChild>
                    <w:div w:id="1097868035">
                      <w:marLeft w:val="0"/>
                      <w:marRight w:val="0"/>
                      <w:marTop w:val="0"/>
                      <w:marBottom w:val="0"/>
                      <w:divBdr>
                        <w:top w:val="none" w:sz="0" w:space="0" w:color="auto"/>
                        <w:left w:val="none" w:sz="0" w:space="0" w:color="auto"/>
                        <w:bottom w:val="none" w:sz="0" w:space="0" w:color="auto"/>
                        <w:right w:val="none" w:sz="0" w:space="0" w:color="auto"/>
                      </w:divBdr>
                      <w:divsChild>
                        <w:div w:id="884440894">
                          <w:marLeft w:val="0"/>
                          <w:marRight w:val="0"/>
                          <w:marTop w:val="0"/>
                          <w:marBottom w:val="0"/>
                          <w:divBdr>
                            <w:top w:val="none" w:sz="0" w:space="0" w:color="auto"/>
                            <w:left w:val="none" w:sz="0" w:space="0" w:color="auto"/>
                            <w:bottom w:val="none" w:sz="0" w:space="0" w:color="auto"/>
                            <w:right w:val="none" w:sz="0" w:space="0" w:color="auto"/>
                          </w:divBdr>
                          <w:divsChild>
                            <w:div w:id="1407189130">
                              <w:marLeft w:val="0"/>
                              <w:marRight w:val="0"/>
                              <w:marTop w:val="0"/>
                              <w:marBottom w:val="0"/>
                              <w:divBdr>
                                <w:top w:val="none" w:sz="0" w:space="0" w:color="auto"/>
                                <w:left w:val="none" w:sz="0" w:space="0" w:color="auto"/>
                                <w:bottom w:val="none" w:sz="0" w:space="0" w:color="auto"/>
                                <w:right w:val="none" w:sz="0" w:space="0" w:color="auto"/>
                              </w:divBdr>
                              <w:divsChild>
                                <w:div w:id="1963028593">
                                  <w:marLeft w:val="0"/>
                                  <w:marRight w:val="0"/>
                                  <w:marTop w:val="0"/>
                                  <w:marBottom w:val="0"/>
                                  <w:divBdr>
                                    <w:top w:val="none" w:sz="0" w:space="0" w:color="auto"/>
                                    <w:left w:val="none" w:sz="0" w:space="0" w:color="auto"/>
                                    <w:bottom w:val="none" w:sz="0" w:space="0" w:color="auto"/>
                                    <w:right w:val="none" w:sz="0" w:space="0" w:color="auto"/>
                                  </w:divBdr>
                                  <w:divsChild>
                                    <w:div w:id="1732650640">
                                      <w:marLeft w:val="0"/>
                                      <w:marRight w:val="0"/>
                                      <w:marTop w:val="0"/>
                                      <w:marBottom w:val="0"/>
                                      <w:divBdr>
                                        <w:top w:val="none" w:sz="0" w:space="0" w:color="auto"/>
                                        <w:left w:val="none" w:sz="0" w:space="0" w:color="auto"/>
                                        <w:bottom w:val="none" w:sz="0" w:space="0" w:color="auto"/>
                                        <w:right w:val="none" w:sz="0" w:space="0" w:color="auto"/>
                                      </w:divBdr>
                                      <w:divsChild>
                                        <w:div w:id="1532188310">
                                          <w:marLeft w:val="0"/>
                                          <w:marRight w:val="0"/>
                                          <w:marTop w:val="0"/>
                                          <w:marBottom w:val="0"/>
                                          <w:divBdr>
                                            <w:top w:val="none" w:sz="0" w:space="0" w:color="auto"/>
                                            <w:left w:val="none" w:sz="0" w:space="0" w:color="auto"/>
                                            <w:bottom w:val="none" w:sz="0" w:space="0" w:color="auto"/>
                                            <w:right w:val="none" w:sz="0" w:space="0" w:color="auto"/>
                                          </w:divBdr>
                                          <w:divsChild>
                                            <w:div w:id="1563373116">
                                              <w:marLeft w:val="0"/>
                                              <w:marRight w:val="0"/>
                                              <w:marTop w:val="0"/>
                                              <w:marBottom w:val="0"/>
                                              <w:divBdr>
                                                <w:top w:val="none" w:sz="0" w:space="0" w:color="auto"/>
                                                <w:left w:val="none" w:sz="0" w:space="0" w:color="auto"/>
                                                <w:bottom w:val="none" w:sz="0" w:space="0" w:color="auto"/>
                                                <w:right w:val="none" w:sz="0" w:space="0" w:color="auto"/>
                                              </w:divBdr>
                                              <w:divsChild>
                                                <w:div w:id="1925264180">
                                                  <w:marLeft w:val="0"/>
                                                  <w:marRight w:val="0"/>
                                                  <w:marTop w:val="0"/>
                                                  <w:marBottom w:val="0"/>
                                                  <w:divBdr>
                                                    <w:top w:val="none" w:sz="0" w:space="0" w:color="auto"/>
                                                    <w:left w:val="none" w:sz="0" w:space="0" w:color="auto"/>
                                                    <w:bottom w:val="none" w:sz="0" w:space="0" w:color="auto"/>
                                                    <w:right w:val="none" w:sz="0" w:space="0" w:color="auto"/>
                                                  </w:divBdr>
                                                  <w:divsChild>
                                                    <w:div w:id="1721392724">
                                                      <w:marLeft w:val="0"/>
                                                      <w:marRight w:val="0"/>
                                                      <w:marTop w:val="0"/>
                                                      <w:marBottom w:val="0"/>
                                                      <w:divBdr>
                                                        <w:top w:val="none" w:sz="0" w:space="0" w:color="auto"/>
                                                        <w:left w:val="none" w:sz="0" w:space="0" w:color="auto"/>
                                                        <w:bottom w:val="none" w:sz="0" w:space="0" w:color="auto"/>
                                                        <w:right w:val="none" w:sz="0" w:space="0" w:color="auto"/>
                                                      </w:divBdr>
                                                      <w:divsChild>
                                                        <w:div w:id="1128284013">
                                                          <w:marLeft w:val="0"/>
                                                          <w:marRight w:val="0"/>
                                                          <w:marTop w:val="0"/>
                                                          <w:marBottom w:val="0"/>
                                                          <w:divBdr>
                                                            <w:top w:val="none" w:sz="0" w:space="0" w:color="auto"/>
                                                            <w:left w:val="none" w:sz="0" w:space="0" w:color="auto"/>
                                                            <w:bottom w:val="none" w:sz="0" w:space="0" w:color="auto"/>
                                                            <w:right w:val="none" w:sz="0" w:space="0" w:color="auto"/>
                                                          </w:divBdr>
                                                          <w:divsChild>
                                                            <w:div w:id="1576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76525">
                                              <w:marLeft w:val="0"/>
                                              <w:marRight w:val="0"/>
                                              <w:marTop w:val="0"/>
                                              <w:marBottom w:val="0"/>
                                              <w:divBdr>
                                                <w:top w:val="none" w:sz="0" w:space="0" w:color="auto"/>
                                                <w:left w:val="none" w:sz="0" w:space="0" w:color="auto"/>
                                                <w:bottom w:val="none" w:sz="0" w:space="0" w:color="auto"/>
                                                <w:right w:val="none" w:sz="0" w:space="0" w:color="auto"/>
                                              </w:divBdr>
                                              <w:divsChild>
                                                <w:div w:id="1630280688">
                                                  <w:marLeft w:val="0"/>
                                                  <w:marRight w:val="0"/>
                                                  <w:marTop w:val="0"/>
                                                  <w:marBottom w:val="0"/>
                                                  <w:divBdr>
                                                    <w:top w:val="none" w:sz="0" w:space="0" w:color="auto"/>
                                                    <w:left w:val="none" w:sz="0" w:space="0" w:color="auto"/>
                                                    <w:bottom w:val="none" w:sz="0" w:space="0" w:color="auto"/>
                                                    <w:right w:val="none" w:sz="0" w:space="0" w:color="auto"/>
                                                  </w:divBdr>
                                                  <w:divsChild>
                                                    <w:div w:id="2144997353">
                                                      <w:marLeft w:val="0"/>
                                                      <w:marRight w:val="0"/>
                                                      <w:marTop w:val="0"/>
                                                      <w:marBottom w:val="0"/>
                                                      <w:divBdr>
                                                        <w:top w:val="none" w:sz="0" w:space="0" w:color="auto"/>
                                                        <w:left w:val="none" w:sz="0" w:space="0" w:color="auto"/>
                                                        <w:bottom w:val="none" w:sz="0" w:space="0" w:color="auto"/>
                                                        <w:right w:val="none" w:sz="0" w:space="0" w:color="auto"/>
                                                      </w:divBdr>
                                                      <w:divsChild>
                                                        <w:div w:id="1432622645">
                                                          <w:marLeft w:val="0"/>
                                                          <w:marRight w:val="0"/>
                                                          <w:marTop w:val="0"/>
                                                          <w:marBottom w:val="0"/>
                                                          <w:divBdr>
                                                            <w:top w:val="none" w:sz="0" w:space="0" w:color="auto"/>
                                                            <w:left w:val="none" w:sz="0" w:space="0" w:color="auto"/>
                                                            <w:bottom w:val="none" w:sz="0" w:space="0" w:color="auto"/>
                                                            <w:right w:val="none" w:sz="0" w:space="0" w:color="auto"/>
                                                          </w:divBdr>
                                                          <w:divsChild>
                                                            <w:div w:id="12833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764870">
                          <w:marLeft w:val="0"/>
                          <w:marRight w:val="0"/>
                          <w:marTop w:val="0"/>
                          <w:marBottom w:val="0"/>
                          <w:divBdr>
                            <w:top w:val="none" w:sz="0" w:space="0" w:color="auto"/>
                            <w:left w:val="none" w:sz="0" w:space="0" w:color="auto"/>
                            <w:bottom w:val="none" w:sz="0" w:space="0" w:color="auto"/>
                            <w:right w:val="none" w:sz="0" w:space="0" w:color="auto"/>
                          </w:divBdr>
                          <w:divsChild>
                            <w:div w:id="1201165482">
                              <w:marLeft w:val="0"/>
                              <w:marRight w:val="300"/>
                              <w:marTop w:val="180"/>
                              <w:marBottom w:val="0"/>
                              <w:divBdr>
                                <w:top w:val="none" w:sz="0" w:space="0" w:color="auto"/>
                                <w:left w:val="none" w:sz="0" w:space="0" w:color="auto"/>
                                <w:bottom w:val="none" w:sz="0" w:space="0" w:color="auto"/>
                                <w:right w:val="none" w:sz="0" w:space="0" w:color="auto"/>
                              </w:divBdr>
                              <w:divsChild>
                                <w:div w:id="1866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430860">
          <w:marLeft w:val="0"/>
          <w:marRight w:val="0"/>
          <w:marTop w:val="0"/>
          <w:marBottom w:val="0"/>
          <w:divBdr>
            <w:top w:val="none" w:sz="0" w:space="0" w:color="auto"/>
            <w:left w:val="none" w:sz="0" w:space="0" w:color="auto"/>
            <w:bottom w:val="none" w:sz="0" w:space="0" w:color="auto"/>
            <w:right w:val="none" w:sz="0" w:space="0" w:color="auto"/>
          </w:divBdr>
          <w:divsChild>
            <w:div w:id="385229025">
              <w:marLeft w:val="0"/>
              <w:marRight w:val="0"/>
              <w:marTop w:val="0"/>
              <w:marBottom w:val="0"/>
              <w:divBdr>
                <w:top w:val="none" w:sz="0" w:space="0" w:color="auto"/>
                <w:left w:val="none" w:sz="0" w:space="0" w:color="auto"/>
                <w:bottom w:val="none" w:sz="0" w:space="0" w:color="auto"/>
                <w:right w:val="none" w:sz="0" w:space="0" w:color="auto"/>
              </w:divBdr>
              <w:divsChild>
                <w:div w:id="547689347">
                  <w:marLeft w:val="0"/>
                  <w:marRight w:val="0"/>
                  <w:marTop w:val="0"/>
                  <w:marBottom w:val="0"/>
                  <w:divBdr>
                    <w:top w:val="none" w:sz="0" w:space="0" w:color="auto"/>
                    <w:left w:val="none" w:sz="0" w:space="0" w:color="auto"/>
                    <w:bottom w:val="none" w:sz="0" w:space="0" w:color="auto"/>
                    <w:right w:val="none" w:sz="0" w:space="0" w:color="auto"/>
                  </w:divBdr>
                  <w:divsChild>
                    <w:div w:id="2009213912">
                      <w:marLeft w:val="0"/>
                      <w:marRight w:val="0"/>
                      <w:marTop w:val="0"/>
                      <w:marBottom w:val="0"/>
                      <w:divBdr>
                        <w:top w:val="none" w:sz="0" w:space="0" w:color="auto"/>
                        <w:left w:val="none" w:sz="0" w:space="0" w:color="auto"/>
                        <w:bottom w:val="none" w:sz="0" w:space="0" w:color="auto"/>
                        <w:right w:val="none" w:sz="0" w:space="0" w:color="auto"/>
                      </w:divBdr>
                      <w:divsChild>
                        <w:div w:id="18898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1118">
      <w:bodyDiv w:val="1"/>
      <w:marLeft w:val="0"/>
      <w:marRight w:val="0"/>
      <w:marTop w:val="0"/>
      <w:marBottom w:val="0"/>
      <w:divBdr>
        <w:top w:val="none" w:sz="0" w:space="0" w:color="auto"/>
        <w:left w:val="none" w:sz="0" w:space="0" w:color="auto"/>
        <w:bottom w:val="none" w:sz="0" w:space="0" w:color="auto"/>
        <w:right w:val="none" w:sz="0" w:space="0" w:color="auto"/>
      </w:divBdr>
      <w:divsChild>
        <w:div w:id="385028973">
          <w:marLeft w:val="0"/>
          <w:marRight w:val="0"/>
          <w:marTop w:val="0"/>
          <w:marBottom w:val="0"/>
          <w:divBdr>
            <w:top w:val="none" w:sz="0" w:space="0" w:color="auto"/>
            <w:left w:val="none" w:sz="0" w:space="0" w:color="auto"/>
            <w:bottom w:val="none" w:sz="0" w:space="0" w:color="auto"/>
            <w:right w:val="none" w:sz="0" w:space="0" w:color="auto"/>
          </w:divBdr>
          <w:divsChild>
            <w:div w:id="1281261117">
              <w:marLeft w:val="0"/>
              <w:marRight w:val="0"/>
              <w:marTop w:val="0"/>
              <w:marBottom w:val="0"/>
              <w:divBdr>
                <w:top w:val="none" w:sz="0" w:space="0" w:color="auto"/>
                <w:left w:val="none" w:sz="0" w:space="0" w:color="auto"/>
                <w:bottom w:val="none" w:sz="0" w:space="0" w:color="auto"/>
                <w:right w:val="none" w:sz="0" w:space="0" w:color="auto"/>
              </w:divBdr>
              <w:divsChild>
                <w:div w:id="1542743793">
                  <w:marLeft w:val="0"/>
                  <w:marRight w:val="0"/>
                  <w:marTop w:val="0"/>
                  <w:marBottom w:val="0"/>
                  <w:divBdr>
                    <w:top w:val="none" w:sz="0" w:space="0" w:color="auto"/>
                    <w:left w:val="none" w:sz="0" w:space="0" w:color="auto"/>
                    <w:bottom w:val="none" w:sz="0" w:space="0" w:color="auto"/>
                    <w:right w:val="none" w:sz="0" w:space="0" w:color="auto"/>
                  </w:divBdr>
                  <w:divsChild>
                    <w:div w:id="1409646176">
                      <w:marLeft w:val="0"/>
                      <w:marRight w:val="0"/>
                      <w:marTop w:val="0"/>
                      <w:marBottom w:val="0"/>
                      <w:divBdr>
                        <w:top w:val="none" w:sz="0" w:space="0" w:color="auto"/>
                        <w:left w:val="none" w:sz="0" w:space="0" w:color="auto"/>
                        <w:bottom w:val="none" w:sz="0" w:space="0" w:color="auto"/>
                        <w:right w:val="none" w:sz="0" w:space="0" w:color="auto"/>
                      </w:divBdr>
                      <w:divsChild>
                        <w:div w:id="18596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53505">
          <w:marLeft w:val="0"/>
          <w:marRight w:val="0"/>
          <w:marTop w:val="0"/>
          <w:marBottom w:val="0"/>
          <w:divBdr>
            <w:top w:val="none" w:sz="0" w:space="0" w:color="auto"/>
            <w:left w:val="none" w:sz="0" w:space="0" w:color="auto"/>
            <w:bottom w:val="none" w:sz="0" w:space="0" w:color="auto"/>
            <w:right w:val="none" w:sz="0" w:space="0" w:color="auto"/>
          </w:divBdr>
          <w:divsChild>
            <w:div w:id="1287202745">
              <w:marLeft w:val="0"/>
              <w:marRight w:val="0"/>
              <w:marTop w:val="0"/>
              <w:marBottom w:val="0"/>
              <w:divBdr>
                <w:top w:val="none" w:sz="0" w:space="0" w:color="auto"/>
                <w:left w:val="none" w:sz="0" w:space="0" w:color="auto"/>
                <w:bottom w:val="none" w:sz="0" w:space="0" w:color="auto"/>
                <w:right w:val="none" w:sz="0" w:space="0" w:color="auto"/>
              </w:divBdr>
              <w:divsChild>
                <w:div w:id="122386285">
                  <w:marLeft w:val="0"/>
                  <w:marRight w:val="0"/>
                  <w:marTop w:val="0"/>
                  <w:marBottom w:val="0"/>
                  <w:divBdr>
                    <w:top w:val="none" w:sz="0" w:space="0" w:color="auto"/>
                    <w:left w:val="none" w:sz="0" w:space="0" w:color="auto"/>
                    <w:bottom w:val="none" w:sz="0" w:space="0" w:color="auto"/>
                    <w:right w:val="none" w:sz="0" w:space="0" w:color="auto"/>
                  </w:divBdr>
                  <w:divsChild>
                    <w:div w:id="1768117224">
                      <w:marLeft w:val="0"/>
                      <w:marRight w:val="0"/>
                      <w:marTop w:val="0"/>
                      <w:marBottom w:val="0"/>
                      <w:divBdr>
                        <w:top w:val="none" w:sz="0" w:space="0" w:color="auto"/>
                        <w:left w:val="none" w:sz="0" w:space="0" w:color="auto"/>
                        <w:bottom w:val="none" w:sz="0" w:space="0" w:color="auto"/>
                        <w:right w:val="none" w:sz="0" w:space="0" w:color="auto"/>
                      </w:divBdr>
                      <w:divsChild>
                        <w:div w:id="1929922351">
                          <w:marLeft w:val="0"/>
                          <w:marRight w:val="0"/>
                          <w:marTop w:val="0"/>
                          <w:marBottom w:val="0"/>
                          <w:divBdr>
                            <w:top w:val="none" w:sz="0" w:space="0" w:color="auto"/>
                            <w:left w:val="none" w:sz="0" w:space="0" w:color="auto"/>
                            <w:bottom w:val="none" w:sz="0" w:space="0" w:color="auto"/>
                            <w:right w:val="none" w:sz="0" w:space="0" w:color="auto"/>
                          </w:divBdr>
                          <w:divsChild>
                            <w:div w:id="1699967440">
                              <w:marLeft w:val="0"/>
                              <w:marRight w:val="300"/>
                              <w:marTop w:val="180"/>
                              <w:marBottom w:val="0"/>
                              <w:divBdr>
                                <w:top w:val="none" w:sz="0" w:space="0" w:color="auto"/>
                                <w:left w:val="none" w:sz="0" w:space="0" w:color="auto"/>
                                <w:bottom w:val="none" w:sz="0" w:space="0" w:color="auto"/>
                                <w:right w:val="none" w:sz="0" w:space="0" w:color="auto"/>
                              </w:divBdr>
                              <w:divsChild>
                                <w:div w:id="20482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436006">
      <w:bodyDiv w:val="1"/>
      <w:marLeft w:val="0"/>
      <w:marRight w:val="0"/>
      <w:marTop w:val="0"/>
      <w:marBottom w:val="0"/>
      <w:divBdr>
        <w:top w:val="none" w:sz="0" w:space="0" w:color="auto"/>
        <w:left w:val="none" w:sz="0" w:space="0" w:color="auto"/>
        <w:bottom w:val="none" w:sz="0" w:space="0" w:color="auto"/>
        <w:right w:val="none" w:sz="0" w:space="0" w:color="auto"/>
      </w:divBdr>
      <w:divsChild>
        <w:div w:id="1423722619">
          <w:marLeft w:val="0"/>
          <w:marRight w:val="0"/>
          <w:marTop w:val="0"/>
          <w:marBottom w:val="0"/>
          <w:divBdr>
            <w:top w:val="none" w:sz="0" w:space="0" w:color="auto"/>
            <w:left w:val="none" w:sz="0" w:space="0" w:color="auto"/>
            <w:bottom w:val="none" w:sz="0" w:space="0" w:color="auto"/>
            <w:right w:val="none" w:sz="0" w:space="0" w:color="auto"/>
          </w:divBdr>
          <w:divsChild>
            <w:div w:id="1251350839">
              <w:marLeft w:val="0"/>
              <w:marRight w:val="0"/>
              <w:marTop w:val="0"/>
              <w:marBottom w:val="0"/>
              <w:divBdr>
                <w:top w:val="none" w:sz="0" w:space="0" w:color="auto"/>
                <w:left w:val="none" w:sz="0" w:space="0" w:color="auto"/>
                <w:bottom w:val="none" w:sz="0" w:space="0" w:color="auto"/>
                <w:right w:val="none" w:sz="0" w:space="0" w:color="auto"/>
              </w:divBdr>
              <w:divsChild>
                <w:div w:id="2032339177">
                  <w:marLeft w:val="0"/>
                  <w:marRight w:val="0"/>
                  <w:marTop w:val="0"/>
                  <w:marBottom w:val="0"/>
                  <w:divBdr>
                    <w:top w:val="none" w:sz="0" w:space="0" w:color="auto"/>
                    <w:left w:val="none" w:sz="0" w:space="0" w:color="auto"/>
                    <w:bottom w:val="none" w:sz="0" w:space="0" w:color="auto"/>
                    <w:right w:val="none" w:sz="0" w:space="0" w:color="auto"/>
                  </w:divBdr>
                  <w:divsChild>
                    <w:div w:id="1870679782">
                      <w:marLeft w:val="0"/>
                      <w:marRight w:val="0"/>
                      <w:marTop w:val="0"/>
                      <w:marBottom w:val="0"/>
                      <w:divBdr>
                        <w:top w:val="none" w:sz="0" w:space="0" w:color="auto"/>
                        <w:left w:val="none" w:sz="0" w:space="0" w:color="auto"/>
                        <w:bottom w:val="none" w:sz="0" w:space="0" w:color="auto"/>
                        <w:right w:val="none" w:sz="0" w:space="0" w:color="auto"/>
                      </w:divBdr>
                      <w:divsChild>
                        <w:div w:id="1120762418">
                          <w:marLeft w:val="0"/>
                          <w:marRight w:val="0"/>
                          <w:marTop w:val="0"/>
                          <w:marBottom w:val="0"/>
                          <w:divBdr>
                            <w:top w:val="none" w:sz="0" w:space="0" w:color="auto"/>
                            <w:left w:val="none" w:sz="0" w:space="0" w:color="auto"/>
                            <w:bottom w:val="none" w:sz="0" w:space="0" w:color="auto"/>
                            <w:right w:val="none" w:sz="0" w:space="0" w:color="auto"/>
                          </w:divBdr>
                          <w:divsChild>
                            <w:div w:id="923225559">
                              <w:marLeft w:val="0"/>
                              <w:marRight w:val="300"/>
                              <w:marTop w:val="180"/>
                              <w:marBottom w:val="0"/>
                              <w:divBdr>
                                <w:top w:val="none" w:sz="0" w:space="0" w:color="auto"/>
                                <w:left w:val="none" w:sz="0" w:space="0" w:color="auto"/>
                                <w:bottom w:val="none" w:sz="0" w:space="0" w:color="auto"/>
                                <w:right w:val="none" w:sz="0" w:space="0" w:color="auto"/>
                              </w:divBdr>
                              <w:divsChild>
                                <w:div w:id="10240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2185">
                          <w:marLeft w:val="0"/>
                          <w:marRight w:val="0"/>
                          <w:marTop w:val="0"/>
                          <w:marBottom w:val="0"/>
                          <w:divBdr>
                            <w:top w:val="none" w:sz="0" w:space="0" w:color="auto"/>
                            <w:left w:val="none" w:sz="0" w:space="0" w:color="auto"/>
                            <w:bottom w:val="none" w:sz="0" w:space="0" w:color="auto"/>
                            <w:right w:val="none" w:sz="0" w:space="0" w:color="auto"/>
                          </w:divBdr>
                          <w:divsChild>
                            <w:div w:id="745886458">
                              <w:marLeft w:val="0"/>
                              <w:marRight w:val="0"/>
                              <w:marTop w:val="0"/>
                              <w:marBottom w:val="0"/>
                              <w:divBdr>
                                <w:top w:val="none" w:sz="0" w:space="0" w:color="auto"/>
                                <w:left w:val="none" w:sz="0" w:space="0" w:color="auto"/>
                                <w:bottom w:val="none" w:sz="0" w:space="0" w:color="auto"/>
                                <w:right w:val="none" w:sz="0" w:space="0" w:color="auto"/>
                              </w:divBdr>
                              <w:divsChild>
                                <w:div w:id="1405251856">
                                  <w:marLeft w:val="0"/>
                                  <w:marRight w:val="0"/>
                                  <w:marTop w:val="0"/>
                                  <w:marBottom w:val="0"/>
                                  <w:divBdr>
                                    <w:top w:val="none" w:sz="0" w:space="0" w:color="auto"/>
                                    <w:left w:val="none" w:sz="0" w:space="0" w:color="auto"/>
                                    <w:bottom w:val="none" w:sz="0" w:space="0" w:color="auto"/>
                                    <w:right w:val="none" w:sz="0" w:space="0" w:color="auto"/>
                                  </w:divBdr>
                                  <w:divsChild>
                                    <w:div w:id="1372728509">
                                      <w:marLeft w:val="0"/>
                                      <w:marRight w:val="0"/>
                                      <w:marTop w:val="0"/>
                                      <w:marBottom w:val="0"/>
                                      <w:divBdr>
                                        <w:top w:val="none" w:sz="0" w:space="0" w:color="auto"/>
                                        <w:left w:val="none" w:sz="0" w:space="0" w:color="auto"/>
                                        <w:bottom w:val="none" w:sz="0" w:space="0" w:color="auto"/>
                                        <w:right w:val="none" w:sz="0" w:space="0" w:color="auto"/>
                                      </w:divBdr>
                                      <w:divsChild>
                                        <w:div w:id="183173175">
                                          <w:marLeft w:val="0"/>
                                          <w:marRight w:val="0"/>
                                          <w:marTop w:val="0"/>
                                          <w:marBottom w:val="0"/>
                                          <w:divBdr>
                                            <w:top w:val="none" w:sz="0" w:space="0" w:color="auto"/>
                                            <w:left w:val="none" w:sz="0" w:space="0" w:color="auto"/>
                                            <w:bottom w:val="none" w:sz="0" w:space="0" w:color="auto"/>
                                            <w:right w:val="none" w:sz="0" w:space="0" w:color="auto"/>
                                          </w:divBdr>
                                          <w:divsChild>
                                            <w:div w:id="1119106455">
                                              <w:marLeft w:val="0"/>
                                              <w:marRight w:val="0"/>
                                              <w:marTop w:val="0"/>
                                              <w:marBottom w:val="0"/>
                                              <w:divBdr>
                                                <w:top w:val="none" w:sz="0" w:space="0" w:color="auto"/>
                                                <w:left w:val="none" w:sz="0" w:space="0" w:color="auto"/>
                                                <w:bottom w:val="none" w:sz="0" w:space="0" w:color="auto"/>
                                                <w:right w:val="none" w:sz="0" w:space="0" w:color="auto"/>
                                              </w:divBdr>
                                              <w:divsChild>
                                                <w:div w:id="1634407047">
                                                  <w:marLeft w:val="0"/>
                                                  <w:marRight w:val="0"/>
                                                  <w:marTop w:val="0"/>
                                                  <w:marBottom w:val="0"/>
                                                  <w:divBdr>
                                                    <w:top w:val="none" w:sz="0" w:space="0" w:color="auto"/>
                                                    <w:left w:val="none" w:sz="0" w:space="0" w:color="auto"/>
                                                    <w:bottom w:val="none" w:sz="0" w:space="0" w:color="auto"/>
                                                    <w:right w:val="none" w:sz="0" w:space="0" w:color="auto"/>
                                                  </w:divBdr>
                                                  <w:divsChild>
                                                    <w:div w:id="918321476">
                                                      <w:marLeft w:val="0"/>
                                                      <w:marRight w:val="0"/>
                                                      <w:marTop w:val="0"/>
                                                      <w:marBottom w:val="0"/>
                                                      <w:divBdr>
                                                        <w:top w:val="none" w:sz="0" w:space="0" w:color="auto"/>
                                                        <w:left w:val="none" w:sz="0" w:space="0" w:color="auto"/>
                                                        <w:bottom w:val="none" w:sz="0" w:space="0" w:color="auto"/>
                                                        <w:right w:val="none" w:sz="0" w:space="0" w:color="auto"/>
                                                      </w:divBdr>
                                                      <w:divsChild>
                                                        <w:div w:id="21064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358012">
              <w:marLeft w:val="0"/>
              <w:marRight w:val="0"/>
              <w:marTop w:val="0"/>
              <w:marBottom w:val="0"/>
              <w:divBdr>
                <w:top w:val="none" w:sz="0" w:space="0" w:color="auto"/>
                <w:left w:val="none" w:sz="0" w:space="0" w:color="auto"/>
                <w:bottom w:val="none" w:sz="0" w:space="0" w:color="auto"/>
                <w:right w:val="none" w:sz="0" w:space="0" w:color="auto"/>
              </w:divBdr>
              <w:divsChild>
                <w:div w:id="1088698644">
                  <w:marLeft w:val="0"/>
                  <w:marRight w:val="0"/>
                  <w:marTop w:val="0"/>
                  <w:marBottom w:val="0"/>
                  <w:divBdr>
                    <w:top w:val="none" w:sz="0" w:space="0" w:color="auto"/>
                    <w:left w:val="none" w:sz="0" w:space="0" w:color="auto"/>
                    <w:bottom w:val="none" w:sz="0" w:space="0" w:color="auto"/>
                    <w:right w:val="none" w:sz="0" w:space="0" w:color="auto"/>
                  </w:divBdr>
                  <w:divsChild>
                    <w:div w:id="49869527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4591">
          <w:marLeft w:val="0"/>
          <w:marRight w:val="0"/>
          <w:marTop w:val="0"/>
          <w:marBottom w:val="0"/>
          <w:divBdr>
            <w:top w:val="none" w:sz="0" w:space="0" w:color="auto"/>
            <w:left w:val="none" w:sz="0" w:space="0" w:color="auto"/>
            <w:bottom w:val="none" w:sz="0" w:space="0" w:color="auto"/>
            <w:right w:val="none" w:sz="0" w:space="0" w:color="auto"/>
          </w:divBdr>
          <w:divsChild>
            <w:div w:id="1357270080">
              <w:marLeft w:val="0"/>
              <w:marRight w:val="0"/>
              <w:marTop w:val="0"/>
              <w:marBottom w:val="0"/>
              <w:divBdr>
                <w:top w:val="none" w:sz="0" w:space="0" w:color="auto"/>
                <w:left w:val="none" w:sz="0" w:space="0" w:color="auto"/>
                <w:bottom w:val="none" w:sz="0" w:space="0" w:color="auto"/>
                <w:right w:val="none" w:sz="0" w:space="0" w:color="auto"/>
              </w:divBdr>
              <w:divsChild>
                <w:div w:id="1655403537">
                  <w:marLeft w:val="0"/>
                  <w:marRight w:val="0"/>
                  <w:marTop w:val="0"/>
                  <w:marBottom w:val="0"/>
                  <w:divBdr>
                    <w:top w:val="none" w:sz="0" w:space="0" w:color="auto"/>
                    <w:left w:val="none" w:sz="0" w:space="0" w:color="auto"/>
                    <w:bottom w:val="none" w:sz="0" w:space="0" w:color="auto"/>
                    <w:right w:val="none" w:sz="0" w:space="0" w:color="auto"/>
                  </w:divBdr>
                  <w:divsChild>
                    <w:div w:id="1405374822">
                      <w:marLeft w:val="0"/>
                      <w:marRight w:val="0"/>
                      <w:marTop w:val="0"/>
                      <w:marBottom w:val="0"/>
                      <w:divBdr>
                        <w:top w:val="none" w:sz="0" w:space="0" w:color="auto"/>
                        <w:left w:val="none" w:sz="0" w:space="0" w:color="auto"/>
                        <w:bottom w:val="none" w:sz="0" w:space="0" w:color="auto"/>
                        <w:right w:val="none" w:sz="0" w:space="0" w:color="auto"/>
                      </w:divBdr>
                      <w:divsChild>
                        <w:div w:id="11234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699978">
      <w:bodyDiv w:val="1"/>
      <w:marLeft w:val="0"/>
      <w:marRight w:val="0"/>
      <w:marTop w:val="0"/>
      <w:marBottom w:val="0"/>
      <w:divBdr>
        <w:top w:val="none" w:sz="0" w:space="0" w:color="auto"/>
        <w:left w:val="none" w:sz="0" w:space="0" w:color="auto"/>
        <w:bottom w:val="none" w:sz="0" w:space="0" w:color="auto"/>
        <w:right w:val="none" w:sz="0" w:space="0" w:color="auto"/>
      </w:divBdr>
    </w:div>
    <w:div w:id="1758600744">
      <w:bodyDiv w:val="1"/>
      <w:marLeft w:val="0"/>
      <w:marRight w:val="0"/>
      <w:marTop w:val="0"/>
      <w:marBottom w:val="0"/>
      <w:divBdr>
        <w:top w:val="none" w:sz="0" w:space="0" w:color="auto"/>
        <w:left w:val="none" w:sz="0" w:space="0" w:color="auto"/>
        <w:bottom w:val="none" w:sz="0" w:space="0" w:color="auto"/>
        <w:right w:val="none" w:sz="0" w:space="0" w:color="auto"/>
      </w:divBdr>
      <w:divsChild>
        <w:div w:id="503782498">
          <w:marLeft w:val="0"/>
          <w:marRight w:val="0"/>
          <w:marTop w:val="0"/>
          <w:marBottom w:val="0"/>
          <w:divBdr>
            <w:top w:val="none" w:sz="0" w:space="0" w:color="auto"/>
            <w:left w:val="none" w:sz="0" w:space="0" w:color="auto"/>
            <w:bottom w:val="none" w:sz="0" w:space="0" w:color="auto"/>
            <w:right w:val="none" w:sz="0" w:space="0" w:color="auto"/>
          </w:divBdr>
          <w:divsChild>
            <w:div w:id="1947807865">
              <w:marLeft w:val="0"/>
              <w:marRight w:val="0"/>
              <w:marTop w:val="0"/>
              <w:marBottom w:val="0"/>
              <w:divBdr>
                <w:top w:val="none" w:sz="0" w:space="0" w:color="auto"/>
                <w:left w:val="none" w:sz="0" w:space="0" w:color="auto"/>
                <w:bottom w:val="none" w:sz="0" w:space="0" w:color="auto"/>
                <w:right w:val="none" w:sz="0" w:space="0" w:color="auto"/>
              </w:divBdr>
              <w:divsChild>
                <w:div w:id="784037232">
                  <w:marLeft w:val="0"/>
                  <w:marRight w:val="0"/>
                  <w:marTop w:val="0"/>
                  <w:marBottom w:val="0"/>
                  <w:divBdr>
                    <w:top w:val="none" w:sz="0" w:space="0" w:color="auto"/>
                    <w:left w:val="none" w:sz="0" w:space="0" w:color="auto"/>
                    <w:bottom w:val="none" w:sz="0" w:space="0" w:color="auto"/>
                    <w:right w:val="none" w:sz="0" w:space="0" w:color="auto"/>
                  </w:divBdr>
                  <w:divsChild>
                    <w:div w:id="1798335513">
                      <w:marLeft w:val="0"/>
                      <w:marRight w:val="0"/>
                      <w:marTop w:val="0"/>
                      <w:marBottom w:val="0"/>
                      <w:divBdr>
                        <w:top w:val="none" w:sz="0" w:space="0" w:color="auto"/>
                        <w:left w:val="none" w:sz="0" w:space="0" w:color="auto"/>
                        <w:bottom w:val="none" w:sz="0" w:space="0" w:color="auto"/>
                        <w:right w:val="none" w:sz="0" w:space="0" w:color="auto"/>
                      </w:divBdr>
                      <w:divsChild>
                        <w:div w:id="16605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18540">
          <w:marLeft w:val="0"/>
          <w:marRight w:val="0"/>
          <w:marTop w:val="0"/>
          <w:marBottom w:val="0"/>
          <w:divBdr>
            <w:top w:val="none" w:sz="0" w:space="0" w:color="auto"/>
            <w:left w:val="none" w:sz="0" w:space="0" w:color="auto"/>
            <w:bottom w:val="none" w:sz="0" w:space="0" w:color="auto"/>
            <w:right w:val="none" w:sz="0" w:space="0" w:color="auto"/>
          </w:divBdr>
          <w:divsChild>
            <w:div w:id="682123648">
              <w:marLeft w:val="0"/>
              <w:marRight w:val="0"/>
              <w:marTop w:val="0"/>
              <w:marBottom w:val="0"/>
              <w:divBdr>
                <w:top w:val="none" w:sz="0" w:space="0" w:color="auto"/>
                <w:left w:val="none" w:sz="0" w:space="0" w:color="auto"/>
                <w:bottom w:val="none" w:sz="0" w:space="0" w:color="auto"/>
                <w:right w:val="none" w:sz="0" w:space="0" w:color="auto"/>
              </w:divBdr>
              <w:divsChild>
                <w:div w:id="214859432">
                  <w:marLeft w:val="0"/>
                  <w:marRight w:val="0"/>
                  <w:marTop w:val="0"/>
                  <w:marBottom w:val="0"/>
                  <w:divBdr>
                    <w:top w:val="none" w:sz="0" w:space="0" w:color="auto"/>
                    <w:left w:val="none" w:sz="0" w:space="0" w:color="auto"/>
                    <w:bottom w:val="none" w:sz="0" w:space="0" w:color="auto"/>
                    <w:right w:val="none" w:sz="0" w:space="0" w:color="auto"/>
                  </w:divBdr>
                  <w:divsChild>
                    <w:div w:id="1397582852">
                      <w:marLeft w:val="0"/>
                      <w:marRight w:val="0"/>
                      <w:marTop w:val="0"/>
                      <w:marBottom w:val="0"/>
                      <w:divBdr>
                        <w:top w:val="none" w:sz="0" w:space="0" w:color="auto"/>
                        <w:left w:val="none" w:sz="0" w:space="0" w:color="auto"/>
                        <w:bottom w:val="none" w:sz="0" w:space="0" w:color="auto"/>
                        <w:right w:val="none" w:sz="0" w:space="0" w:color="auto"/>
                      </w:divBdr>
                      <w:divsChild>
                        <w:div w:id="1533348483">
                          <w:marLeft w:val="0"/>
                          <w:marRight w:val="0"/>
                          <w:marTop w:val="0"/>
                          <w:marBottom w:val="0"/>
                          <w:divBdr>
                            <w:top w:val="none" w:sz="0" w:space="0" w:color="auto"/>
                            <w:left w:val="none" w:sz="0" w:space="0" w:color="auto"/>
                            <w:bottom w:val="none" w:sz="0" w:space="0" w:color="auto"/>
                            <w:right w:val="none" w:sz="0" w:space="0" w:color="auto"/>
                          </w:divBdr>
                          <w:divsChild>
                            <w:div w:id="1882741598">
                              <w:marLeft w:val="0"/>
                              <w:marRight w:val="300"/>
                              <w:marTop w:val="180"/>
                              <w:marBottom w:val="0"/>
                              <w:divBdr>
                                <w:top w:val="none" w:sz="0" w:space="0" w:color="auto"/>
                                <w:left w:val="none" w:sz="0" w:space="0" w:color="auto"/>
                                <w:bottom w:val="none" w:sz="0" w:space="0" w:color="auto"/>
                                <w:right w:val="none" w:sz="0" w:space="0" w:color="auto"/>
                              </w:divBdr>
                              <w:divsChild>
                                <w:div w:id="9150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717313">
      <w:bodyDiv w:val="1"/>
      <w:marLeft w:val="0"/>
      <w:marRight w:val="0"/>
      <w:marTop w:val="0"/>
      <w:marBottom w:val="0"/>
      <w:divBdr>
        <w:top w:val="none" w:sz="0" w:space="0" w:color="auto"/>
        <w:left w:val="none" w:sz="0" w:space="0" w:color="auto"/>
        <w:bottom w:val="none" w:sz="0" w:space="0" w:color="auto"/>
        <w:right w:val="none" w:sz="0" w:space="0" w:color="auto"/>
      </w:divBdr>
    </w:div>
    <w:div w:id="1933394005">
      <w:bodyDiv w:val="1"/>
      <w:marLeft w:val="0"/>
      <w:marRight w:val="0"/>
      <w:marTop w:val="0"/>
      <w:marBottom w:val="0"/>
      <w:divBdr>
        <w:top w:val="none" w:sz="0" w:space="0" w:color="auto"/>
        <w:left w:val="none" w:sz="0" w:space="0" w:color="auto"/>
        <w:bottom w:val="none" w:sz="0" w:space="0" w:color="auto"/>
        <w:right w:val="none" w:sz="0" w:space="0" w:color="auto"/>
      </w:divBdr>
    </w:div>
    <w:div w:id="2050258875">
      <w:bodyDiv w:val="1"/>
      <w:marLeft w:val="0"/>
      <w:marRight w:val="0"/>
      <w:marTop w:val="0"/>
      <w:marBottom w:val="0"/>
      <w:divBdr>
        <w:top w:val="none" w:sz="0" w:space="0" w:color="auto"/>
        <w:left w:val="none" w:sz="0" w:space="0" w:color="auto"/>
        <w:bottom w:val="none" w:sz="0" w:space="0" w:color="auto"/>
        <w:right w:val="none" w:sz="0" w:space="0" w:color="auto"/>
      </w:divBdr>
    </w:div>
    <w:div w:id="209944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irealestat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E95C1-C49B-4D4B-85CB-54E9DB7F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1116</Words>
  <Characters>6700</Characters>
  <Application>Microsoft Office Word</Application>
  <DocSecurity>0</DocSecurity>
  <Lines>55</Lines>
  <Paragraphs>15</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7801</CharactersWithSpaces>
  <SharedDoc>false</SharedDoc>
  <HLinks>
    <vt:vector size="12" baseType="variant">
      <vt:variant>
        <vt:i4>3342338</vt:i4>
      </vt:variant>
      <vt:variant>
        <vt:i4>3</vt:i4>
      </vt:variant>
      <vt:variant>
        <vt:i4>0</vt:i4>
      </vt:variant>
      <vt:variant>
        <vt:i4>5</vt:i4>
      </vt:variant>
      <vt:variant>
        <vt:lpwstr>mailto:kschwartz@treirealestate.com</vt:lpwstr>
      </vt:variant>
      <vt:variant>
        <vt:lpwstr/>
      </vt:variant>
      <vt:variant>
        <vt:i4>4653163</vt:i4>
      </vt:variant>
      <vt:variant>
        <vt:i4>0</vt:i4>
      </vt:variant>
      <vt:variant>
        <vt:i4>0</vt:i4>
      </vt:variant>
      <vt:variant>
        <vt:i4>5</vt:i4>
      </vt:variant>
      <vt:variant>
        <vt:lpwstr>mailto:sohler@rueckerconsult.de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Michalak</dc:creator>
  <cp:keywords/>
  <cp:lastModifiedBy>Maja Michalak</cp:lastModifiedBy>
  <cp:revision>3</cp:revision>
  <cp:lastPrinted>2020-01-22T12:41:00Z</cp:lastPrinted>
  <dcterms:created xsi:type="dcterms:W3CDTF">2020-09-10T07:53:00Z</dcterms:created>
  <dcterms:modified xsi:type="dcterms:W3CDTF">2020-09-10T08:07:00Z</dcterms:modified>
</cp:coreProperties>
</file>