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9C80A" w14:textId="16DE21B7" w:rsidR="00E450C8" w:rsidRDefault="00E450C8">
      <w:pPr>
        <w:jc w:val="center"/>
        <w:rPr>
          <w:b/>
          <w:bCs/>
          <w:sz w:val="32"/>
          <w:szCs w:val="32"/>
        </w:rPr>
      </w:pPr>
    </w:p>
    <w:p w14:paraId="1BE53F69" w14:textId="77777777" w:rsidR="00E450C8" w:rsidRDefault="00B8556F">
      <w:pPr>
        <w:rPr>
          <w:b/>
          <w:bCs/>
        </w:rPr>
      </w:pPr>
      <w:r>
        <w:rPr>
          <w:b/>
          <w:bCs/>
        </w:rPr>
        <w:t>Informacja prasowa</w:t>
      </w:r>
    </w:p>
    <w:p w14:paraId="44BE6820" w14:textId="45E534A5" w:rsidR="00E450C8" w:rsidRPr="00D3380F" w:rsidRDefault="00B8556F">
      <w:pPr>
        <w:jc w:val="right"/>
        <w:rPr>
          <w:b/>
          <w:bCs/>
        </w:rPr>
      </w:pPr>
      <w:r w:rsidRPr="00D3380F">
        <w:rPr>
          <w:b/>
          <w:bCs/>
        </w:rPr>
        <w:t xml:space="preserve">Grajewo, </w:t>
      </w:r>
      <w:r w:rsidR="00DB5688">
        <w:rPr>
          <w:b/>
          <w:bCs/>
        </w:rPr>
        <w:t xml:space="preserve">10 </w:t>
      </w:r>
      <w:r w:rsidR="00A860CC" w:rsidRPr="00D3380F">
        <w:rPr>
          <w:b/>
          <w:bCs/>
        </w:rPr>
        <w:t>września</w:t>
      </w:r>
      <w:r w:rsidRPr="00D3380F">
        <w:rPr>
          <w:b/>
          <w:bCs/>
        </w:rPr>
        <w:t xml:space="preserve"> 2020</w:t>
      </w:r>
    </w:p>
    <w:p w14:paraId="57AD6A51" w14:textId="77777777" w:rsidR="00E450C8" w:rsidRPr="00D3380F" w:rsidRDefault="00E450C8">
      <w:pPr>
        <w:jc w:val="right"/>
        <w:rPr>
          <w:b/>
          <w:bCs/>
        </w:rPr>
      </w:pPr>
    </w:p>
    <w:p w14:paraId="64003A35" w14:textId="052172B1" w:rsidR="00E7472D" w:rsidRPr="00D3380F" w:rsidRDefault="004F0957" w:rsidP="00DB5688">
      <w:pPr>
        <w:spacing w:beforeAutospacing="1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Zbuduj</w:t>
      </w:r>
      <w:r w:rsidR="00E7472D" w:rsidRPr="00D3380F">
        <w:rPr>
          <w:b/>
          <w:bCs/>
          <w:sz w:val="32"/>
          <w:szCs w:val="32"/>
        </w:rPr>
        <w:t xml:space="preserve"> odporność na jesień – jakie naturalne składniki warto włączyć do codziennej diety</w:t>
      </w:r>
      <w:r w:rsidR="00A20301" w:rsidRPr="00D3380F">
        <w:rPr>
          <w:b/>
          <w:bCs/>
          <w:sz w:val="32"/>
          <w:szCs w:val="32"/>
        </w:rPr>
        <w:t>?</w:t>
      </w:r>
    </w:p>
    <w:p w14:paraId="38118043" w14:textId="3C99DEB5" w:rsidR="00A20301" w:rsidRPr="00D3380F" w:rsidRDefault="001B59A1">
      <w:pPr>
        <w:spacing w:beforeAutospacing="1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wrześniu </w:t>
      </w:r>
      <w:r w:rsidR="00A20301" w:rsidRPr="00D3380F">
        <w:rPr>
          <w:b/>
          <w:bCs/>
          <w:sz w:val="24"/>
          <w:szCs w:val="24"/>
        </w:rPr>
        <w:t xml:space="preserve">warto </w:t>
      </w:r>
      <w:r w:rsidR="0089617D">
        <w:rPr>
          <w:b/>
          <w:bCs/>
          <w:sz w:val="24"/>
          <w:szCs w:val="24"/>
        </w:rPr>
        <w:t>zadbać o wzmocnienie</w:t>
      </w:r>
      <w:r w:rsidR="00AE7551">
        <w:rPr>
          <w:b/>
          <w:bCs/>
          <w:sz w:val="24"/>
          <w:szCs w:val="24"/>
        </w:rPr>
        <w:t xml:space="preserve"> odporności</w:t>
      </w:r>
      <w:r w:rsidR="0089617D">
        <w:rPr>
          <w:b/>
          <w:bCs/>
          <w:sz w:val="24"/>
          <w:szCs w:val="24"/>
        </w:rPr>
        <w:t xml:space="preserve"> organizmu</w:t>
      </w:r>
      <w:r w:rsidR="00A20301" w:rsidRPr="00D3380F">
        <w:rPr>
          <w:b/>
          <w:bCs/>
          <w:sz w:val="24"/>
          <w:szCs w:val="24"/>
        </w:rPr>
        <w:t xml:space="preserve"> by </w:t>
      </w:r>
      <w:r w:rsidR="0089617D">
        <w:rPr>
          <w:b/>
          <w:bCs/>
          <w:sz w:val="24"/>
          <w:szCs w:val="24"/>
        </w:rPr>
        <w:t xml:space="preserve">łatwiej mógł walczyć z przeziębieniem </w:t>
      </w:r>
      <w:r w:rsidR="00AE7551">
        <w:rPr>
          <w:b/>
          <w:bCs/>
          <w:sz w:val="24"/>
          <w:szCs w:val="24"/>
        </w:rPr>
        <w:t>i grypą</w:t>
      </w:r>
      <w:r w:rsidR="00A20301" w:rsidRPr="00D3380F">
        <w:rPr>
          <w:b/>
          <w:bCs/>
          <w:sz w:val="24"/>
          <w:szCs w:val="24"/>
        </w:rPr>
        <w:t xml:space="preserve">. Jakie </w:t>
      </w:r>
      <w:r>
        <w:rPr>
          <w:b/>
          <w:bCs/>
          <w:sz w:val="24"/>
          <w:szCs w:val="24"/>
        </w:rPr>
        <w:t xml:space="preserve">działania możemy podjąć, aby w naturalny sposób wspomóc </w:t>
      </w:r>
      <w:r w:rsidR="00A20301" w:rsidRPr="00D3380F">
        <w:rPr>
          <w:b/>
          <w:bCs/>
          <w:sz w:val="24"/>
          <w:szCs w:val="24"/>
        </w:rPr>
        <w:t xml:space="preserve">organizm i układ immunologiczny? Na pewno warto postawić na aktywności fizyczną i zdrową dietę bogatą w witaminy, minerały i antyoksydanty. Jeśli zadbamy także o </w:t>
      </w:r>
      <w:r w:rsidR="00AE7551">
        <w:rPr>
          <w:b/>
          <w:bCs/>
          <w:sz w:val="24"/>
          <w:szCs w:val="24"/>
        </w:rPr>
        <w:t xml:space="preserve">zdrowy </w:t>
      </w:r>
      <w:r w:rsidR="00A20301" w:rsidRPr="00D3380F">
        <w:rPr>
          <w:b/>
          <w:bCs/>
          <w:sz w:val="24"/>
          <w:szCs w:val="24"/>
        </w:rPr>
        <w:t xml:space="preserve">sen i ograniczymy sytuacje stresowe, będziemy </w:t>
      </w:r>
      <w:r w:rsidR="00686E20" w:rsidRPr="00D3380F">
        <w:rPr>
          <w:b/>
          <w:bCs/>
          <w:sz w:val="24"/>
          <w:szCs w:val="24"/>
        </w:rPr>
        <w:t>gotowi na</w:t>
      </w:r>
      <w:r w:rsidR="00A20301" w:rsidRPr="00D3380F">
        <w:rPr>
          <w:b/>
          <w:bCs/>
          <w:sz w:val="24"/>
          <w:szCs w:val="24"/>
        </w:rPr>
        <w:t xml:space="preserve"> jesienną zmian</w:t>
      </w:r>
      <w:r w:rsidR="00686E20" w:rsidRPr="00D3380F">
        <w:rPr>
          <w:b/>
          <w:bCs/>
          <w:sz w:val="24"/>
          <w:szCs w:val="24"/>
        </w:rPr>
        <w:t>ę</w:t>
      </w:r>
      <w:r w:rsidR="00A20301" w:rsidRPr="00D3380F">
        <w:rPr>
          <w:b/>
          <w:bCs/>
          <w:sz w:val="24"/>
          <w:szCs w:val="24"/>
        </w:rPr>
        <w:t xml:space="preserve"> pogody. </w:t>
      </w:r>
      <w:r w:rsidR="00D60B17" w:rsidRPr="00D3380F">
        <w:rPr>
          <w:b/>
          <w:bCs/>
          <w:sz w:val="24"/>
          <w:szCs w:val="24"/>
        </w:rPr>
        <w:t xml:space="preserve">Co warto jeść prócz owoców i warzyw? </w:t>
      </w:r>
    </w:p>
    <w:p w14:paraId="76F9F25B" w14:textId="632D6D49" w:rsidR="00A20301" w:rsidRPr="00D3380F" w:rsidRDefault="00A72B60">
      <w:pPr>
        <w:spacing w:beforeAutospacing="1" w:afterAutospacing="1"/>
        <w:jc w:val="both"/>
        <w:rPr>
          <w:b/>
          <w:bCs/>
          <w:sz w:val="24"/>
          <w:szCs w:val="24"/>
        </w:rPr>
      </w:pPr>
      <w:r w:rsidRPr="00D3380F">
        <w:rPr>
          <w:b/>
          <w:bCs/>
          <w:sz w:val="24"/>
          <w:szCs w:val="24"/>
        </w:rPr>
        <w:t xml:space="preserve">Kiszonki </w:t>
      </w:r>
    </w:p>
    <w:p w14:paraId="5A6F1552" w14:textId="2DF07D86" w:rsidR="00E43440" w:rsidRPr="00D3380F" w:rsidRDefault="00D60B17">
      <w:pPr>
        <w:spacing w:beforeAutospacing="1" w:afterAutospacing="1"/>
        <w:jc w:val="both"/>
        <w:rPr>
          <w:sz w:val="24"/>
          <w:szCs w:val="24"/>
        </w:rPr>
      </w:pPr>
      <w:r w:rsidRPr="00D3380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 wp14:anchorId="49617ABF" wp14:editId="45DECB1B">
            <wp:simplePos x="0" y="0"/>
            <wp:positionH relativeFrom="column">
              <wp:posOffset>4510405</wp:posOffset>
            </wp:positionH>
            <wp:positionV relativeFrom="paragraph">
              <wp:posOffset>1549400</wp:posOffset>
            </wp:positionV>
            <wp:extent cx="1136015" cy="1668780"/>
            <wp:effectExtent l="0" t="0" r="6985" b="7620"/>
            <wp:wrapTight wrapText="bothSides">
              <wp:wrapPolygon edited="0">
                <wp:start x="0" y="0"/>
                <wp:lineTo x="0" y="21452"/>
                <wp:lineTo x="21371" y="21452"/>
                <wp:lineTo x="2137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B60" w:rsidRPr="00D3380F">
        <w:rPr>
          <w:sz w:val="24"/>
          <w:szCs w:val="24"/>
        </w:rPr>
        <w:t xml:space="preserve">W </w:t>
      </w:r>
      <w:r w:rsidRPr="00D3380F">
        <w:rPr>
          <w:sz w:val="24"/>
          <w:szCs w:val="24"/>
        </w:rPr>
        <w:t>czasie</w:t>
      </w:r>
      <w:r w:rsidR="00A72B60" w:rsidRPr="00D3380F">
        <w:rPr>
          <w:sz w:val="24"/>
          <w:szCs w:val="24"/>
        </w:rPr>
        <w:t xml:space="preserve"> kiszenia cuk</w:t>
      </w:r>
      <w:r w:rsidR="00262662">
        <w:rPr>
          <w:sz w:val="24"/>
          <w:szCs w:val="24"/>
        </w:rPr>
        <w:t>ry zawarte w warzywach i owocach</w:t>
      </w:r>
      <w:r w:rsidR="00A72B60" w:rsidRPr="00D3380F">
        <w:rPr>
          <w:sz w:val="24"/>
          <w:szCs w:val="24"/>
        </w:rPr>
        <w:t xml:space="preserve"> </w:t>
      </w:r>
      <w:r w:rsidR="00262662">
        <w:rPr>
          <w:sz w:val="24"/>
          <w:szCs w:val="24"/>
        </w:rPr>
        <w:t>zmieniają się w</w:t>
      </w:r>
      <w:r w:rsidR="00A72B60" w:rsidRPr="00D3380F">
        <w:rPr>
          <w:sz w:val="24"/>
          <w:szCs w:val="24"/>
        </w:rPr>
        <w:t xml:space="preserve"> kwas mlekow</w:t>
      </w:r>
      <w:r w:rsidR="00262662">
        <w:rPr>
          <w:sz w:val="24"/>
          <w:szCs w:val="24"/>
        </w:rPr>
        <w:t>y</w:t>
      </w:r>
      <w:r w:rsidR="00A72B60" w:rsidRPr="00D3380F">
        <w:rPr>
          <w:sz w:val="24"/>
          <w:szCs w:val="24"/>
        </w:rPr>
        <w:t xml:space="preserve">, który </w:t>
      </w:r>
      <w:r w:rsidR="00F717F5" w:rsidRPr="00D3380F">
        <w:rPr>
          <w:sz w:val="24"/>
          <w:szCs w:val="24"/>
        </w:rPr>
        <w:t>stwarz</w:t>
      </w:r>
      <w:r w:rsidR="00262662">
        <w:rPr>
          <w:sz w:val="24"/>
          <w:szCs w:val="24"/>
        </w:rPr>
        <w:t>a</w:t>
      </w:r>
      <w:r w:rsidR="00A72B60" w:rsidRPr="00D3380F">
        <w:rPr>
          <w:sz w:val="24"/>
          <w:szCs w:val="24"/>
        </w:rPr>
        <w:t xml:space="preserve"> korzystne warunki dla </w:t>
      </w:r>
      <w:r w:rsidR="00F717F5" w:rsidRPr="00D3380F">
        <w:rPr>
          <w:sz w:val="24"/>
          <w:szCs w:val="24"/>
        </w:rPr>
        <w:t xml:space="preserve">rozwoju </w:t>
      </w:r>
      <w:r w:rsidR="00262662">
        <w:rPr>
          <w:sz w:val="24"/>
          <w:szCs w:val="24"/>
        </w:rPr>
        <w:t>pożyteczny</w:t>
      </w:r>
      <w:r w:rsidR="00A72B60" w:rsidRPr="00D3380F">
        <w:rPr>
          <w:sz w:val="24"/>
          <w:szCs w:val="24"/>
        </w:rPr>
        <w:t xml:space="preserve">ch bakterii. </w:t>
      </w:r>
      <w:r w:rsidR="00262662">
        <w:rPr>
          <w:sz w:val="24"/>
          <w:szCs w:val="24"/>
        </w:rPr>
        <w:t>Zasiedla</w:t>
      </w:r>
      <w:r w:rsidRPr="00D3380F">
        <w:rPr>
          <w:sz w:val="24"/>
          <w:szCs w:val="24"/>
        </w:rPr>
        <w:t>ją one</w:t>
      </w:r>
      <w:r w:rsidR="00A72B60" w:rsidRPr="00D3380F">
        <w:rPr>
          <w:sz w:val="24"/>
          <w:szCs w:val="24"/>
        </w:rPr>
        <w:t xml:space="preserve"> jelita </w:t>
      </w:r>
      <w:r w:rsidRPr="00D3380F">
        <w:rPr>
          <w:sz w:val="24"/>
          <w:szCs w:val="24"/>
        </w:rPr>
        <w:t>i</w:t>
      </w:r>
      <w:r w:rsidR="00262662">
        <w:rPr>
          <w:sz w:val="24"/>
          <w:szCs w:val="24"/>
        </w:rPr>
        <w:t xml:space="preserve"> regulują metabolizm każdego organizmu</w:t>
      </w:r>
      <w:r w:rsidR="00A72B60" w:rsidRPr="00D3380F">
        <w:rPr>
          <w:sz w:val="24"/>
          <w:szCs w:val="24"/>
        </w:rPr>
        <w:t xml:space="preserve">. </w:t>
      </w:r>
      <w:r w:rsidR="00262662">
        <w:rPr>
          <w:sz w:val="24"/>
          <w:szCs w:val="24"/>
        </w:rPr>
        <w:t>Kiszonki m</w:t>
      </w:r>
      <w:r w:rsidR="00A72B60" w:rsidRPr="00D3380F">
        <w:rPr>
          <w:sz w:val="24"/>
          <w:szCs w:val="24"/>
        </w:rPr>
        <w:t xml:space="preserve">ają także wpływ na odporność, </w:t>
      </w:r>
      <w:r w:rsidR="00F717F5" w:rsidRPr="00D3380F">
        <w:rPr>
          <w:sz w:val="24"/>
          <w:szCs w:val="24"/>
        </w:rPr>
        <w:t xml:space="preserve">ponieważ </w:t>
      </w:r>
      <w:r w:rsidR="00593F6F">
        <w:rPr>
          <w:sz w:val="24"/>
          <w:szCs w:val="24"/>
        </w:rPr>
        <w:t>wspomagaj</w:t>
      </w:r>
      <w:r w:rsidR="00A72B60" w:rsidRPr="00D3380F">
        <w:rPr>
          <w:sz w:val="24"/>
          <w:szCs w:val="24"/>
        </w:rPr>
        <w:t xml:space="preserve">ą </w:t>
      </w:r>
      <w:r w:rsidR="00593F6F">
        <w:rPr>
          <w:sz w:val="24"/>
          <w:szCs w:val="24"/>
        </w:rPr>
        <w:t>o</w:t>
      </w:r>
      <w:r w:rsidR="00A72B60" w:rsidRPr="00D3380F">
        <w:rPr>
          <w:sz w:val="24"/>
          <w:szCs w:val="24"/>
        </w:rPr>
        <w:t>chron</w:t>
      </w:r>
      <w:r w:rsidR="00593F6F">
        <w:rPr>
          <w:sz w:val="24"/>
          <w:szCs w:val="24"/>
        </w:rPr>
        <w:t>ę</w:t>
      </w:r>
      <w:r w:rsidR="00A72B60" w:rsidRPr="00D3380F">
        <w:rPr>
          <w:sz w:val="24"/>
          <w:szCs w:val="24"/>
        </w:rPr>
        <w:t xml:space="preserve"> przed infekcjami. </w:t>
      </w:r>
      <w:r w:rsidR="00F717F5" w:rsidRPr="00D3380F">
        <w:rPr>
          <w:sz w:val="24"/>
          <w:szCs w:val="24"/>
        </w:rPr>
        <w:t>Podczas</w:t>
      </w:r>
      <w:r w:rsidRPr="00D3380F">
        <w:rPr>
          <w:sz w:val="24"/>
          <w:szCs w:val="24"/>
        </w:rPr>
        <w:t xml:space="preserve"> procesu</w:t>
      </w:r>
      <w:r w:rsidR="00F717F5" w:rsidRPr="00D3380F">
        <w:rPr>
          <w:sz w:val="24"/>
          <w:szCs w:val="24"/>
        </w:rPr>
        <w:t xml:space="preserve"> fermentacji </w:t>
      </w:r>
      <w:r w:rsidR="003174C6">
        <w:rPr>
          <w:sz w:val="24"/>
          <w:szCs w:val="24"/>
        </w:rPr>
        <w:t xml:space="preserve">oprócz </w:t>
      </w:r>
      <w:r w:rsidRPr="00D3380F">
        <w:rPr>
          <w:sz w:val="24"/>
          <w:szCs w:val="24"/>
        </w:rPr>
        <w:t>cenn</w:t>
      </w:r>
      <w:r w:rsidR="003174C6">
        <w:rPr>
          <w:sz w:val="24"/>
          <w:szCs w:val="24"/>
        </w:rPr>
        <w:t>ej</w:t>
      </w:r>
      <w:r w:rsidRPr="00D3380F">
        <w:rPr>
          <w:sz w:val="24"/>
          <w:szCs w:val="24"/>
        </w:rPr>
        <w:t xml:space="preserve"> </w:t>
      </w:r>
      <w:r w:rsidR="00F717F5" w:rsidRPr="00D3380F">
        <w:rPr>
          <w:sz w:val="24"/>
          <w:szCs w:val="24"/>
        </w:rPr>
        <w:t>witamin</w:t>
      </w:r>
      <w:r w:rsidR="003174C6">
        <w:rPr>
          <w:sz w:val="24"/>
          <w:szCs w:val="24"/>
        </w:rPr>
        <w:t>y</w:t>
      </w:r>
      <w:r w:rsidR="00F717F5" w:rsidRPr="00D3380F">
        <w:rPr>
          <w:sz w:val="24"/>
          <w:szCs w:val="24"/>
        </w:rPr>
        <w:t xml:space="preserve"> C</w:t>
      </w:r>
      <w:r w:rsidR="00593F6F">
        <w:rPr>
          <w:sz w:val="24"/>
          <w:szCs w:val="24"/>
        </w:rPr>
        <w:t xml:space="preserve"> wytwarzane są</w:t>
      </w:r>
      <w:r w:rsidR="001A19E4">
        <w:rPr>
          <w:sz w:val="24"/>
          <w:szCs w:val="24"/>
        </w:rPr>
        <w:t xml:space="preserve"> również</w:t>
      </w:r>
      <w:r w:rsidR="003174C6">
        <w:rPr>
          <w:sz w:val="24"/>
          <w:szCs w:val="24"/>
        </w:rPr>
        <w:t xml:space="preserve"> A, E, K oraz magnez, wapń, fosfor i potas</w:t>
      </w:r>
      <w:r w:rsidR="00F717F5" w:rsidRPr="00D3380F">
        <w:rPr>
          <w:sz w:val="24"/>
          <w:szCs w:val="24"/>
        </w:rPr>
        <w:t>. Oczywiście</w:t>
      </w:r>
      <w:r w:rsidR="00250417" w:rsidRPr="00D3380F">
        <w:rPr>
          <w:sz w:val="24"/>
          <w:szCs w:val="24"/>
        </w:rPr>
        <w:t xml:space="preserve"> </w:t>
      </w:r>
      <w:r w:rsidR="00F717F5" w:rsidRPr="00D3380F">
        <w:rPr>
          <w:sz w:val="24"/>
          <w:szCs w:val="24"/>
        </w:rPr>
        <w:t>ogórki i kapusta to</w:t>
      </w:r>
      <w:r w:rsidR="00250417" w:rsidRPr="00D3380F">
        <w:rPr>
          <w:sz w:val="24"/>
          <w:szCs w:val="24"/>
        </w:rPr>
        <w:t xml:space="preserve"> </w:t>
      </w:r>
      <w:r w:rsidR="003174C6">
        <w:rPr>
          <w:sz w:val="24"/>
          <w:szCs w:val="24"/>
        </w:rPr>
        <w:t>najczęściej używane do kiszenia warzywa</w:t>
      </w:r>
      <w:r w:rsidR="003174C6" w:rsidRPr="00D3380F" w:rsidDel="003174C6">
        <w:rPr>
          <w:sz w:val="24"/>
          <w:szCs w:val="24"/>
        </w:rPr>
        <w:t xml:space="preserve"> </w:t>
      </w:r>
      <w:r w:rsidR="00640C51">
        <w:rPr>
          <w:sz w:val="24"/>
          <w:szCs w:val="24"/>
        </w:rPr>
        <w:t>w Polsce,</w:t>
      </w:r>
      <w:r w:rsidR="003174C6">
        <w:rPr>
          <w:sz w:val="24"/>
          <w:szCs w:val="24"/>
        </w:rPr>
        <w:t xml:space="preserve"> </w:t>
      </w:r>
      <w:r w:rsidR="00640C51">
        <w:rPr>
          <w:sz w:val="24"/>
          <w:szCs w:val="24"/>
        </w:rPr>
        <w:t>j</w:t>
      </w:r>
      <w:r w:rsidR="00F717F5" w:rsidRPr="00D3380F">
        <w:rPr>
          <w:sz w:val="24"/>
          <w:szCs w:val="24"/>
        </w:rPr>
        <w:t>ednak pamiętajmy, że</w:t>
      </w:r>
      <w:r w:rsidR="00640C51">
        <w:rPr>
          <w:sz w:val="24"/>
          <w:szCs w:val="24"/>
        </w:rPr>
        <w:t xml:space="preserve"> </w:t>
      </w:r>
      <w:r w:rsidR="003174C6">
        <w:rPr>
          <w:sz w:val="24"/>
          <w:szCs w:val="24"/>
        </w:rPr>
        <w:t>do tego procesu</w:t>
      </w:r>
      <w:r w:rsidR="00640C51">
        <w:rPr>
          <w:sz w:val="24"/>
          <w:szCs w:val="24"/>
        </w:rPr>
        <w:t xml:space="preserve"> </w:t>
      </w:r>
      <w:r w:rsidR="003174C6">
        <w:rPr>
          <w:sz w:val="24"/>
          <w:szCs w:val="24"/>
        </w:rPr>
        <w:t xml:space="preserve">równie dobrze </w:t>
      </w:r>
      <w:r w:rsidR="00640C51">
        <w:rPr>
          <w:sz w:val="24"/>
          <w:szCs w:val="24"/>
        </w:rPr>
        <w:t>możemy</w:t>
      </w:r>
      <w:r w:rsidR="00F717F5" w:rsidRPr="00D3380F">
        <w:rPr>
          <w:sz w:val="24"/>
          <w:szCs w:val="24"/>
        </w:rPr>
        <w:t xml:space="preserve"> </w:t>
      </w:r>
      <w:r w:rsidR="003174C6">
        <w:rPr>
          <w:sz w:val="24"/>
          <w:szCs w:val="24"/>
        </w:rPr>
        <w:t>zastosować</w:t>
      </w:r>
      <w:r w:rsidR="00640C51">
        <w:rPr>
          <w:sz w:val="24"/>
          <w:szCs w:val="24"/>
        </w:rPr>
        <w:t xml:space="preserve"> </w:t>
      </w:r>
      <w:r w:rsidR="00F717F5" w:rsidRPr="00D3380F">
        <w:rPr>
          <w:sz w:val="24"/>
          <w:szCs w:val="24"/>
        </w:rPr>
        <w:t>jabł</w:t>
      </w:r>
      <w:r w:rsidR="003174C6">
        <w:rPr>
          <w:sz w:val="24"/>
          <w:szCs w:val="24"/>
        </w:rPr>
        <w:t>ka</w:t>
      </w:r>
      <w:r w:rsidR="00F717F5" w:rsidRPr="00D3380F">
        <w:rPr>
          <w:sz w:val="24"/>
          <w:szCs w:val="24"/>
        </w:rPr>
        <w:t>, rzodkiew</w:t>
      </w:r>
      <w:r w:rsidR="003174C6">
        <w:rPr>
          <w:sz w:val="24"/>
          <w:szCs w:val="24"/>
        </w:rPr>
        <w:t>ki</w:t>
      </w:r>
      <w:r w:rsidR="00F717F5" w:rsidRPr="00D3380F">
        <w:rPr>
          <w:sz w:val="24"/>
          <w:szCs w:val="24"/>
        </w:rPr>
        <w:t>, burak</w:t>
      </w:r>
      <w:r w:rsidR="003174C6">
        <w:rPr>
          <w:sz w:val="24"/>
          <w:szCs w:val="24"/>
        </w:rPr>
        <w:t>i</w:t>
      </w:r>
      <w:r w:rsidR="00F717F5" w:rsidRPr="00D3380F">
        <w:rPr>
          <w:sz w:val="24"/>
          <w:szCs w:val="24"/>
        </w:rPr>
        <w:t xml:space="preserve"> czy oliw</w:t>
      </w:r>
      <w:r w:rsidR="00640C51">
        <w:rPr>
          <w:sz w:val="24"/>
          <w:szCs w:val="24"/>
        </w:rPr>
        <w:t>k</w:t>
      </w:r>
      <w:r w:rsidR="003174C6">
        <w:rPr>
          <w:sz w:val="24"/>
          <w:szCs w:val="24"/>
        </w:rPr>
        <w:t>i</w:t>
      </w:r>
      <w:r w:rsidR="00F717F5" w:rsidRPr="00D3380F">
        <w:rPr>
          <w:sz w:val="24"/>
          <w:szCs w:val="24"/>
        </w:rPr>
        <w:t xml:space="preserve">. Warto </w:t>
      </w:r>
      <w:r w:rsidR="003174C6">
        <w:rPr>
          <w:sz w:val="24"/>
          <w:szCs w:val="24"/>
        </w:rPr>
        <w:t xml:space="preserve">eksperymentować i </w:t>
      </w:r>
      <w:r w:rsidR="003174C6" w:rsidRPr="00D3380F">
        <w:rPr>
          <w:sz w:val="24"/>
          <w:szCs w:val="24"/>
        </w:rPr>
        <w:t>urozmaic</w:t>
      </w:r>
      <w:r w:rsidR="003174C6">
        <w:rPr>
          <w:sz w:val="24"/>
          <w:szCs w:val="24"/>
        </w:rPr>
        <w:t>a</w:t>
      </w:r>
      <w:r w:rsidR="003174C6" w:rsidRPr="00D3380F">
        <w:rPr>
          <w:sz w:val="24"/>
          <w:szCs w:val="24"/>
        </w:rPr>
        <w:t xml:space="preserve">ć </w:t>
      </w:r>
      <w:r w:rsidR="00F717F5" w:rsidRPr="00D3380F">
        <w:rPr>
          <w:sz w:val="24"/>
          <w:szCs w:val="24"/>
        </w:rPr>
        <w:t xml:space="preserve">swoje menu. </w:t>
      </w:r>
      <w:r w:rsidR="00E43440" w:rsidRPr="00D3380F">
        <w:rPr>
          <w:sz w:val="24"/>
          <w:szCs w:val="24"/>
        </w:rPr>
        <w:t xml:space="preserve">Zwolennicy orientalnych smaków mogą sięgnąć na przykład po azjatyckie </w:t>
      </w:r>
      <w:proofErr w:type="spellStart"/>
      <w:r w:rsidR="00E43440" w:rsidRPr="00D3380F">
        <w:rPr>
          <w:sz w:val="24"/>
          <w:szCs w:val="24"/>
        </w:rPr>
        <w:t>kimchi</w:t>
      </w:r>
      <w:proofErr w:type="spellEnd"/>
      <w:r w:rsidR="00E43440" w:rsidRPr="00D3380F">
        <w:rPr>
          <w:sz w:val="24"/>
          <w:szCs w:val="24"/>
        </w:rPr>
        <w:t xml:space="preserve">. </w:t>
      </w:r>
    </w:p>
    <w:p w14:paraId="24E755D5" w14:textId="24CF8F98" w:rsidR="00A72B60" w:rsidRPr="00D3380F" w:rsidRDefault="00A72B60">
      <w:pPr>
        <w:spacing w:beforeAutospacing="1" w:afterAutospacing="1"/>
        <w:jc w:val="both"/>
        <w:rPr>
          <w:b/>
          <w:bCs/>
          <w:sz w:val="24"/>
          <w:szCs w:val="24"/>
        </w:rPr>
      </w:pPr>
      <w:r w:rsidRPr="00D3380F">
        <w:rPr>
          <w:b/>
          <w:bCs/>
          <w:sz w:val="24"/>
          <w:szCs w:val="24"/>
        </w:rPr>
        <w:t xml:space="preserve">Fermentowane produkty mleczne </w:t>
      </w:r>
    </w:p>
    <w:p w14:paraId="45E7BBA7" w14:textId="7752677E" w:rsidR="009A6C73" w:rsidRPr="00D3380F" w:rsidRDefault="009A6C73">
      <w:pPr>
        <w:spacing w:beforeAutospacing="1" w:afterAutospacing="1"/>
        <w:jc w:val="both"/>
        <w:rPr>
          <w:sz w:val="24"/>
          <w:szCs w:val="24"/>
        </w:rPr>
      </w:pPr>
      <w:r w:rsidRPr="00D3380F">
        <w:rPr>
          <w:sz w:val="24"/>
          <w:szCs w:val="24"/>
        </w:rPr>
        <w:t xml:space="preserve">Na podobnej </w:t>
      </w:r>
      <w:r w:rsidR="001A19E4">
        <w:rPr>
          <w:sz w:val="24"/>
          <w:szCs w:val="24"/>
        </w:rPr>
        <w:t xml:space="preserve">jak wyżej </w:t>
      </w:r>
      <w:r w:rsidRPr="00D3380F">
        <w:rPr>
          <w:sz w:val="24"/>
          <w:szCs w:val="24"/>
        </w:rPr>
        <w:t>zasadzie</w:t>
      </w:r>
      <w:r w:rsidR="00D60B17" w:rsidRPr="00D3380F">
        <w:rPr>
          <w:sz w:val="24"/>
          <w:szCs w:val="24"/>
        </w:rPr>
        <w:t xml:space="preserve"> </w:t>
      </w:r>
      <w:r w:rsidRPr="00D3380F">
        <w:rPr>
          <w:sz w:val="24"/>
          <w:szCs w:val="24"/>
        </w:rPr>
        <w:t>działają fermentowane produkty mleczne. Tak jak kiszonki</w:t>
      </w:r>
      <w:r w:rsidR="0023489B" w:rsidRPr="00D3380F">
        <w:rPr>
          <w:sz w:val="24"/>
          <w:szCs w:val="24"/>
        </w:rPr>
        <w:t>,</w:t>
      </w:r>
      <w:r w:rsidRPr="00D3380F">
        <w:rPr>
          <w:sz w:val="24"/>
          <w:szCs w:val="24"/>
        </w:rPr>
        <w:t xml:space="preserve"> zawierają one bakterie fermentacji mlekowej, które </w:t>
      </w:r>
      <w:r w:rsidR="00593F6F" w:rsidRPr="007B510F">
        <w:rPr>
          <w:rFonts w:cstheme="minorHAnsi"/>
          <w:color w:val="000000"/>
          <w:sz w:val="24"/>
          <w:szCs w:val="24"/>
          <w:shd w:val="clear" w:color="auto" w:fill="FFFFFF"/>
        </w:rPr>
        <w:t>wpływają pozytywnie na mikroflorę przewodu pokarmowego, zmniejszają</w:t>
      </w:r>
      <w:r w:rsidR="00B3150A">
        <w:rPr>
          <w:rFonts w:cstheme="minorHAnsi"/>
          <w:color w:val="000000"/>
          <w:sz w:val="24"/>
          <w:szCs w:val="24"/>
          <w:shd w:val="clear" w:color="auto" w:fill="FFFFFF"/>
        </w:rPr>
        <w:t xml:space="preserve"> objawy nietolerancji laktozy i </w:t>
      </w:r>
      <w:r w:rsidR="00593F6F" w:rsidRPr="007B510F">
        <w:rPr>
          <w:rFonts w:cstheme="minorHAnsi"/>
          <w:color w:val="000000"/>
          <w:sz w:val="24"/>
          <w:szCs w:val="24"/>
          <w:shd w:val="clear" w:color="auto" w:fill="FFFFFF"/>
        </w:rPr>
        <w:t>wspomagają system immunologiczny</w:t>
      </w:r>
      <w:r w:rsidR="00B3150A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7B510F">
        <w:rPr>
          <w:rFonts w:cstheme="minorHAnsi"/>
          <w:sz w:val="24"/>
          <w:szCs w:val="24"/>
        </w:rPr>
        <w:t xml:space="preserve"> </w:t>
      </w:r>
      <w:r w:rsidRPr="00D3380F">
        <w:rPr>
          <w:sz w:val="24"/>
          <w:szCs w:val="24"/>
        </w:rPr>
        <w:t xml:space="preserve">Obecnie </w:t>
      </w:r>
      <w:r w:rsidR="00D60B17" w:rsidRPr="00D3380F">
        <w:rPr>
          <w:sz w:val="24"/>
          <w:szCs w:val="24"/>
        </w:rPr>
        <w:t>popularne</w:t>
      </w:r>
      <w:r w:rsidRPr="00D3380F">
        <w:rPr>
          <w:sz w:val="24"/>
          <w:szCs w:val="24"/>
        </w:rPr>
        <w:t xml:space="preserve"> jest stwierdzenie, że jelita to nasz </w:t>
      </w:r>
      <w:r w:rsidRPr="00D3380F">
        <w:rPr>
          <w:sz w:val="24"/>
          <w:szCs w:val="24"/>
        </w:rPr>
        <w:lastRenderedPageBreak/>
        <w:t>drugi mózg.</w:t>
      </w:r>
      <w:r w:rsidR="00B3150A">
        <w:rPr>
          <w:sz w:val="24"/>
          <w:szCs w:val="24"/>
        </w:rPr>
        <w:t xml:space="preserve"> </w:t>
      </w:r>
      <w:r w:rsidRPr="00D3380F">
        <w:rPr>
          <w:sz w:val="24"/>
          <w:szCs w:val="24"/>
        </w:rPr>
        <w:t xml:space="preserve">To </w:t>
      </w:r>
      <w:r w:rsidR="00EE65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9536C" wp14:editId="7FC966BB">
                <wp:simplePos x="0" y="0"/>
                <wp:positionH relativeFrom="column">
                  <wp:posOffset>2480310</wp:posOffset>
                </wp:positionH>
                <wp:positionV relativeFrom="paragraph">
                  <wp:posOffset>2643505</wp:posOffset>
                </wp:positionV>
                <wp:extent cx="3332480" cy="635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818801" w14:textId="4EDA3B47" w:rsidR="00EE6550" w:rsidRPr="00EE6550" w:rsidRDefault="00EE6550" w:rsidP="00EE6550">
                            <w:pPr>
                              <w:pStyle w:val="Legenda"/>
                              <w:rPr>
                                <w:sz w:val="16"/>
                                <w:szCs w:val="16"/>
                              </w:rPr>
                            </w:pPr>
                            <w:r w:rsidRPr="00EE6550">
                              <w:rPr>
                                <w:sz w:val="16"/>
                                <w:szCs w:val="16"/>
                              </w:rPr>
                              <w:t>Źródło: Niejembyleczego.pl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5953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95.3pt;margin-top:208.15pt;width:262.4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" stroked="f">
                <v:textbox style="mso-fit-shape-to-text:t" inset="0,0,0,0">
                  <w:txbxContent>
                    <w:p w14:paraId="04818801" w14:textId="4EDA3B47" w:rsidR="00EE6550" w:rsidRPr="00EE6550" w:rsidRDefault="00EE6550" w:rsidP="00EE6550">
                      <w:pPr>
                        <w:pStyle w:val="Legenda"/>
                        <w:rPr>
                          <w:sz w:val="16"/>
                          <w:szCs w:val="16"/>
                        </w:rPr>
                      </w:pPr>
                      <w:r w:rsidRPr="00EE6550">
                        <w:rPr>
                          <w:sz w:val="16"/>
                          <w:szCs w:val="16"/>
                        </w:rPr>
                        <w:t>Źródło: Niejembyleczego.pl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2BE7">
        <w:rPr>
          <w:noProof/>
        </w:rPr>
        <w:drawing>
          <wp:anchor distT="0" distB="0" distL="114300" distR="114300" simplePos="0" relativeHeight="251663360" behindDoc="0" locked="0" layoutInCell="1" allowOverlap="1" wp14:anchorId="7457D5DE" wp14:editId="3BDA118D">
            <wp:simplePos x="0" y="0"/>
            <wp:positionH relativeFrom="column">
              <wp:posOffset>2480310</wp:posOffset>
            </wp:positionH>
            <wp:positionV relativeFrom="paragraph">
              <wp:posOffset>327025</wp:posOffset>
            </wp:positionV>
            <wp:extent cx="3332480" cy="2259330"/>
            <wp:effectExtent l="0" t="0" r="1270" b="762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80F">
        <w:rPr>
          <w:sz w:val="24"/>
          <w:szCs w:val="24"/>
        </w:rPr>
        <w:t>prawda, ponieważ</w:t>
      </w:r>
      <w:r w:rsidR="00B3150A">
        <w:rPr>
          <w:sz w:val="24"/>
          <w:szCs w:val="24"/>
        </w:rPr>
        <w:t xml:space="preserve"> równowaga</w:t>
      </w:r>
      <w:r w:rsidRPr="00D3380F">
        <w:rPr>
          <w:sz w:val="24"/>
          <w:szCs w:val="24"/>
        </w:rPr>
        <w:t xml:space="preserve"> flor</w:t>
      </w:r>
      <w:r w:rsidR="00B3150A">
        <w:rPr>
          <w:sz w:val="24"/>
          <w:szCs w:val="24"/>
        </w:rPr>
        <w:t>y</w:t>
      </w:r>
      <w:r w:rsidRPr="00D3380F">
        <w:rPr>
          <w:sz w:val="24"/>
          <w:szCs w:val="24"/>
        </w:rPr>
        <w:t xml:space="preserve"> bakteryjn</w:t>
      </w:r>
      <w:r w:rsidR="00B3150A">
        <w:rPr>
          <w:sz w:val="24"/>
          <w:szCs w:val="24"/>
        </w:rPr>
        <w:t xml:space="preserve">ej jelit </w:t>
      </w:r>
      <w:r w:rsidRPr="00D3380F">
        <w:rPr>
          <w:sz w:val="24"/>
          <w:szCs w:val="24"/>
        </w:rPr>
        <w:t>jest</w:t>
      </w:r>
      <w:r w:rsidR="00B3150A">
        <w:rPr>
          <w:sz w:val="24"/>
          <w:szCs w:val="24"/>
        </w:rPr>
        <w:t xml:space="preserve"> niezbędna</w:t>
      </w:r>
      <w:r w:rsidRPr="00D3380F">
        <w:rPr>
          <w:sz w:val="24"/>
          <w:szCs w:val="24"/>
        </w:rPr>
        <w:t>, by prawidłowo funkcjonował cały organizm</w:t>
      </w:r>
      <w:r w:rsidR="007B510F">
        <w:rPr>
          <w:sz w:val="24"/>
          <w:szCs w:val="24"/>
        </w:rPr>
        <w:t xml:space="preserve">. </w:t>
      </w:r>
      <w:r w:rsidR="00E43440" w:rsidRPr="00D3380F">
        <w:rPr>
          <w:sz w:val="24"/>
          <w:szCs w:val="24"/>
        </w:rPr>
        <w:t xml:space="preserve">Produkty takie jak kefir, jogurt czy maślanka zaliczane są do naturalnych </w:t>
      </w:r>
      <w:proofErr w:type="spellStart"/>
      <w:r w:rsidR="00E43440" w:rsidRPr="00D3380F">
        <w:rPr>
          <w:sz w:val="24"/>
          <w:szCs w:val="24"/>
        </w:rPr>
        <w:t>probiotyków</w:t>
      </w:r>
      <w:proofErr w:type="spellEnd"/>
      <w:r w:rsidR="00E43440" w:rsidRPr="00D3380F">
        <w:rPr>
          <w:sz w:val="24"/>
          <w:szCs w:val="24"/>
        </w:rPr>
        <w:t xml:space="preserve">. </w:t>
      </w:r>
      <w:r w:rsidR="00686E20" w:rsidRPr="00D3380F">
        <w:rPr>
          <w:sz w:val="24"/>
          <w:szCs w:val="24"/>
        </w:rPr>
        <w:t>N</w:t>
      </w:r>
      <w:r w:rsidR="005512D2" w:rsidRPr="00D3380F">
        <w:rPr>
          <w:sz w:val="24"/>
          <w:szCs w:val="24"/>
        </w:rPr>
        <w:t xml:space="preserve">ie wiesz po jaką przekąskę sięgnąć między posiłkami? Znakomitym i zdrowym wyborem będzie naturalna Maślanka Mrągowska, która nie tylko orzeźwi, ale także </w:t>
      </w:r>
      <w:r w:rsidR="00593F6F">
        <w:rPr>
          <w:sz w:val="24"/>
          <w:szCs w:val="24"/>
        </w:rPr>
        <w:t>poprawi</w:t>
      </w:r>
      <w:r w:rsidR="005512D2" w:rsidRPr="00D3380F">
        <w:rPr>
          <w:sz w:val="24"/>
          <w:szCs w:val="24"/>
        </w:rPr>
        <w:t xml:space="preserve"> przemianę materii</w:t>
      </w:r>
      <w:r w:rsidR="00B3150A">
        <w:rPr>
          <w:sz w:val="24"/>
          <w:szCs w:val="24"/>
        </w:rPr>
        <w:t xml:space="preserve"> i ułatwi przyswojenie składników odżywczych, które konsumujemy</w:t>
      </w:r>
      <w:r w:rsidR="001B59A1">
        <w:rPr>
          <w:sz w:val="24"/>
          <w:szCs w:val="24"/>
        </w:rPr>
        <w:t>.</w:t>
      </w:r>
      <w:r w:rsidR="005512D2" w:rsidRPr="00D3380F">
        <w:rPr>
          <w:sz w:val="24"/>
          <w:szCs w:val="24"/>
        </w:rPr>
        <w:t xml:space="preserve"> Już tylko jedna szklanka tego mlecznego napoju wystarczy, by zaspokoić ponad 20% dziennego zapotrzebowania na </w:t>
      </w:r>
      <w:r w:rsidR="00640C51">
        <w:rPr>
          <w:sz w:val="24"/>
          <w:szCs w:val="24"/>
        </w:rPr>
        <w:t xml:space="preserve">wzmacniający kości </w:t>
      </w:r>
      <w:r w:rsidR="005512D2" w:rsidRPr="00D3380F">
        <w:rPr>
          <w:sz w:val="24"/>
          <w:szCs w:val="24"/>
        </w:rPr>
        <w:t xml:space="preserve">wapń. </w:t>
      </w:r>
    </w:p>
    <w:p w14:paraId="0C9527EF" w14:textId="2800AB70" w:rsidR="00A72B60" w:rsidRPr="00D3380F" w:rsidRDefault="00A72B60">
      <w:pPr>
        <w:spacing w:beforeAutospacing="1" w:afterAutospacing="1"/>
        <w:jc w:val="both"/>
        <w:rPr>
          <w:b/>
          <w:bCs/>
          <w:sz w:val="24"/>
          <w:szCs w:val="24"/>
        </w:rPr>
      </w:pPr>
      <w:r w:rsidRPr="00D3380F">
        <w:rPr>
          <w:b/>
          <w:bCs/>
          <w:sz w:val="24"/>
          <w:szCs w:val="24"/>
        </w:rPr>
        <w:t xml:space="preserve">Ryby </w:t>
      </w:r>
    </w:p>
    <w:p w14:paraId="44AF73C6" w14:textId="679874CA" w:rsidR="007512CB" w:rsidRPr="00D3380F" w:rsidRDefault="001F053A" w:rsidP="007512CB">
      <w:pPr>
        <w:spacing w:beforeAutospacing="1" w:afterAutospacing="1"/>
        <w:jc w:val="both"/>
        <w:rPr>
          <w:sz w:val="24"/>
          <w:szCs w:val="24"/>
        </w:rPr>
      </w:pPr>
      <w:r w:rsidRPr="00D3380F">
        <w:rPr>
          <w:sz w:val="24"/>
          <w:szCs w:val="24"/>
        </w:rPr>
        <w:t>Według zaleceń lekarzy i dietetyków ryb</w:t>
      </w:r>
      <w:r w:rsidR="00B3150A">
        <w:rPr>
          <w:sz w:val="24"/>
          <w:szCs w:val="24"/>
        </w:rPr>
        <w:t>y</w:t>
      </w:r>
      <w:r w:rsidRPr="00D3380F">
        <w:rPr>
          <w:sz w:val="24"/>
          <w:szCs w:val="24"/>
        </w:rPr>
        <w:t xml:space="preserve"> powinniśmy jeść </w:t>
      </w:r>
      <w:r w:rsidR="00F46E28" w:rsidRPr="00D3380F">
        <w:rPr>
          <w:sz w:val="24"/>
          <w:szCs w:val="24"/>
        </w:rPr>
        <w:t xml:space="preserve">przynajmniej dwa razy w tygodniu. Niestety Polacy mają </w:t>
      </w:r>
      <w:r w:rsidR="007512CB" w:rsidRPr="00D3380F">
        <w:rPr>
          <w:sz w:val="24"/>
          <w:szCs w:val="24"/>
        </w:rPr>
        <w:t xml:space="preserve">ich </w:t>
      </w:r>
      <w:r w:rsidR="00F46E28" w:rsidRPr="00D3380F">
        <w:rPr>
          <w:sz w:val="24"/>
          <w:szCs w:val="24"/>
        </w:rPr>
        <w:t xml:space="preserve">w swoim menu </w:t>
      </w:r>
      <w:r w:rsidR="007512CB" w:rsidRPr="00D3380F">
        <w:rPr>
          <w:sz w:val="24"/>
          <w:szCs w:val="24"/>
        </w:rPr>
        <w:t xml:space="preserve">zdecydowanie </w:t>
      </w:r>
      <w:r w:rsidR="00F46E28" w:rsidRPr="00D3380F">
        <w:rPr>
          <w:sz w:val="24"/>
          <w:szCs w:val="24"/>
        </w:rPr>
        <w:t xml:space="preserve">za mało, zwłaszcza tych tłustych i morskich. </w:t>
      </w:r>
      <w:r w:rsidR="007512CB" w:rsidRPr="00D3380F">
        <w:rPr>
          <w:sz w:val="24"/>
          <w:szCs w:val="24"/>
        </w:rPr>
        <w:t xml:space="preserve">To właśnie gatunki takie jak makrela, sardynki, tuńczyk, łosoś, a nawet śledź dostarczają niezbędnych do budowania odporności nienasyconych kwasów omega 3. Znajdziemy w nich również </w:t>
      </w:r>
      <w:r w:rsidR="001A19E4">
        <w:rPr>
          <w:sz w:val="24"/>
          <w:szCs w:val="24"/>
        </w:rPr>
        <w:t>istotną</w:t>
      </w:r>
      <w:r w:rsidR="007512CB" w:rsidRPr="00D3380F">
        <w:rPr>
          <w:sz w:val="24"/>
          <w:szCs w:val="24"/>
        </w:rPr>
        <w:t xml:space="preserve"> witaminę D, którą warto suplementować</w:t>
      </w:r>
      <w:r w:rsidR="00B3150A">
        <w:rPr>
          <w:sz w:val="24"/>
          <w:szCs w:val="24"/>
        </w:rPr>
        <w:t xml:space="preserve">, zwłaszcza jesienią  i zimą </w:t>
      </w:r>
      <w:r w:rsidR="007512CB" w:rsidRPr="00D3380F">
        <w:rPr>
          <w:sz w:val="24"/>
          <w:szCs w:val="24"/>
        </w:rPr>
        <w:t xml:space="preserve">w trosce o </w:t>
      </w:r>
      <w:r w:rsidR="00121282">
        <w:rPr>
          <w:sz w:val="24"/>
          <w:szCs w:val="24"/>
        </w:rPr>
        <w:t>wzmocnienie</w:t>
      </w:r>
      <w:r w:rsidR="007512CB" w:rsidRPr="00D3380F">
        <w:rPr>
          <w:sz w:val="24"/>
          <w:szCs w:val="24"/>
        </w:rPr>
        <w:t xml:space="preserve"> układ</w:t>
      </w:r>
      <w:r w:rsidR="00121282">
        <w:rPr>
          <w:sz w:val="24"/>
          <w:szCs w:val="24"/>
        </w:rPr>
        <w:t>u</w:t>
      </w:r>
      <w:r w:rsidR="007512CB" w:rsidRPr="00D3380F">
        <w:rPr>
          <w:sz w:val="24"/>
          <w:szCs w:val="24"/>
        </w:rPr>
        <w:t xml:space="preserve"> immunologiczn</w:t>
      </w:r>
      <w:r w:rsidR="00121282">
        <w:rPr>
          <w:sz w:val="24"/>
          <w:szCs w:val="24"/>
        </w:rPr>
        <w:t>ego</w:t>
      </w:r>
      <w:r w:rsidR="007512CB" w:rsidRPr="00D3380F">
        <w:rPr>
          <w:sz w:val="24"/>
          <w:szCs w:val="24"/>
        </w:rPr>
        <w:t xml:space="preserve">. Według danych </w:t>
      </w:r>
      <w:r w:rsidR="004C420F" w:rsidRPr="00D3380F">
        <w:rPr>
          <w:sz w:val="24"/>
          <w:szCs w:val="24"/>
        </w:rPr>
        <w:t>Instytutu Ekonomiki Rolnictwa i Gospodarki Żywnościowej</w:t>
      </w:r>
      <w:r w:rsidR="007512CB" w:rsidRPr="00D3380F">
        <w:rPr>
          <w:sz w:val="24"/>
          <w:szCs w:val="24"/>
        </w:rPr>
        <w:t xml:space="preserve"> z 201</w:t>
      </w:r>
      <w:r w:rsidR="004C420F" w:rsidRPr="00D3380F">
        <w:rPr>
          <w:sz w:val="24"/>
          <w:szCs w:val="24"/>
        </w:rPr>
        <w:t>9</w:t>
      </w:r>
      <w:r w:rsidR="007512CB" w:rsidRPr="00D3380F">
        <w:rPr>
          <w:sz w:val="24"/>
          <w:szCs w:val="24"/>
        </w:rPr>
        <w:t xml:space="preserve"> roku </w:t>
      </w:r>
      <w:r w:rsidR="001A19E4">
        <w:rPr>
          <w:sz w:val="24"/>
          <w:szCs w:val="24"/>
        </w:rPr>
        <w:t>spożywamy</w:t>
      </w:r>
      <w:r w:rsidR="007512CB" w:rsidRPr="00D3380F">
        <w:rPr>
          <w:sz w:val="24"/>
          <w:szCs w:val="24"/>
        </w:rPr>
        <w:t xml:space="preserve"> ok. 13 kg ryb rocznie,</w:t>
      </w:r>
      <w:r w:rsidR="004C420F" w:rsidRPr="00D3380F">
        <w:rPr>
          <w:sz w:val="24"/>
          <w:szCs w:val="24"/>
        </w:rPr>
        <w:t xml:space="preserve"> a</w:t>
      </w:r>
      <w:r w:rsidR="007512CB" w:rsidRPr="00D3380F">
        <w:rPr>
          <w:sz w:val="24"/>
          <w:szCs w:val="24"/>
        </w:rPr>
        <w:t xml:space="preserve"> średnia europejska wynosi </w:t>
      </w:r>
      <w:r w:rsidR="004C420F" w:rsidRPr="00D3380F">
        <w:rPr>
          <w:sz w:val="24"/>
          <w:szCs w:val="24"/>
        </w:rPr>
        <w:t>ponad 24 kg</w:t>
      </w:r>
      <w:r w:rsidR="00BF0D62" w:rsidRPr="00D3380F">
        <w:rPr>
          <w:rStyle w:val="Odwoanieprzypisudolnego"/>
          <w:sz w:val="24"/>
          <w:szCs w:val="24"/>
        </w:rPr>
        <w:footnoteReference w:id="1"/>
      </w:r>
      <w:r w:rsidR="007512CB" w:rsidRPr="00D3380F">
        <w:rPr>
          <w:sz w:val="24"/>
          <w:szCs w:val="24"/>
        </w:rPr>
        <w:t xml:space="preserve">. </w:t>
      </w:r>
      <w:r w:rsidR="001A19E4">
        <w:rPr>
          <w:sz w:val="24"/>
          <w:szCs w:val="24"/>
        </w:rPr>
        <w:t>Przykładem k</w:t>
      </w:r>
      <w:r w:rsidR="007512CB" w:rsidRPr="00D3380F">
        <w:rPr>
          <w:sz w:val="24"/>
          <w:szCs w:val="24"/>
        </w:rPr>
        <w:t>raj</w:t>
      </w:r>
      <w:r w:rsidR="001A19E4">
        <w:rPr>
          <w:sz w:val="24"/>
          <w:szCs w:val="24"/>
        </w:rPr>
        <w:t>u</w:t>
      </w:r>
      <w:r w:rsidR="007512CB" w:rsidRPr="00D3380F">
        <w:rPr>
          <w:sz w:val="24"/>
          <w:szCs w:val="24"/>
        </w:rPr>
        <w:t xml:space="preserve">, w którym ryby cieszą się ogromną popularnością jest Portugalia, </w:t>
      </w:r>
      <w:r w:rsidR="00CF493B">
        <w:rPr>
          <w:sz w:val="24"/>
          <w:szCs w:val="24"/>
        </w:rPr>
        <w:t>gdzie</w:t>
      </w:r>
      <w:r w:rsidR="007512CB" w:rsidRPr="00D3380F">
        <w:rPr>
          <w:sz w:val="24"/>
          <w:szCs w:val="24"/>
        </w:rPr>
        <w:t xml:space="preserve"> statystyczny mieszkaniec spożywa</w:t>
      </w:r>
      <w:r w:rsidR="001A19E4">
        <w:rPr>
          <w:sz w:val="24"/>
          <w:szCs w:val="24"/>
        </w:rPr>
        <w:t xml:space="preserve"> </w:t>
      </w:r>
      <w:r w:rsidR="004C420F" w:rsidRPr="00D3380F">
        <w:rPr>
          <w:sz w:val="24"/>
          <w:szCs w:val="24"/>
        </w:rPr>
        <w:t>blisko 60</w:t>
      </w:r>
      <w:r w:rsidR="007512CB" w:rsidRPr="00D3380F">
        <w:rPr>
          <w:sz w:val="24"/>
          <w:szCs w:val="24"/>
        </w:rPr>
        <w:t xml:space="preserve"> kg ryb w ciągu roku. </w:t>
      </w:r>
    </w:p>
    <w:p w14:paraId="2ACB571A" w14:textId="3E8A503F" w:rsidR="00A72B60" w:rsidRPr="00D3380F" w:rsidRDefault="00A72B60">
      <w:pPr>
        <w:spacing w:beforeAutospacing="1" w:afterAutospacing="1"/>
        <w:jc w:val="both"/>
        <w:rPr>
          <w:b/>
          <w:bCs/>
          <w:sz w:val="24"/>
          <w:szCs w:val="24"/>
        </w:rPr>
      </w:pPr>
      <w:r w:rsidRPr="00D3380F">
        <w:rPr>
          <w:b/>
          <w:bCs/>
          <w:sz w:val="24"/>
          <w:szCs w:val="24"/>
        </w:rPr>
        <w:t xml:space="preserve">Orzechy </w:t>
      </w:r>
    </w:p>
    <w:p w14:paraId="23C7A34E" w14:textId="429DF446" w:rsidR="007159B0" w:rsidRPr="00D3380F" w:rsidRDefault="00477E2E">
      <w:pPr>
        <w:spacing w:beforeAutospacing="1" w:afterAutospacing="1"/>
        <w:jc w:val="both"/>
        <w:rPr>
          <w:sz w:val="24"/>
          <w:szCs w:val="24"/>
        </w:rPr>
      </w:pPr>
      <w:r w:rsidRPr="007B510F">
        <w:rPr>
          <w:rFonts w:cstheme="minorHAnsi"/>
          <w:color w:val="000000" w:themeColor="text1"/>
          <w:sz w:val="24"/>
          <w:szCs w:val="24"/>
          <w:shd w:val="clear" w:color="auto" w:fill="FFFFFF"/>
        </w:rPr>
        <w:t>Są doskonałym źródłem nienasyconych kwasów tłuszczowych, które regulują metabolizm i zapobiegają gromadzeniu się zbędnej tkanki tłuszczowej</w:t>
      </w:r>
      <w:r w:rsidRPr="007B510F">
        <w:rPr>
          <w:rFonts w:cstheme="minorHAnsi"/>
          <w:color w:val="000000" w:themeColor="text1"/>
          <w:sz w:val="24"/>
          <w:szCs w:val="24"/>
        </w:rPr>
        <w:t>.</w:t>
      </w:r>
      <w:r w:rsidRPr="007B510F">
        <w:rPr>
          <w:color w:val="000000" w:themeColor="text1"/>
          <w:sz w:val="24"/>
          <w:szCs w:val="24"/>
        </w:rPr>
        <w:t xml:space="preserve"> </w:t>
      </w:r>
      <w:r w:rsidR="007159B0" w:rsidRPr="00D3380F">
        <w:rPr>
          <w:sz w:val="24"/>
          <w:szCs w:val="24"/>
        </w:rPr>
        <w:t xml:space="preserve">To bogate źródło cynku i selenu. </w:t>
      </w:r>
      <w:r w:rsidR="00686E20" w:rsidRPr="00D3380F">
        <w:rPr>
          <w:sz w:val="24"/>
          <w:szCs w:val="24"/>
        </w:rPr>
        <w:t>Wskazane jest, by</w:t>
      </w:r>
      <w:r w:rsidR="00691854" w:rsidRPr="00D3380F">
        <w:rPr>
          <w:sz w:val="24"/>
          <w:szCs w:val="24"/>
        </w:rPr>
        <w:t xml:space="preserve"> do codziennego menu włączać </w:t>
      </w:r>
      <w:r w:rsidR="001A19E4">
        <w:rPr>
          <w:sz w:val="24"/>
          <w:szCs w:val="24"/>
        </w:rPr>
        <w:t>garść różnych</w:t>
      </w:r>
      <w:r>
        <w:rPr>
          <w:sz w:val="24"/>
          <w:szCs w:val="24"/>
        </w:rPr>
        <w:t xml:space="preserve"> rodzajów</w:t>
      </w:r>
      <w:r w:rsidR="001A19E4">
        <w:rPr>
          <w:sz w:val="24"/>
          <w:szCs w:val="24"/>
        </w:rPr>
        <w:t xml:space="preserve"> orzechów</w:t>
      </w:r>
      <w:r w:rsidR="00691854" w:rsidRPr="00D3380F">
        <w:rPr>
          <w:sz w:val="24"/>
          <w:szCs w:val="24"/>
        </w:rPr>
        <w:t xml:space="preserve">. Są one dosyć kaloryczne, dlatego </w:t>
      </w:r>
      <w:r w:rsidR="001A19E4">
        <w:rPr>
          <w:sz w:val="24"/>
          <w:szCs w:val="24"/>
        </w:rPr>
        <w:t>nie można przesadzić z tą</w:t>
      </w:r>
      <w:r w:rsidR="00691854" w:rsidRPr="00D3380F">
        <w:rPr>
          <w:sz w:val="24"/>
          <w:szCs w:val="24"/>
        </w:rPr>
        <w:t xml:space="preserve"> form</w:t>
      </w:r>
      <w:r w:rsidR="001A19E4">
        <w:rPr>
          <w:sz w:val="24"/>
          <w:szCs w:val="24"/>
        </w:rPr>
        <w:t>ą</w:t>
      </w:r>
      <w:r w:rsidR="00691854" w:rsidRPr="00D3380F">
        <w:rPr>
          <w:sz w:val="24"/>
          <w:szCs w:val="24"/>
        </w:rPr>
        <w:t xml:space="preserve"> zdrowej przekąski</w:t>
      </w:r>
      <w:r>
        <w:rPr>
          <w:sz w:val="24"/>
          <w:szCs w:val="24"/>
        </w:rPr>
        <w:t xml:space="preserve"> czy</w:t>
      </w:r>
      <w:r w:rsidR="00691854" w:rsidRPr="00D3380F">
        <w:rPr>
          <w:sz w:val="24"/>
          <w:szCs w:val="24"/>
        </w:rPr>
        <w:t xml:space="preserve"> dodatk</w:t>
      </w:r>
      <w:r w:rsidR="001A19E4">
        <w:rPr>
          <w:sz w:val="24"/>
          <w:szCs w:val="24"/>
        </w:rPr>
        <w:t>u</w:t>
      </w:r>
      <w:r w:rsidR="00691854" w:rsidRPr="00D3380F">
        <w:rPr>
          <w:sz w:val="24"/>
          <w:szCs w:val="24"/>
        </w:rPr>
        <w:t xml:space="preserve"> do </w:t>
      </w:r>
      <w:r w:rsidR="00691854" w:rsidRPr="00D3380F">
        <w:rPr>
          <w:sz w:val="24"/>
          <w:szCs w:val="24"/>
        </w:rPr>
        <w:lastRenderedPageBreak/>
        <w:t>dań. Już ich niewielka ilość zmniejsz</w:t>
      </w:r>
      <w:r>
        <w:rPr>
          <w:sz w:val="24"/>
          <w:szCs w:val="24"/>
        </w:rPr>
        <w:t>a</w:t>
      </w:r>
      <w:r w:rsidR="00691854" w:rsidRPr="00D3380F">
        <w:rPr>
          <w:sz w:val="24"/>
          <w:szCs w:val="24"/>
        </w:rPr>
        <w:t xml:space="preserve"> uczucie głodu. </w:t>
      </w:r>
      <w:r>
        <w:rPr>
          <w:sz w:val="24"/>
          <w:szCs w:val="24"/>
        </w:rPr>
        <w:t>Nie bez</w:t>
      </w:r>
      <w:r w:rsidR="00686E20" w:rsidRPr="00D3380F">
        <w:rPr>
          <w:sz w:val="24"/>
          <w:szCs w:val="24"/>
        </w:rPr>
        <w:t xml:space="preserve"> powodu</w:t>
      </w:r>
      <w:r w:rsidR="00691854" w:rsidRPr="00D3380F">
        <w:rPr>
          <w:sz w:val="24"/>
          <w:szCs w:val="24"/>
        </w:rPr>
        <w:t xml:space="preserve"> stają się </w:t>
      </w:r>
      <w:r>
        <w:rPr>
          <w:sz w:val="24"/>
          <w:szCs w:val="24"/>
        </w:rPr>
        <w:t>więc</w:t>
      </w:r>
      <w:r w:rsidR="00691854" w:rsidRPr="00D3380F">
        <w:rPr>
          <w:sz w:val="24"/>
          <w:szCs w:val="24"/>
        </w:rPr>
        <w:t xml:space="preserve"> niezbędnymi składnikami diet odchudzających. </w:t>
      </w:r>
    </w:p>
    <w:p w14:paraId="63230AA1" w14:textId="4C20762C" w:rsidR="007159B0" w:rsidRPr="001B59A1" w:rsidRDefault="007159B0" w:rsidP="007159B0">
      <w:pPr>
        <w:spacing w:beforeAutospacing="1" w:afterAutospacing="1"/>
        <w:jc w:val="both"/>
        <w:rPr>
          <w:strike/>
          <w:sz w:val="24"/>
          <w:szCs w:val="24"/>
        </w:rPr>
      </w:pPr>
      <w:r w:rsidRPr="00D3380F">
        <w:rPr>
          <w:sz w:val="24"/>
          <w:szCs w:val="24"/>
        </w:rPr>
        <w:t xml:space="preserve">Dobre i wartościowe produkty warto ze sobą łączyć. </w:t>
      </w:r>
      <w:r w:rsidR="00473016" w:rsidRPr="00D3380F">
        <w:rPr>
          <w:sz w:val="24"/>
          <w:szCs w:val="24"/>
        </w:rPr>
        <w:t xml:space="preserve">Dzięki </w:t>
      </w:r>
      <w:r w:rsidR="00477E2E">
        <w:rPr>
          <w:sz w:val="24"/>
          <w:szCs w:val="24"/>
        </w:rPr>
        <w:t>prostym</w:t>
      </w:r>
      <w:r w:rsidR="00473016" w:rsidRPr="00D3380F">
        <w:rPr>
          <w:sz w:val="24"/>
          <w:szCs w:val="24"/>
        </w:rPr>
        <w:t xml:space="preserve"> przepisom można sam</w:t>
      </w:r>
      <w:r w:rsidR="00477E2E">
        <w:rPr>
          <w:sz w:val="24"/>
          <w:szCs w:val="24"/>
        </w:rPr>
        <w:t>odzielnie</w:t>
      </w:r>
      <w:r w:rsidR="00473016" w:rsidRPr="00D3380F">
        <w:rPr>
          <w:sz w:val="24"/>
          <w:szCs w:val="24"/>
        </w:rPr>
        <w:t xml:space="preserve"> przygotować </w:t>
      </w:r>
      <w:r w:rsidR="00477E2E">
        <w:rPr>
          <w:sz w:val="24"/>
          <w:szCs w:val="24"/>
        </w:rPr>
        <w:t xml:space="preserve">smaczną i </w:t>
      </w:r>
      <w:r w:rsidR="00477E2E" w:rsidRPr="00D3380F">
        <w:rPr>
          <w:sz w:val="24"/>
          <w:szCs w:val="24"/>
        </w:rPr>
        <w:t xml:space="preserve">pełną zdrowia </w:t>
      </w:r>
      <w:r w:rsidR="00473016" w:rsidRPr="00D3380F">
        <w:rPr>
          <w:sz w:val="24"/>
          <w:szCs w:val="24"/>
        </w:rPr>
        <w:t>potrawę, która pozytywnie wpłynie na naszą odporność</w:t>
      </w:r>
      <w:r w:rsidR="000C31BB">
        <w:rPr>
          <w:sz w:val="24"/>
          <w:szCs w:val="24"/>
        </w:rPr>
        <w:t xml:space="preserve"> i</w:t>
      </w:r>
      <w:r w:rsidR="00473016" w:rsidRPr="00D3380F">
        <w:rPr>
          <w:sz w:val="24"/>
          <w:szCs w:val="24"/>
        </w:rPr>
        <w:t xml:space="preserve"> wzmocni organizm przed sezonem jesiennym</w:t>
      </w:r>
      <w:r w:rsidR="00D60B17" w:rsidRPr="00D3380F">
        <w:rPr>
          <w:sz w:val="24"/>
          <w:szCs w:val="24"/>
        </w:rPr>
        <w:t xml:space="preserve">. </w:t>
      </w:r>
    </w:p>
    <w:p w14:paraId="25A63850" w14:textId="150F60BD" w:rsidR="00473016" w:rsidRDefault="00473016" w:rsidP="007159B0">
      <w:pPr>
        <w:spacing w:beforeAutospacing="1" w:afterAutospacing="1"/>
        <w:jc w:val="both"/>
        <w:rPr>
          <w:b/>
          <w:bCs/>
          <w:sz w:val="24"/>
          <w:szCs w:val="24"/>
        </w:rPr>
      </w:pPr>
      <w:r w:rsidRPr="00D3380F">
        <w:rPr>
          <w:b/>
          <w:bCs/>
          <w:sz w:val="24"/>
          <w:szCs w:val="24"/>
        </w:rPr>
        <w:t>Przepis:</w:t>
      </w:r>
      <w:r w:rsidR="00FE6B24">
        <w:rPr>
          <w:b/>
          <w:bCs/>
          <w:sz w:val="24"/>
          <w:szCs w:val="24"/>
        </w:rPr>
        <w:t xml:space="preserve"> Łosoś maślankowym dressingu z pieczonymi warzywami </w:t>
      </w:r>
    </w:p>
    <w:p w14:paraId="216296C6" w14:textId="0A9FE29C" w:rsidR="00473016" w:rsidRDefault="00473016" w:rsidP="007159B0">
      <w:pPr>
        <w:spacing w:beforeAutospacing="1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Składniki</w:t>
      </w:r>
    </w:p>
    <w:p w14:paraId="4B3AE5BB" w14:textId="1475CCB3" w:rsidR="00473016" w:rsidRPr="00473016" w:rsidRDefault="00EE6550" w:rsidP="00473016">
      <w:pPr>
        <w:pStyle w:val="Akapitzlist"/>
        <w:numPr>
          <w:ilvl w:val="0"/>
          <w:numId w:val="4"/>
        </w:numPr>
        <w:spacing w:beforeAutospacing="1" w:after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AAD5F" wp14:editId="374EDD85">
                <wp:simplePos x="0" y="0"/>
                <wp:positionH relativeFrom="column">
                  <wp:posOffset>2591435</wp:posOffset>
                </wp:positionH>
                <wp:positionV relativeFrom="paragraph">
                  <wp:posOffset>2018030</wp:posOffset>
                </wp:positionV>
                <wp:extent cx="3154680" cy="635"/>
                <wp:effectExtent l="0" t="0" r="0" b="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E097E1" w14:textId="5A86011B" w:rsidR="00EE6550" w:rsidRPr="00EE6550" w:rsidRDefault="00EE6550" w:rsidP="00EE6550">
                            <w:pPr>
                              <w:pStyle w:val="Legenda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EE6550">
                              <w:rPr>
                                <w:sz w:val="16"/>
                                <w:szCs w:val="16"/>
                              </w:rPr>
                              <w:t>Źródło: Niejembyleczego.pl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AAD5F" id="Pole tekstowe 4" o:spid="_x0000_s1027" type="#_x0000_t202" style="position:absolute;left:0;text-align:left;margin-left:204.05pt;margin-top:158.9pt;width:248.4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" stroked="f">
                <v:textbox style="mso-fit-shape-to-text:t" inset="0,0,0,0">
                  <w:txbxContent>
                    <w:p w14:paraId="6BE097E1" w14:textId="5A86011B" w:rsidR="00EE6550" w:rsidRPr="00EE6550" w:rsidRDefault="00EE6550" w:rsidP="00EE6550">
                      <w:pPr>
                        <w:pStyle w:val="Legenda"/>
                        <w:rPr>
                          <w:noProof/>
                          <w:sz w:val="16"/>
                          <w:szCs w:val="16"/>
                        </w:rPr>
                      </w:pPr>
                      <w:r w:rsidRPr="00EE6550">
                        <w:rPr>
                          <w:sz w:val="16"/>
                          <w:szCs w:val="16"/>
                        </w:rPr>
                        <w:t>Źródło: Niejembyleczego.pl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2BE7">
        <w:rPr>
          <w:noProof/>
        </w:rPr>
        <w:drawing>
          <wp:anchor distT="0" distB="0" distL="114300" distR="114300" simplePos="0" relativeHeight="251662336" behindDoc="0" locked="0" layoutInCell="1" allowOverlap="1" wp14:anchorId="666628B6" wp14:editId="6EB88EC0">
            <wp:simplePos x="0" y="0"/>
            <wp:positionH relativeFrom="page">
              <wp:posOffset>3491230</wp:posOffset>
            </wp:positionH>
            <wp:positionV relativeFrom="paragraph">
              <wp:posOffset>57785</wp:posOffset>
            </wp:positionV>
            <wp:extent cx="3154680" cy="1903161"/>
            <wp:effectExtent l="0" t="0" r="7620" b="190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1903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016" w:rsidRPr="00473016">
        <w:rPr>
          <w:sz w:val="24"/>
          <w:szCs w:val="24"/>
        </w:rPr>
        <w:t>600 g surowego łososia w 4 kawałkach</w:t>
      </w:r>
      <w:r w:rsidR="00FE6B24" w:rsidRPr="00FE6B24">
        <w:rPr>
          <w:noProof/>
        </w:rPr>
        <w:t xml:space="preserve"> </w:t>
      </w:r>
    </w:p>
    <w:p w14:paraId="2D8C0B28" w14:textId="64805151" w:rsidR="00473016" w:rsidRPr="00473016" w:rsidRDefault="00FE6B24" w:rsidP="00473016">
      <w:pPr>
        <w:pStyle w:val="Akapitzlist"/>
        <w:numPr>
          <w:ilvl w:val="0"/>
          <w:numId w:val="4"/>
        </w:numPr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ziemniaków </w:t>
      </w:r>
    </w:p>
    <w:p w14:paraId="7094B74C" w14:textId="7FFCEE69" w:rsidR="00473016" w:rsidRDefault="00473016" w:rsidP="00473016">
      <w:pPr>
        <w:pStyle w:val="Akapitzlist"/>
        <w:numPr>
          <w:ilvl w:val="0"/>
          <w:numId w:val="4"/>
        </w:numPr>
        <w:spacing w:beforeAutospacing="1" w:afterAutospacing="1"/>
        <w:jc w:val="both"/>
        <w:rPr>
          <w:sz w:val="24"/>
          <w:szCs w:val="24"/>
        </w:rPr>
      </w:pPr>
      <w:r w:rsidRPr="00473016">
        <w:rPr>
          <w:sz w:val="24"/>
          <w:szCs w:val="24"/>
        </w:rPr>
        <w:t>1 duż</w:t>
      </w:r>
      <w:r w:rsidR="00FE6B24">
        <w:rPr>
          <w:sz w:val="24"/>
          <w:szCs w:val="24"/>
        </w:rPr>
        <w:t xml:space="preserve">a cukinia </w:t>
      </w:r>
    </w:p>
    <w:p w14:paraId="13C21A26" w14:textId="49521019" w:rsidR="00FE6B24" w:rsidRPr="00473016" w:rsidRDefault="00FE6B24" w:rsidP="00473016">
      <w:pPr>
        <w:pStyle w:val="Akapitzlist"/>
        <w:numPr>
          <w:ilvl w:val="0"/>
          <w:numId w:val="4"/>
        </w:numPr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 ząbki czosnku</w:t>
      </w:r>
    </w:p>
    <w:p w14:paraId="1448E08A" w14:textId="4C2B987A" w:rsidR="00473016" w:rsidRPr="00473016" w:rsidRDefault="00473016" w:rsidP="00473016">
      <w:pPr>
        <w:pStyle w:val="Akapitzlist"/>
        <w:numPr>
          <w:ilvl w:val="0"/>
          <w:numId w:val="4"/>
        </w:numPr>
        <w:spacing w:beforeAutospacing="1" w:afterAutospacing="1"/>
        <w:jc w:val="both"/>
        <w:rPr>
          <w:sz w:val="24"/>
          <w:szCs w:val="24"/>
        </w:rPr>
      </w:pPr>
      <w:r w:rsidRPr="00473016">
        <w:rPr>
          <w:sz w:val="24"/>
          <w:szCs w:val="24"/>
        </w:rPr>
        <w:t xml:space="preserve">garść listków </w:t>
      </w:r>
      <w:r w:rsidR="00FE6B24">
        <w:rPr>
          <w:sz w:val="24"/>
          <w:szCs w:val="24"/>
        </w:rPr>
        <w:t>bazylii</w:t>
      </w:r>
    </w:p>
    <w:p w14:paraId="4514516A" w14:textId="475D1EFC" w:rsidR="00473016" w:rsidRPr="00473016" w:rsidRDefault="00473016" w:rsidP="00473016">
      <w:pPr>
        <w:pStyle w:val="Akapitzlist"/>
        <w:numPr>
          <w:ilvl w:val="0"/>
          <w:numId w:val="4"/>
        </w:numPr>
        <w:spacing w:beforeAutospacing="1" w:afterAutospacing="1"/>
        <w:jc w:val="both"/>
        <w:rPr>
          <w:sz w:val="24"/>
          <w:szCs w:val="24"/>
        </w:rPr>
      </w:pPr>
      <w:r w:rsidRPr="00473016">
        <w:rPr>
          <w:sz w:val="24"/>
          <w:szCs w:val="24"/>
        </w:rPr>
        <w:t>oliwa z oliwek</w:t>
      </w:r>
    </w:p>
    <w:p w14:paraId="37841E1C" w14:textId="6E872F01" w:rsidR="00473016" w:rsidRPr="00473016" w:rsidRDefault="00473016" w:rsidP="00473016">
      <w:pPr>
        <w:pStyle w:val="Akapitzlist"/>
        <w:numPr>
          <w:ilvl w:val="0"/>
          <w:numId w:val="4"/>
        </w:numPr>
        <w:spacing w:beforeAutospacing="1" w:afterAutospacing="1"/>
        <w:jc w:val="both"/>
        <w:rPr>
          <w:sz w:val="24"/>
          <w:szCs w:val="24"/>
        </w:rPr>
      </w:pPr>
      <w:r w:rsidRPr="00473016">
        <w:rPr>
          <w:sz w:val="24"/>
          <w:szCs w:val="24"/>
        </w:rPr>
        <w:t>sól, pieprz</w:t>
      </w:r>
    </w:p>
    <w:p w14:paraId="6283E067" w14:textId="1BD50538" w:rsidR="00473016" w:rsidRDefault="00FE6B24" w:rsidP="00473016">
      <w:pPr>
        <w:pStyle w:val="Akapitzlist"/>
        <w:numPr>
          <w:ilvl w:val="0"/>
          <w:numId w:val="4"/>
        </w:numPr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473016" w:rsidRPr="00473016">
        <w:rPr>
          <w:sz w:val="24"/>
          <w:szCs w:val="24"/>
        </w:rPr>
        <w:t>cytryn</w:t>
      </w:r>
      <w:r>
        <w:rPr>
          <w:sz w:val="24"/>
          <w:szCs w:val="24"/>
        </w:rPr>
        <w:t>a</w:t>
      </w:r>
    </w:p>
    <w:p w14:paraId="1C5F9429" w14:textId="1939C88C" w:rsidR="00FE6B24" w:rsidRDefault="00FE6B24" w:rsidP="00473016">
      <w:pPr>
        <w:pStyle w:val="Akapitzlist"/>
        <w:numPr>
          <w:ilvl w:val="0"/>
          <w:numId w:val="4"/>
        </w:numPr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Sok z cytryny do smaku</w:t>
      </w:r>
    </w:p>
    <w:p w14:paraId="3C6BEB57" w14:textId="1149BFDF" w:rsidR="00FE6B24" w:rsidRPr="00473016" w:rsidRDefault="00FE6B24" w:rsidP="00FE6B24">
      <w:pPr>
        <w:pStyle w:val="Akapitzlist"/>
        <w:spacing w:beforeAutospacing="1" w:afterAutospacing="1"/>
        <w:jc w:val="both"/>
        <w:rPr>
          <w:sz w:val="24"/>
          <w:szCs w:val="24"/>
        </w:rPr>
      </w:pPr>
    </w:p>
    <w:p w14:paraId="7844AD26" w14:textId="091F82D7" w:rsidR="00473016" w:rsidRPr="00473016" w:rsidRDefault="00FE6B24" w:rsidP="00473016">
      <w:pPr>
        <w:pStyle w:val="Akapitzlist"/>
        <w:spacing w:beforeAutospacing="1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Maślankowy </w:t>
      </w:r>
      <w:r w:rsidR="00473016" w:rsidRPr="00473016">
        <w:rPr>
          <w:b/>
          <w:bCs/>
          <w:sz w:val="24"/>
          <w:szCs w:val="24"/>
        </w:rPr>
        <w:t>Dres</w:t>
      </w:r>
      <w:r w:rsidR="00EA5FD5">
        <w:rPr>
          <w:b/>
          <w:bCs/>
          <w:sz w:val="24"/>
          <w:szCs w:val="24"/>
        </w:rPr>
        <w:t>s</w:t>
      </w:r>
      <w:r w:rsidR="00473016" w:rsidRPr="00473016">
        <w:rPr>
          <w:b/>
          <w:bCs/>
          <w:sz w:val="24"/>
          <w:szCs w:val="24"/>
        </w:rPr>
        <w:t>ing:</w:t>
      </w:r>
    </w:p>
    <w:p w14:paraId="7DB393EC" w14:textId="1274D2ED" w:rsidR="00473016" w:rsidRPr="00473016" w:rsidRDefault="00473016" w:rsidP="00473016">
      <w:pPr>
        <w:pStyle w:val="Akapitzlist"/>
        <w:numPr>
          <w:ilvl w:val="0"/>
          <w:numId w:val="4"/>
        </w:numPr>
        <w:spacing w:beforeAutospacing="1" w:afterAutospacing="1"/>
        <w:jc w:val="both"/>
        <w:rPr>
          <w:sz w:val="24"/>
          <w:szCs w:val="24"/>
        </w:rPr>
      </w:pPr>
      <w:r w:rsidRPr="00473016">
        <w:rPr>
          <w:sz w:val="24"/>
          <w:szCs w:val="24"/>
        </w:rPr>
        <w:t>200-250 ml Maślanki Mrągowskiej</w:t>
      </w:r>
    </w:p>
    <w:p w14:paraId="6D3EAE28" w14:textId="7BF8E0FA" w:rsidR="00473016" w:rsidRPr="00473016" w:rsidRDefault="00473016" w:rsidP="00473016">
      <w:pPr>
        <w:pStyle w:val="Akapitzlist"/>
        <w:numPr>
          <w:ilvl w:val="0"/>
          <w:numId w:val="4"/>
        </w:numPr>
        <w:spacing w:beforeAutospacing="1" w:afterAutospacing="1"/>
        <w:jc w:val="both"/>
        <w:rPr>
          <w:sz w:val="24"/>
          <w:szCs w:val="24"/>
        </w:rPr>
      </w:pPr>
      <w:r w:rsidRPr="00473016">
        <w:rPr>
          <w:sz w:val="24"/>
          <w:szCs w:val="24"/>
        </w:rPr>
        <w:t>sok z połowy cytryny</w:t>
      </w:r>
    </w:p>
    <w:p w14:paraId="18AC2441" w14:textId="1B030CDE" w:rsidR="00473016" w:rsidRPr="00473016" w:rsidRDefault="00473016" w:rsidP="0047301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73016">
        <w:rPr>
          <w:sz w:val="24"/>
          <w:szCs w:val="24"/>
        </w:rPr>
        <w:t>1/2 ząbka czosnku</w:t>
      </w:r>
    </w:p>
    <w:p w14:paraId="1EF77E7F" w14:textId="50852935" w:rsidR="00473016" w:rsidRPr="00473016" w:rsidRDefault="00473016" w:rsidP="00473016">
      <w:pPr>
        <w:pStyle w:val="Akapitzlist"/>
        <w:numPr>
          <w:ilvl w:val="0"/>
          <w:numId w:val="4"/>
        </w:numPr>
        <w:spacing w:beforeAutospacing="1" w:afterAutospacing="1"/>
        <w:jc w:val="both"/>
        <w:rPr>
          <w:sz w:val="24"/>
          <w:szCs w:val="24"/>
        </w:rPr>
      </w:pPr>
      <w:r w:rsidRPr="00473016">
        <w:rPr>
          <w:sz w:val="24"/>
          <w:szCs w:val="24"/>
        </w:rPr>
        <w:t>kilka gałązek świeżego tymianku</w:t>
      </w:r>
    </w:p>
    <w:p w14:paraId="392E1D5F" w14:textId="0B1BFCAC" w:rsidR="00473016" w:rsidRDefault="00473016" w:rsidP="00473016">
      <w:pPr>
        <w:pStyle w:val="Akapitzlist"/>
        <w:numPr>
          <w:ilvl w:val="0"/>
          <w:numId w:val="4"/>
        </w:numPr>
        <w:spacing w:beforeAutospacing="1" w:afterAutospacing="1"/>
        <w:jc w:val="both"/>
        <w:rPr>
          <w:sz w:val="24"/>
          <w:szCs w:val="24"/>
        </w:rPr>
      </w:pPr>
      <w:r w:rsidRPr="00473016">
        <w:rPr>
          <w:sz w:val="24"/>
          <w:szCs w:val="24"/>
        </w:rPr>
        <w:t>sól, pieprz do smaku</w:t>
      </w:r>
      <w:r>
        <w:rPr>
          <w:sz w:val="24"/>
          <w:szCs w:val="24"/>
        </w:rPr>
        <w:t xml:space="preserve"> </w:t>
      </w:r>
    </w:p>
    <w:p w14:paraId="5C149119" w14:textId="1C98F768" w:rsidR="00473016" w:rsidRPr="00473016" w:rsidRDefault="00473016" w:rsidP="00473016">
      <w:pPr>
        <w:spacing w:beforeAutospacing="1" w:afterAutospacing="1"/>
        <w:jc w:val="both"/>
        <w:rPr>
          <w:sz w:val="24"/>
          <w:szCs w:val="24"/>
        </w:rPr>
      </w:pPr>
      <w:r w:rsidRPr="00473016">
        <w:rPr>
          <w:sz w:val="24"/>
          <w:szCs w:val="24"/>
        </w:rPr>
        <w:t>Rybę u</w:t>
      </w:r>
      <w:r>
        <w:rPr>
          <w:sz w:val="24"/>
          <w:szCs w:val="24"/>
        </w:rPr>
        <w:t>kładamy</w:t>
      </w:r>
      <w:r w:rsidRPr="00473016">
        <w:rPr>
          <w:sz w:val="24"/>
          <w:szCs w:val="24"/>
        </w:rPr>
        <w:t xml:space="preserve"> na blasze do pieczenia wyłożonej papierem. </w:t>
      </w:r>
      <w:r>
        <w:rPr>
          <w:sz w:val="24"/>
          <w:szCs w:val="24"/>
        </w:rPr>
        <w:t xml:space="preserve">Skrapiamy </w:t>
      </w:r>
      <w:r w:rsidRPr="00473016">
        <w:rPr>
          <w:sz w:val="24"/>
          <w:szCs w:val="24"/>
        </w:rPr>
        <w:t>oliwą, dopraw</w:t>
      </w:r>
      <w:r>
        <w:rPr>
          <w:sz w:val="24"/>
          <w:szCs w:val="24"/>
        </w:rPr>
        <w:t>iamy</w:t>
      </w:r>
      <w:r w:rsidRPr="00473016">
        <w:rPr>
          <w:sz w:val="24"/>
          <w:szCs w:val="24"/>
        </w:rPr>
        <w:t xml:space="preserve"> solą,</w:t>
      </w:r>
      <w:r>
        <w:rPr>
          <w:sz w:val="24"/>
          <w:szCs w:val="24"/>
        </w:rPr>
        <w:t xml:space="preserve"> a </w:t>
      </w:r>
      <w:r w:rsidRPr="00473016">
        <w:rPr>
          <w:sz w:val="24"/>
          <w:szCs w:val="24"/>
        </w:rPr>
        <w:t xml:space="preserve">na każdy kawałek </w:t>
      </w:r>
      <w:r>
        <w:rPr>
          <w:sz w:val="24"/>
          <w:szCs w:val="24"/>
        </w:rPr>
        <w:t>kładziemy</w:t>
      </w:r>
      <w:r w:rsidRPr="00473016">
        <w:rPr>
          <w:sz w:val="24"/>
          <w:szCs w:val="24"/>
        </w:rPr>
        <w:t xml:space="preserve"> plasterek cytryny</w:t>
      </w:r>
      <w:r w:rsidR="00FE6B24">
        <w:rPr>
          <w:sz w:val="24"/>
          <w:szCs w:val="24"/>
        </w:rPr>
        <w:t xml:space="preserve"> oraz cienko pokrojone ząbki czosnku</w:t>
      </w:r>
      <w:r w:rsidRPr="00473016">
        <w:rPr>
          <w:sz w:val="24"/>
          <w:szCs w:val="24"/>
        </w:rPr>
        <w:t>.</w:t>
      </w:r>
      <w:r w:rsidR="00FE6B24">
        <w:rPr>
          <w:sz w:val="24"/>
          <w:szCs w:val="24"/>
        </w:rPr>
        <w:t xml:space="preserve"> Ziemniaki dokładnie myjemy, nie obrane kroimy w ćwiartki skropione oliwą układamy obok łososia. To samo robimy z umytą cukinią. Całość skrapiamy na koniec sokiem z cytryny. </w:t>
      </w:r>
      <w:r w:rsidRPr="00473016">
        <w:rPr>
          <w:sz w:val="24"/>
          <w:szCs w:val="24"/>
        </w:rPr>
        <w:t>Wstaw</w:t>
      </w:r>
      <w:r>
        <w:rPr>
          <w:sz w:val="24"/>
          <w:szCs w:val="24"/>
        </w:rPr>
        <w:t xml:space="preserve">iamy </w:t>
      </w:r>
      <w:r w:rsidRPr="00473016">
        <w:rPr>
          <w:sz w:val="24"/>
          <w:szCs w:val="24"/>
        </w:rPr>
        <w:t xml:space="preserve">na 15 minut do piekarnika nagrzanego do 160°C. Czosnek drobno </w:t>
      </w:r>
      <w:r>
        <w:rPr>
          <w:sz w:val="24"/>
          <w:szCs w:val="24"/>
        </w:rPr>
        <w:t xml:space="preserve">siekamy </w:t>
      </w:r>
      <w:r w:rsidRPr="00473016">
        <w:rPr>
          <w:sz w:val="24"/>
          <w:szCs w:val="24"/>
        </w:rPr>
        <w:t xml:space="preserve">i </w:t>
      </w:r>
      <w:r>
        <w:rPr>
          <w:sz w:val="24"/>
          <w:szCs w:val="24"/>
        </w:rPr>
        <w:t>mieszamy</w:t>
      </w:r>
      <w:r w:rsidRPr="00473016">
        <w:rPr>
          <w:sz w:val="24"/>
          <w:szCs w:val="24"/>
        </w:rPr>
        <w:t xml:space="preserve"> z pozostałymi składnikami dresingu. Odstaw</w:t>
      </w:r>
      <w:r>
        <w:rPr>
          <w:sz w:val="24"/>
          <w:szCs w:val="24"/>
        </w:rPr>
        <w:t>iamy na bok</w:t>
      </w:r>
      <w:r w:rsidRPr="00473016">
        <w:rPr>
          <w:sz w:val="24"/>
          <w:szCs w:val="24"/>
        </w:rPr>
        <w:t xml:space="preserve">. </w:t>
      </w:r>
      <w:r w:rsidR="00FE6B24">
        <w:rPr>
          <w:sz w:val="24"/>
          <w:szCs w:val="24"/>
        </w:rPr>
        <w:t xml:space="preserve">Upieczone warzywa i łososia wyjmujemy na talerz posypujemy listkami bazylii. Całość podajemy z maślankowym dressingiem. </w:t>
      </w:r>
    </w:p>
    <w:p w14:paraId="1E0C9143" w14:textId="46271C57" w:rsidR="00A72B60" w:rsidRDefault="00FE6B24">
      <w:pPr>
        <w:spacing w:beforeAutospacing="1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Więcej inspirujących przepisów znajdziesz na </w:t>
      </w:r>
    </w:p>
    <w:p w14:paraId="23F735D2" w14:textId="0FBA8BF3" w:rsidR="00FE6B24" w:rsidRDefault="00056203" w:rsidP="00FE6B24">
      <w:hyperlink r:id="rId11" w:history="1">
        <w:r w:rsidR="00FE6B24" w:rsidRPr="00206FBC">
          <w:rPr>
            <w:rStyle w:val="Hipercze"/>
          </w:rPr>
          <w:t>www.niejembyleczego.pl</w:t>
        </w:r>
      </w:hyperlink>
      <w:r w:rsidR="00FE6B24">
        <w:t xml:space="preserve"> </w:t>
      </w:r>
    </w:p>
    <w:p w14:paraId="657711EA" w14:textId="77777777" w:rsidR="00FE6B24" w:rsidRPr="00A20301" w:rsidRDefault="00FE6B24">
      <w:pPr>
        <w:spacing w:beforeAutospacing="1" w:afterAutospacing="1"/>
        <w:jc w:val="both"/>
        <w:rPr>
          <w:b/>
          <w:bCs/>
          <w:sz w:val="24"/>
          <w:szCs w:val="24"/>
        </w:rPr>
      </w:pPr>
    </w:p>
    <w:p w14:paraId="02C61AD9" w14:textId="77777777" w:rsidR="00E450C8" w:rsidRDefault="00E450C8">
      <w:pPr>
        <w:spacing w:before="120" w:after="120"/>
        <w:jc w:val="both"/>
        <w:rPr>
          <w:rFonts w:cstheme="minorHAnsi"/>
          <w:sz w:val="24"/>
          <w:szCs w:val="24"/>
        </w:rPr>
      </w:pPr>
    </w:p>
    <w:sectPr w:rsidR="00E450C8">
      <w:headerReference w:type="default" r:id="rId12"/>
      <w:footerReference w:type="default" r:id="rId13"/>
      <w:pgSz w:w="11906" w:h="16838"/>
      <w:pgMar w:top="709" w:right="1417" w:bottom="1417" w:left="1417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937C4" w14:textId="77777777" w:rsidR="00056203" w:rsidRDefault="00056203">
      <w:pPr>
        <w:spacing w:after="0" w:line="240" w:lineRule="auto"/>
      </w:pPr>
      <w:r>
        <w:separator/>
      </w:r>
    </w:p>
  </w:endnote>
  <w:endnote w:type="continuationSeparator" w:id="0">
    <w:p w14:paraId="41AB1C63" w14:textId="77777777" w:rsidR="00056203" w:rsidRDefault="0005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0CB7" w14:textId="77777777" w:rsidR="00E450C8" w:rsidRDefault="00B8556F">
    <w:pPr>
      <w:pStyle w:val="Stopka"/>
      <w:jc w:val="both"/>
      <w:rPr>
        <w:rFonts w:asciiTheme="majorHAnsi" w:hAnsiTheme="majorHAnsi" w:cstheme="majorHAnsi"/>
        <w:sz w:val="14"/>
        <w:szCs w:val="14"/>
      </w:rPr>
    </w:pPr>
    <w:r>
      <w:rPr>
        <w:rStyle w:val="Pogrubienie"/>
        <w:rFonts w:asciiTheme="majorHAnsi" w:hAnsiTheme="majorHAnsi" w:cstheme="majorHAnsi"/>
        <w:color w:val="000000"/>
        <w:sz w:val="14"/>
        <w:szCs w:val="14"/>
      </w:rPr>
      <w:t>Spółdzielnia Mleczarska Mlekpol w Grajewie</w:t>
    </w:r>
    <w:r>
      <w:rPr>
        <w:rFonts w:asciiTheme="majorHAnsi" w:hAnsiTheme="majorHAnsi" w:cstheme="majorHAnsi"/>
        <w:color w:val="000000"/>
        <w:sz w:val="14"/>
        <w:szCs w:val="14"/>
        <w:shd w:val="clear" w:color="auto" w:fill="FFFFFF"/>
      </w:rPr>
      <w:t xml:space="preserve"> to największy producent mleka i wyrobów mleczarskich w Polsce. Od lat niekwestionowany lider rodzimego mleczarstwa oraz jeden z dwudziestu największych przetwórców mleka w Europie. Jako pierwszy podmiot skupowy w Polsce SM Mlekpol przekroczyła granicę 1,93 mld litrów skupionego mleka rocznie. To ponad 5 milionów litrów mleka dziennie, od 9000 producentów, członków Spółdzielni. Produkty Mlekpolu powstają w 13 nowoczesnych i wysoko wyspecjalizowanych zakładach produkcyjnych.</w:t>
    </w:r>
  </w:p>
  <w:p w14:paraId="37C8979B" w14:textId="77777777" w:rsidR="00E450C8" w:rsidRDefault="00E450C8">
    <w:pPr>
      <w:pStyle w:val="Stopka"/>
      <w:rPr>
        <w:b/>
        <w:sz w:val="18"/>
        <w:szCs w:val="18"/>
      </w:rPr>
    </w:pPr>
  </w:p>
  <w:p w14:paraId="256CE7F5" w14:textId="77777777" w:rsidR="00E450C8" w:rsidRDefault="00B8556F">
    <w:pPr>
      <w:pStyle w:val="Stopka"/>
      <w:rPr>
        <w:b/>
        <w:sz w:val="16"/>
        <w:szCs w:val="16"/>
      </w:rPr>
    </w:pPr>
    <w:r>
      <w:rPr>
        <w:b/>
        <w:sz w:val="16"/>
        <w:szCs w:val="16"/>
      </w:rPr>
      <w:t>Kontakt do mediów:</w:t>
    </w:r>
  </w:p>
  <w:p w14:paraId="5E0B62E4" w14:textId="77777777" w:rsidR="00E450C8" w:rsidRDefault="00B8556F">
    <w:pPr>
      <w:pStyle w:val="Stopka"/>
    </w:pPr>
    <w:r>
      <w:rPr>
        <w:sz w:val="16"/>
        <w:szCs w:val="16"/>
      </w:rPr>
      <w:t xml:space="preserve">Agnieszka Cieślarek e-mail: </w:t>
    </w:r>
    <w:hyperlink r:id="rId1">
      <w:r>
        <w:rPr>
          <w:rStyle w:val="czeinternetowe"/>
          <w:sz w:val="16"/>
          <w:szCs w:val="16"/>
        </w:rPr>
        <w:t>agnieszka.cieslarek@38pr.pl</w:t>
      </w:r>
    </w:hyperlink>
    <w:r>
      <w:rPr>
        <w:sz w:val="16"/>
        <w:szCs w:val="16"/>
      </w:rPr>
      <w:t xml:space="preserve"> tel: 511 666 088</w:t>
    </w:r>
  </w:p>
  <w:p w14:paraId="75DDAA34" w14:textId="77777777" w:rsidR="00E450C8" w:rsidRDefault="00B8556F">
    <w:pPr>
      <w:pStyle w:val="Stopka"/>
    </w:pPr>
    <w:r>
      <w:rPr>
        <w:sz w:val="16"/>
        <w:szCs w:val="16"/>
      </w:rPr>
      <w:t xml:space="preserve">Alicja Kosmalska e-mail: </w:t>
    </w:r>
    <w:hyperlink r:id="rId2">
      <w:r>
        <w:rPr>
          <w:rStyle w:val="czeinternetowe"/>
          <w:sz w:val="16"/>
          <w:szCs w:val="16"/>
        </w:rPr>
        <w:t>alicja.kosmalska@38pr.pl</w:t>
      </w:r>
    </w:hyperlink>
    <w:r>
      <w:rPr>
        <w:sz w:val="16"/>
        <w:szCs w:val="16"/>
      </w:rPr>
      <w:t xml:space="preserve"> tel: </w:t>
    </w:r>
    <w:r>
      <w:rPr>
        <w:sz w:val="16"/>
        <w:szCs w:val="16"/>
        <w:lang w:eastAsia="pl-PL"/>
      </w:rPr>
      <w:t>505 265 268</w:t>
    </w:r>
  </w:p>
  <w:p w14:paraId="53D783E0" w14:textId="77777777" w:rsidR="00E450C8" w:rsidRDefault="00E45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F8C78" w14:textId="77777777" w:rsidR="00056203" w:rsidRDefault="00056203">
      <w:pPr>
        <w:spacing w:after="0" w:line="240" w:lineRule="auto"/>
      </w:pPr>
      <w:r>
        <w:separator/>
      </w:r>
    </w:p>
  </w:footnote>
  <w:footnote w:type="continuationSeparator" w:id="0">
    <w:p w14:paraId="614ACE80" w14:textId="77777777" w:rsidR="00056203" w:rsidRDefault="00056203">
      <w:pPr>
        <w:spacing w:after="0" w:line="240" w:lineRule="auto"/>
      </w:pPr>
      <w:r>
        <w:continuationSeparator/>
      </w:r>
    </w:p>
  </w:footnote>
  <w:footnote w:id="1">
    <w:p w14:paraId="05F60BD8" w14:textId="69CEBDF1" w:rsidR="00BF0D62" w:rsidRPr="00BF0D62" w:rsidRDefault="00BF0D62">
      <w:pPr>
        <w:pStyle w:val="Tekstprzypisudolnego"/>
        <w:rPr>
          <w:sz w:val="16"/>
          <w:szCs w:val="16"/>
        </w:rPr>
      </w:pPr>
      <w:r w:rsidRPr="00D3380F">
        <w:rPr>
          <w:rStyle w:val="Odwoanieprzypisudolnego"/>
          <w:sz w:val="16"/>
          <w:szCs w:val="16"/>
        </w:rPr>
        <w:footnoteRef/>
      </w:r>
      <w:r w:rsidRPr="00D3380F">
        <w:rPr>
          <w:sz w:val="16"/>
          <w:szCs w:val="16"/>
        </w:rPr>
        <w:t xml:space="preserve"> Źródło: Instytut Ekonomiki Rolnictwa i Gospodarki Żywnościowej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4CC2" w14:textId="3908D174" w:rsidR="00DB5688" w:rsidRDefault="00DB5688" w:rsidP="00DB568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580F5B" wp14:editId="2751E316">
          <wp:extent cx="2080260" cy="1352550"/>
          <wp:effectExtent l="0" t="0" r="0" b="0"/>
          <wp:docPr id="1" name="Obraz 1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rysunek, żyw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479"/>
    <w:multiLevelType w:val="multilevel"/>
    <w:tmpl w:val="6700EA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476566"/>
    <w:multiLevelType w:val="multilevel"/>
    <w:tmpl w:val="B1327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929BF"/>
    <w:multiLevelType w:val="multilevel"/>
    <w:tmpl w:val="635C3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274B5"/>
    <w:multiLevelType w:val="hybridMultilevel"/>
    <w:tmpl w:val="1C14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C8"/>
    <w:rsid w:val="0000696D"/>
    <w:rsid w:val="00025D77"/>
    <w:rsid w:val="00056203"/>
    <w:rsid w:val="00061929"/>
    <w:rsid w:val="000C31BB"/>
    <w:rsid w:val="000E296D"/>
    <w:rsid w:val="00121282"/>
    <w:rsid w:val="00130981"/>
    <w:rsid w:val="00161A35"/>
    <w:rsid w:val="0016262C"/>
    <w:rsid w:val="001A12D2"/>
    <w:rsid w:val="001A19E4"/>
    <w:rsid w:val="001B5399"/>
    <w:rsid w:val="001B59A1"/>
    <w:rsid w:val="001F053A"/>
    <w:rsid w:val="00202657"/>
    <w:rsid w:val="0023489B"/>
    <w:rsid w:val="00241AF7"/>
    <w:rsid w:val="00250417"/>
    <w:rsid w:val="00262662"/>
    <w:rsid w:val="003174C6"/>
    <w:rsid w:val="003E67D0"/>
    <w:rsid w:val="00442BE7"/>
    <w:rsid w:val="00473016"/>
    <w:rsid w:val="00477E2E"/>
    <w:rsid w:val="004C420F"/>
    <w:rsid w:val="004F0957"/>
    <w:rsid w:val="005206F8"/>
    <w:rsid w:val="005512D2"/>
    <w:rsid w:val="0059179A"/>
    <w:rsid w:val="00593F6F"/>
    <w:rsid w:val="00640C51"/>
    <w:rsid w:val="00686E20"/>
    <w:rsid w:val="00691854"/>
    <w:rsid w:val="007159B0"/>
    <w:rsid w:val="007512CB"/>
    <w:rsid w:val="007B510F"/>
    <w:rsid w:val="00802B8D"/>
    <w:rsid w:val="00852B6B"/>
    <w:rsid w:val="0089617D"/>
    <w:rsid w:val="008D27E8"/>
    <w:rsid w:val="009110E6"/>
    <w:rsid w:val="009428BD"/>
    <w:rsid w:val="009A6C73"/>
    <w:rsid w:val="009C0F2A"/>
    <w:rsid w:val="00A20301"/>
    <w:rsid w:val="00A67D92"/>
    <w:rsid w:val="00A72B60"/>
    <w:rsid w:val="00A860CC"/>
    <w:rsid w:val="00AA2FAB"/>
    <w:rsid w:val="00AE7551"/>
    <w:rsid w:val="00B3150A"/>
    <w:rsid w:val="00B379D2"/>
    <w:rsid w:val="00B8556F"/>
    <w:rsid w:val="00BF0D62"/>
    <w:rsid w:val="00C50A66"/>
    <w:rsid w:val="00CA3177"/>
    <w:rsid w:val="00CF493B"/>
    <w:rsid w:val="00D3380F"/>
    <w:rsid w:val="00D60B17"/>
    <w:rsid w:val="00DA3820"/>
    <w:rsid w:val="00DB4B84"/>
    <w:rsid w:val="00DB5688"/>
    <w:rsid w:val="00E43440"/>
    <w:rsid w:val="00E450C8"/>
    <w:rsid w:val="00E6194F"/>
    <w:rsid w:val="00E7472D"/>
    <w:rsid w:val="00EA5FD5"/>
    <w:rsid w:val="00ED3697"/>
    <w:rsid w:val="00EE6550"/>
    <w:rsid w:val="00F46E28"/>
    <w:rsid w:val="00F717F5"/>
    <w:rsid w:val="00F7344D"/>
    <w:rsid w:val="00F7426A"/>
    <w:rsid w:val="00FB5E87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ACE9"/>
  <w15:docId w15:val="{DB4211F4-1BA2-43BA-BC85-8A706CD6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8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512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D512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512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512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1673D"/>
  </w:style>
  <w:style w:type="character" w:customStyle="1" w:styleId="StopkaZnak">
    <w:name w:val="Stopka Znak"/>
    <w:basedOn w:val="Domylnaczcionkaakapitu"/>
    <w:link w:val="Stopka"/>
    <w:uiPriority w:val="99"/>
    <w:qFormat/>
    <w:rsid w:val="00E1673D"/>
  </w:style>
  <w:style w:type="character" w:styleId="Pogrubienie">
    <w:name w:val="Strong"/>
    <w:basedOn w:val="Domylnaczcionkaakapitu"/>
    <w:uiPriority w:val="22"/>
    <w:qFormat/>
    <w:rsid w:val="00E1673D"/>
    <w:rPr>
      <w:b/>
      <w:bCs/>
    </w:rPr>
  </w:style>
  <w:style w:type="character" w:customStyle="1" w:styleId="czeinternetowe">
    <w:name w:val="Łącze internetowe"/>
    <w:uiPriority w:val="99"/>
    <w:unhideWhenUsed/>
    <w:rsid w:val="0022610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7683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1B1A24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44D4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44D4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167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B3B9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512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D51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51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1673D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D4E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</w:style>
  <w:style w:type="character" w:styleId="Hipercze">
    <w:name w:val="Hyperlink"/>
    <w:basedOn w:val="Domylnaczcionkaakapitu"/>
    <w:uiPriority w:val="99"/>
    <w:unhideWhenUsed/>
    <w:rsid w:val="00473016"/>
    <w:rPr>
      <w:color w:val="0563C1" w:themeColor="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3016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895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566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30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641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052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438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009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585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248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71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61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801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540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980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jembyleczeg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cja.kosmalska@38pr.pl" TargetMode="External"/><Relationship Id="rId1" Type="http://schemas.openxmlformats.org/officeDocument/2006/relationships/hyperlink" Target="mailto:agnieszka.cieslarek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EB0E-F948-4E44-96EC-541290D8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Majewska, Monika</dc:creator>
  <cp:keywords/>
  <dc:description/>
  <cp:lastModifiedBy>Majewska, Monika</cp:lastModifiedBy>
  <cp:revision>2</cp:revision>
  <cp:lastPrinted>2020-09-04T06:45:00Z</cp:lastPrinted>
  <dcterms:created xsi:type="dcterms:W3CDTF">2020-09-10T12:47:00Z</dcterms:created>
  <dcterms:modified xsi:type="dcterms:W3CDTF">2020-09-10T12:47:00Z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