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6E35" w14:textId="5CBB3316" w:rsidR="006F4EAA" w:rsidRPr="002F4D16" w:rsidRDefault="006F4EAA" w:rsidP="006F4EAA">
      <w:pPr>
        <w:spacing w:line="360" w:lineRule="auto"/>
        <w:jc w:val="both"/>
        <w:rPr>
          <w:sz w:val="22"/>
          <w:szCs w:val="22"/>
          <w:lang w:val="pl-PL"/>
        </w:rPr>
      </w:pPr>
    </w:p>
    <w:p w14:paraId="0DD6F9BB" w14:textId="5D762BB6" w:rsidR="00E62650" w:rsidRPr="002F4D16" w:rsidRDefault="001542CE" w:rsidP="00E62650">
      <w:pPr>
        <w:spacing w:line="360" w:lineRule="auto"/>
        <w:jc w:val="right"/>
        <w:rPr>
          <w:sz w:val="22"/>
          <w:szCs w:val="22"/>
          <w:lang w:val="pl-PL"/>
        </w:rPr>
      </w:pPr>
      <w:r w:rsidRPr="002F4D16">
        <w:rPr>
          <w:sz w:val="22"/>
          <w:szCs w:val="22"/>
          <w:lang w:val="pl-PL"/>
        </w:rPr>
        <w:t>Warszawa</w:t>
      </w:r>
      <w:r w:rsidR="00B370E8" w:rsidRPr="002F4D16">
        <w:rPr>
          <w:sz w:val="22"/>
          <w:szCs w:val="22"/>
          <w:lang w:val="pl-PL"/>
        </w:rPr>
        <w:t xml:space="preserve">, </w:t>
      </w:r>
      <w:r w:rsidR="002F4D16" w:rsidRPr="002F4D16">
        <w:rPr>
          <w:sz w:val="22"/>
          <w:szCs w:val="22"/>
          <w:lang w:val="pl-PL"/>
        </w:rPr>
        <w:t>17</w:t>
      </w:r>
      <w:r w:rsidR="003B248F" w:rsidRPr="002F4D16">
        <w:rPr>
          <w:sz w:val="22"/>
          <w:szCs w:val="22"/>
          <w:lang w:val="pl-PL"/>
        </w:rPr>
        <w:t>.</w:t>
      </w:r>
      <w:r w:rsidR="0033525A" w:rsidRPr="002F4D16">
        <w:rPr>
          <w:sz w:val="22"/>
          <w:szCs w:val="22"/>
          <w:lang w:val="pl-PL"/>
        </w:rPr>
        <w:t>0</w:t>
      </w:r>
      <w:r w:rsidR="002F4D16" w:rsidRPr="002F4D16">
        <w:rPr>
          <w:sz w:val="22"/>
          <w:szCs w:val="22"/>
          <w:lang w:val="pl-PL"/>
        </w:rPr>
        <w:t>9</w:t>
      </w:r>
      <w:r w:rsidR="0033525A" w:rsidRPr="002F4D16">
        <w:rPr>
          <w:sz w:val="22"/>
          <w:szCs w:val="22"/>
          <w:lang w:val="pl-PL"/>
        </w:rPr>
        <w:t>.2020</w:t>
      </w:r>
      <w:r w:rsidR="00E62650" w:rsidRPr="002F4D16">
        <w:rPr>
          <w:sz w:val="22"/>
          <w:szCs w:val="22"/>
          <w:lang w:val="pl-PL"/>
        </w:rPr>
        <w:t>r.</w:t>
      </w:r>
    </w:p>
    <w:p w14:paraId="14A3C3D6" w14:textId="5E0C0038" w:rsidR="00E62650" w:rsidRPr="002F4D16" w:rsidRDefault="00E62650" w:rsidP="006F4EAA">
      <w:pPr>
        <w:spacing w:line="360" w:lineRule="auto"/>
        <w:jc w:val="both"/>
        <w:rPr>
          <w:sz w:val="22"/>
          <w:szCs w:val="22"/>
          <w:lang w:val="pl-PL"/>
        </w:rPr>
      </w:pPr>
    </w:p>
    <w:p w14:paraId="1C3EB16D" w14:textId="0D67EAB9" w:rsidR="001542CE" w:rsidRPr="002F4D16" w:rsidRDefault="001542CE" w:rsidP="001542CE">
      <w:pPr>
        <w:spacing w:line="360" w:lineRule="auto"/>
        <w:rPr>
          <w:color w:val="000000"/>
          <w:sz w:val="23"/>
          <w:szCs w:val="23"/>
          <w:lang w:val="pl-PL"/>
        </w:rPr>
      </w:pPr>
      <w:r w:rsidRPr="002F4D16">
        <w:rPr>
          <w:color w:val="000000"/>
          <w:sz w:val="23"/>
          <w:szCs w:val="23"/>
          <w:lang w:val="pl-PL"/>
        </w:rPr>
        <w:t xml:space="preserve">Informacja prasowa </w:t>
      </w:r>
    </w:p>
    <w:p w14:paraId="66A47859" w14:textId="77777777" w:rsidR="001542CE" w:rsidRPr="002F4D16" w:rsidRDefault="001542CE" w:rsidP="001542CE">
      <w:pPr>
        <w:spacing w:line="360" w:lineRule="auto"/>
        <w:rPr>
          <w:b/>
          <w:bCs/>
          <w:color w:val="000000"/>
          <w:sz w:val="28"/>
          <w:szCs w:val="28"/>
          <w:lang w:val="pl-PL"/>
        </w:rPr>
      </w:pPr>
    </w:p>
    <w:p w14:paraId="4E465955" w14:textId="77777777" w:rsidR="002F4D16" w:rsidRPr="002F4D16" w:rsidRDefault="002F4D16" w:rsidP="002F4D16">
      <w:pPr>
        <w:jc w:val="center"/>
        <w:rPr>
          <w:b/>
          <w:sz w:val="28"/>
          <w:szCs w:val="28"/>
          <w:lang w:val="pl-PL"/>
        </w:rPr>
      </w:pPr>
    </w:p>
    <w:p w14:paraId="7BDDED23" w14:textId="77777777" w:rsidR="002F4D16" w:rsidRPr="002F4D16" w:rsidRDefault="002F4D16" w:rsidP="002F4D16">
      <w:pPr>
        <w:jc w:val="center"/>
        <w:rPr>
          <w:b/>
          <w:sz w:val="28"/>
          <w:szCs w:val="28"/>
          <w:lang w:val="pl-PL"/>
        </w:rPr>
      </w:pPr>
      <w:bookmarkStart w:id="0" w:name="_GoBack"/>
      <w:r w:rsidRPr="002F4D16">
        <w:rPr>
          <w:b/>
          <w:sz w:val="28"/>
          <w:szCs w:val="28"/>
          <w:lang w:val="pl-PL"/>
        </w:rPr>
        <w:t xml:space="preserve">Good One PR z </w:t>
      </w:r>
      <w:proofErr w:type="spellStart"/>
      <w:r w:rsidRPr="002F4D16">
        <w:rPr>
          <w:b/>
          <w:sz w:val="28"/>
          <w:szCs w:val="28"/>
          <w:lang w:val="pl-PL"/>
        </w:rPr>
        <w:t>Account</w:t>
      </w:r>
      <w:proofErr w:type="spellEnd"/>
      <w:r w:rsidRPr="002F4D16">
        <w:rPr>
          <w:b/>
          <w:sz w:val="28"/>
          <w:szCs w:val="28"/>
          <w:lang w:val="pl-PL"/>
        </w:rPr>
        <w:t xml:space="preserve"> </w:t>
      </w:r>
      <w:proofErr w:type="spellStart"/>
      <w:r w:rsidRPr="002F4D16">
        <w:rPr>
          <w:b/>
          <w:sz w:val="28"/>
          <w:szCs w:val="28"/>
          <w:lang w:val="pl-PL"/>
        </w:rPr>
        <w:t>Directorem</w:t>
      </w:r>
      <w:proofErr w:type="spellEnd"/>
      <w:r w:rsidRPr="002F4D16">
        <w:rPr>
          <w:b/>
          <w:sz w:val="28"/>
          <w:szCs w:val="28"/>
          <w:lang w:val="pl-PL"/>
        </w:rPr>
        <w:t>. Stanowisko objęła Ewelina Puławska</w:t>
      </w:r>
    </w:p>
    <w:bookmarkEnd w:id="0"/>
    <w:p w14:paraId="0BDF6110" w14:textId="77777777" w:rsidR="002F4D16" w:rsidRPr="002F4D16" w:rsidRDefault="002F4D16" w:rsidP="002F4D16">
      <w:pPr>
        <w:rPr>
          <w:b/>
          <w:lang w:val="pl-PL"/>
        </w:rPr>
      </w:pPr>
    </w:p>
    <w:p w14:paraId="139B5458" w14:textId="3E8EA273" w:rsidR="002F4D16" w:rsidRPr="002F4D16" w:rsidRDefault="002F4D16" w:rsidP="002F4D16">
      <w:pPr>
        <w:jc w:val="both"/>
        <w:rPr>
          <w:lang w:val="pl-PL"/>
        </w:rPr>
      </w:pPr>
      <w:r w:rsidRPr="002F4D16">
        <w:rPr>
          <w:lang w:val="pl-PL"/>
        </w:rPr>
        <w:t xml:space="preserve">We wrześniu br. Ewelina Puławska awansowała w strukturach agencji Good One PR i objęła nowo utworzone stanowisko </w:t>
      </w:r>
      <w:proofErr w:type="spellStart"/>
      <w:r w:rsidRPr="002F4D16">
        <w:rPr>
          <w:lang w:val="pl-PL"/>
        </w:rPr>
        <w:t>Account</w:t>
      </w:r>
      <w:proofErr w:type="spellEnd"/>
      <w:r w:rsidRPr="002F4D16">
        <w:rPr>
          <w:lang w:val="pl-PL"/>
        </w:rPr>
        <w:t xml:space="preserve"> </w:t>
      </w:r>
      <w:proofErr w:type="spellStart"/>
      <w:r w:rsidRPr="002F4D16">
        <w:rPr>
          <w:lang w:val="pl-PL"/>
        </w:rPr>
        <w:t>Director</w:t>
      </w:r>
      <w:r>
        <w:rPr>
          <w:lang w:val="pl-PL"/>
        </w:rPr>
        <w:t>a</w:t>
      </w:r>
      <w:proofErr w:type="spellEnd"/>
      <w:r w:rsidRPr="002F4D16">
        <w:rPr>
          <w:lang w:val="pl-PL"/>
        </w:rPr>
        <w:t xml:space="preserve">. Wcześniej pełniła funkcję Senior </w:t>
      </w:r>
      <w:proofErr w:type="spellStart"/>
      <w:r w:rsidRPr="002F4D16">
        <w:rPr>
          <w:lang w:val="pl-PL"/>
        </w:rPr>
        <w:t>Account</w:t>
      </w:r>
      <w:proofErr w:type="spellEnd"/>
      <w:r w:rsidRPr="002F4D16">
        <w:rPr>
          <w:lang w:val="pl-PL"/>
        </w:rPr>
        <w:t xml:space="preserve"> Managera. Będzie zajmować się rozwojem agencji i jej reprezentacją na zewnątrz. W zakres jej obowiązków wchodzi doradztwo komunikacyjne i strategiczne, koordynacja prowadzonych przez firmę projektów, zarządzanie zespołem oraz nadzór współpracy z kluczowymi klientami agencji. Odpowiada również za kampanie pro bono, realizowane przez Good One PR w ramach strategii społecznej odpowiedzialności biznesu.</w:t>
      </w:r>
    </w:p>
    <w:p w14:paraId="48FF69EB" w14:textId="77777777" w:rsidR="002F4D16" w:rsidRPr="002F4D16" w:rsidRDefault="002F4D16" w:rsidP="002F4D16">
      <w:pPr>
        <w:jc w:val="both"/>
        <w:rPr>
          <w:lang w:val="pl-PL"/>
        </w:rPr>
      </w:pPr>
    </w:p>
    <w:p w14:paraId="098F2DD2" w14:textId="4F8762E8" w:rsidR="002F4D16" w:rsidRPr="002F4D16" w:rsidRDefault="002F4D16" w:rsidP="002F4D16">
      <w:pPr>
        <w:jc w:val="both"/>
        <w:rPr>
          <w:lang w:val="pl-PL"/>
        </w:rPr>
      </w:pPr>
      <w:r w:rsidRPr="002F4D16">
        <w:rPr>
          <w:lang w:val="pl-PL"/>
        </w:rPr>
        <w:t xml:space="preserve">Ewelina Puławska z branżą PR związana jest od ponad 9 lat. Posiada bogate doświadczenie w realizacji kompleksowych kampanii komunikacyjnych. Dotychczas pracowała dla polskich i zagranicznych marek, w tym m.in. dla GO Sport, Subway, </w:t>
      </w:r>
      <w:proofErr w:type="spellStart"/>
      <w:r w:rsidRPr="002F4D16">
        <w:rPr>
          <w:lang w:val="pl-PL"/>
        </w:rPr>
        <w:t>Easy</w:t>
      </w:r>
      <w:proofErr w:type="spellEnd"/>
      <w:r w:rsidRPr="002F4D16">
        <w:rPr>
          <w:lang w:val="pl-PL"/>
        </w:rPr>
        <w:t xml:space="preserve"> </w:t>
      </w:r>
      <w:proofErr w:type="spellStart"/>
      <w:r w:rsidRPr="002F4D16">
        <w:rPr>
          <w:lang w:val="pl-PL"/>
        </w:rPr>
        <w:t>Forex</w:t>
      </w:r>
      <w:proofErr w:type="spellEnd"/>
      <w:r w:rsidRPr="002F4D16">
        <w:rPr>
          <w:lang w:val="pl-PL"/>
        </w:rPr>
        <w:t xml:space="preserve">, Fundacja Integracja, </w:t>
      </w:r>
      <w:proofErr w:type="spellStart"/>
      <w:r w:rsidRPr="002F4D16">
        <w:rPr>
          <w:lang w:val="pl-PL"/>
        </w:rPr>
        <w:t>Intrum</w:t>
      </w:r>
      <w:proofErr w:type="spellEnd"/>
      <w:r w:rsidRPr="002F4D16">
        <w:rPr>
          <w:lang w:val="pl-PL"/>
        </w:rPr>
        <w:t xml:space="preserve"> </w:t>
      </w:r>
      <w:proofErr w:type="spellStart"/>
      <w:r w:rsidRPr="002F4D16">
        <w:rPr>
          <w:lang w:val="pl-PL"/>
        </w:rPr>
        <w:t>Justita</w:t>
      </w:r>
      <w:proofErr w:type="spellEnd"/>
      <w:r w:rsidRPr="002F4D16">
        <w:rPr>
          <w:lang w:val="pl-PL"/>
        </w:rPr>
        <w:t xml:space="preserve">, Centrum Odszkodowań DRB, Ultimo, </w:t>
      </w:r>
      <w:proofErr w:type="spellStart"/>
      <w:r w:rsidRPr="002F4D16">
        <w:rPr>
          <w:lang w:val="pl-PL"/>
        </w:rPr>
        <w:t>Würth</w:t>
      </w:r>
      <w:proofErr w:type="spellEnd"/>
      <w:r w:rsidRPr="002F4D16">
        <w:rPr>
          <w:lang w:val="pl-PL"/>
        </w:rPr>
        <w:t xml:space="preserve"> Polska czy </w:t>
      </w:r>
      <w:proofErr w:type="spellStart"/>
      <w:r w:rsidR="004C1D51">
        <w:rPr>
          <w:lang w:val="pl-PL"/>
        </w:rPr>
        <w:t>Bobby</w:t>
      </w:r>
      <w:proofErr w:type="spellEnd"/>
      <w:r w:rsidR="004C1D51">
        <w:rPr>
          <w:lang w:val="pl-PL"/>
        </w:rPr>
        <w:t xml:space="preserve"> </w:t>
      </w:r>
      <w:proofErr w:type="spellStart"/>
      <w:r w:rsidR="004C1D51">
        <w:rPr>
          <w:lang w:val="pl-PL"/>
        </w:rPr>
        <w:t>Burger</w:t>
      </w:r>
      <w:proofErr w:type="spellEnd"/>
      <w:r w:rsidR="004C1D51">
        <w:rPr>
          <w:lang w:val="pl-PL"/>
        </w:rPr>
        <w:t>. Jest absolwentką Wydziału Nauk H</w:t>
      </w:r>
      <w:r w:rsidRPr="002F4D16">
        <w:rPr>
          <w:lang w:val="pl-PL"/>
        </w:rPr>
        <w:t>umanistycznych UKSW, Wyższej Szkoły Promocji w Warszawie oraz London School of Public Relations, zakończonej międzynarodowym certyfikatem PR. Od maja 2019 r. jest również członkiem Polskiego Stowarzyszenia Public Relations, które zrzesza profesjonalistów z branży PR.</w:t>
      </w:r>
    </w:p>
    <w:p w14:paraId="54DD95C6" w14:textId="77777777" w:rsidR="002F4D16" w:rsidRPr="002F4D16" w:rsidRDefault="002F4D16" w:rsidP="002F4D16">
      <w:pPr>
        <w:jc w:val="both"/>
        <w:rPr>
          <w:lang w:val="pl-PL"/>
        </w:rPr>
      </w:pPr>
    </w:p>
    <w:p w14:paraId="53C7A784" w14:textId="77777777" w:rsidR="002F4D16" w:rsidRPr="002F4D16" w:rsidRDefault="002F4D16" w:rsidP="002F4D16">
      <w:pPr>
        <w:jc w:val="both"/>
        <w:rPr>
          <w:lang w:val="pl-PL"/>
        </w:rPr>
      </w:pPr>
      <w:r w:rsidRPr="002F4D16">
        <w:rPr>
          <w:lang w:val="pl-PL"/>
        </w:rPr>
        <w:t xml:space="preserve">Good One PR to agencja strategicznego zarządzania komunikacją, obecna na polskim rynku od ponad 10 lat. Jest częścią grupy marketingowej </w:t>
      </w:r>
      <w:proofErr w:type="spellStart"/>
      <w:r w:rsidRPr="002F4D16">
        <w:rPr>
          <w:lang w:val="pl-PL"/>
        </w:rPr>
        <w:t>Good</w:t>
      </w:r>
      <w:proofErr w:type="spellEnd"/>
      <w:r w:rsidRPr="002F4D16">
        <w:rPr>
          <w:lang w:val="pl-PL"/>
        </w:rPr>
        <w:t xml:space="preserve"> One, dzięki czemu zapewnia kompleksowość usług poprzez dostęp do specjalistów z pozostałych obszarów komunikacji, takich jak: </w:t>
      </w:r>
      <w:proofErr w:type="spellStart"/>
      <w:r w:rsidRPr="002F4D16">
        <w:rPr>
          <w:lang w:val="pl-PL"/>
        </w:rPr>
        <w:t>digital</w:t>
      </w:r>
      <w:proofErr w:type="spellEnd"/>
      <w:r w:rsidRPr="002F4D16">
        <w:rPr>
          <w:lang w:val="pl-PL"/>
        </w:rPr>
        <w:t xml:space="preserve">, </w:t>
      </w:r>
      <w:proofErr w:type="spellStart"/>
      <w:r w:rsidRPr="002F4D16">
        <w:rPr>
          <w:lang w:val="pl-PL"/>
        </w:rPr>
        <w:t>social</w:t>
      </w:r>
      <w:proofErr w:type="spellEnd"/>
      <w:r w:rsidRPr="002F4D16">
        <w:rPr>
          <w:lang w:val="pl-PL"/>
        </w:rPr>
        <w:t xml:space="preserve"> media, SEO i SEM. Siedziba główna agencji mieści się w Warszawie. W styczniu br. firma otworzyła swój pierwszy oddział, który znajduje się w pop-</w:t>
      </w:r>
      <w:proofErr w:type="spellStart"/>
      <w:r w:rsidRPr="002F4D16">
        <w:rPr>
          <w:lang w:val="pl-PL"/>
        </w:rPr>
        <w:t>upie</w:t>
      </w:r>
      <w:proofErr w:type="spellEnd"/>
      <w:r w:rsidRPr="002F4D16">
        <w:rPr>
          <w:lang w:val="pl-PL"/>
        </w:rPr>
        <w:t xml:space="preserve"> biurowym we Wrocławiu o nazwie „Pod Ciśnieniem”. </w:t>
      </w:r>
    </w:p>
    <w:p w14:paraId="4FD52238" w14:textId="77777777" w:rsidR="002F4D16" w:rsidRDefault="001542CE" w:rsidP="002F4D16">
      <w:pPr>
        <w:spacing w:line="360" w:lineRule="auto"/>
        <w:jc w:val="right"/>
        <w:rPr>
          <w:lang w:val="pl-PL"/>
        </w:rPr>
      </w:pPr>
      <w:r w:rsidRPr="002F4D16">
        <w:rPr>
          <w:color w:val="000000"/>
          <w:lang w:val="pl-PL"/>
        </w:rPr>
        <w:t xml:space="preserve"> </w:t>
      </w:r>
      <w:r w:rsidR="00DA4447" w:rsidRPr="002F4D16">
        <w:rPr>
          <w:color w:val="000000"/>
          <w:lang w:val="pl-PL"/>
        </w:rPr>
        <w:br/>
      </w:r>
      <w:r w:rsidR="00DA4447" w:rsidRPr="002F4D16">
        <w:rPr>
          <w:color w:val="000000"/>
          <w:lang w:val="pl-PL"/>
        </w:rPr>
        <w:br/>
      </w:r>
    </w:p>
    <w:p w14:paraId="729A6AF1" w14:textId="44B7877A" w:rsidR="001542CE" w:rsidRPr="002F4D16" w:rsidRDefault="001542CE" w:rsidP="002F4D16">
      <w:pPr>
        <w:spacing w:line="360" w:lineRule="auto"/>
        <w:jc w:val="right"/>
        <w:rPr>
          <w:lang w:val="pl-PL"/>
        </w:rPr>
      </w:pPr>
      <w:r w:rsidRPr="002F4D16">
        <w:rPr>
          <w:lang w:val="pl-PL"/>
        </w:rPr>
        <w:t>Kontakt dla mediów:</w:t>
      </w:r>
    </w:p>
    <w:p w14:paraId="46E84D09" w14:textId="4C274835" w:rsidR="001542CE" w:rsidRPr="002F4D16" w:rsidRDefault="001542CE" w:rsidP="001542CE">
      <w:pPr>
        <w:spacing w:line="360" w:lineRule="auto"/>
        <w:jc w:val="right"/>
        <w:rPr>
          <w:lang w:val="pl-PL"/>
        </w:rPr>
      </w:pPr>
      <w:r w:rsidRPr="002F4D16">
        <w:rPr>
          <w:lang w:val="pl-PL"/>
        </w:rPr>
        <w:t>Ewelina Puławska</w:t>
      </w:r>
    </w:p>
    <w:p w14:paraId="58E03626" w14:textId="77777777" w:rsidR="001542CE" w:rsidRPr="002F4D16" w:rsidRDefault="001542CE" w:rsidP="001542CE">
      <w:pPr>
        <w:spacing w:line="360" w:lineRule="auto"/>
        <w:jc w:val="right"/>
        <w:rPr>
          <w:lang w:val="pl-PL"/>
        </w:rPr>
      </w:pPr>
      <w:r w:rsidRPr="002F4D16">
        <w:rPr>
          <w:lang w:val="pl-PL"/>
        </w:rPr>
        <w:t xml:space="preserve">Tel. + 48 796 996 251 </w:t>
      </w:r>
    </w:p>
    <w:p w14:paraId="1B6DC0F5" w14:textId="2C8A2E84" w:rsidR="001542CE" w:rsidRPr="002F4D16" w:rsidRDefault="001542CE" w:rsidP="001542CE">
      <w:pPr>
        <w:spacing w:line="360" w:lineRule="auto"/>
        <w:jc w:val="right"/>
        <w:rPr>
          <w:lang w:val="pl-PL"/>
        </w:rPr>
      </w:pPr>
      <w:r w:rsidRPr="002F4D16">
        <w:rPr>
          <w:lang w:val="pl-PL"/>
        </w:rPr>
        <w:t>E-mail: ewelina.pulawska@goodonepr.pl</w:t>
      </w:r>
    </w:p>
    <w:sectPr w:rsidR="001542CE" w:rsidRPr="002F4D16" w:rsidSect="00A066F9">
      <w:headerReference w:type="default" r:id="rId9"/>
      <w:footerReference w:type="even" r:id="rId10"/>
      <w:footerReference w:type="default" r:id="rId11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BB952" w14:textId="77777777" w:rsidR="0022499B" w:rsidRDefault="0022499B">
      <w:r>
        <w:separator/>
      </w:r>
    </w:p>
  </w:endnote>
  <w:endnote w:type="continuationSeparator" w:id="0">
    <w:p w14:paraId="0FBC4FC8" w14:textId="77777777" w:rsidR="0022499B" w:rsidRDefault="0022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limbachItcTEE">
    <w:altName w:val="Courier New"/>
    <w:charset w:val="00"/>
    <w:family w:val="roman"/>
    <w:pitch w:val="variable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AECD" w14:textId="77777777" w:rsidR="00D77DFE" w:rsidRDefault="00D77DFE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BEEBAD" w14:textId="77777777" w:rsidR="00D77DFE" w:rsidRDefault="00D77DF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FFF2" w14:textId="77777777" w:rsidR="00D77DFE" w:rsidRDefault="00D77DFE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D65F3B" wp14:editId="02104429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1752" w14:textId="77777777" w:rsidR="0022499B" w:rsidRDefault="0022499B">
      <w:r>
        <w:separator/>
      </w:r>
    </w:p>
  </w:footnote>
  <w:footnote w:type="continuationSeparator" w:id="0">
    <w:p w14:paraId="77B50B5C" w14:textId="77777777" w:rsidR="0022499B" w:rsidRDefault="00224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FD9B" w14:textId="77777777" w:rsidR="00D77DFE" w:rsidRDefault="00D77DFE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A53A27" wp14:editId="68B49C20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">
    <w:nsid w:val="5BCB426E"/>
    <w:multiLevelType w:val="hybridMultilevel"/>
    <w:tmpl w:val="1E481820"/>
    <w:lvl w:ilvl="0" w:tplc="2FD42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F14C3"/>
    <w:multiLevelType w:val="hybridMultilevel"/>
    <w:tmpl w:val="81BA5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0AAC"/>
    <w:multiLevelType w:val="hybridMultilevel"/>
    <w:tmpl w:val="98743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B9"/>
    <w:rsid w:val="0000211A"/>
    <w:rsid w:val="00004CFC"/>
    <w:rsid w:val="00014C8A"/>
    <w:rsid w:val="00022003"/>
    <w:rsid w:val="00027B1F"/>
    <w:rsid w:val="00043D48"/>
    <w:rsid w:val="0005337C"/>
    <w:rsid w:val="00055262"/>
    <w:rsid w:val="0005698C"/>
    <w:rsid w:val="0006783B"/>
    <w:rsid w:val="00070C4F"/>
    <w:rsid w:val="00097A8F"/>
    <w:rsid w:val="000A74A7"/>
    <w:rsid w:val="000B2853"/>
    <w:rsid w:val="000B300B"/>
    <w:rsid w:val="000C1230"/>
    <w:rsid w:val="000C7C60"/>
    <w:rsid w:val="000D4C1F"/>
    <w:rsid w:val="000E68B5"/>
    <w:rsid w:val="000F1A3D"/>
    <w:rsid w:val="000F2246"/>
    <w:rsid w:val="000F5008"/>
    <w:rsid w:val="00102D1A"/>
    <w:rsid w:val="00103BBC"/>
    <w:rsid w:val="00106456"/>
    <w:rsid w:val="001106C9"/>
    <w:rsid w:val="00114ABE"/>
    <w:rsid w:val="00115B75"/>
    <w:rsid w:val="00116EB7"/>
    <w:rsid w:val="00117740"/>
    <w:rsid w:val="0012228A"/>
    <w:rsid w:val="00136393"/>
    <w:rsid w:val="001444A7"/>
    <w:rsid w:val="001542CE"/>
    <w:rsid w:val="00165FDC"/>
    <w:rsid w:val="00167E15"/>
    <w:rsid w:val="00171946"/>
    <w:rsid w:val="00184128"/>
    <w:rsid w:val="00185723"/>
    <w:rsid w:val="001905BE"/>
    <w:rsid w:val="00193E64"/>
    <w:rsid w:val="00196913"/>
    <w:rsid w:val="001A1134"/>
    <w:rsid w:val="001B2A7A"/>
    <w:rsid w:val="001B3342"/>
    <w:rsid w:val="001C0AF9"/>
    <w:rsid w:val="001D0D11"/>
    <w:rsid w:val="001E0581"/>
    <w:rsid w:val="001E3872"/>
    <w:rsid w:val="001E630B"/>
    <w:rsid w:val="002005F6"/>
    <w:rsid w:val="00202C3E"/>
    <w:rsid w:val="0020642F"/>
    <w:rsid w:val="002116EA"/>
    <w:rsid w:val="00211729"/>
    <w:rsid w:val="00214BED"/>
    <w:rsid w:val="0022499B"/>
    <w:rsid w:val="00242AC7"/>
    <w:rsid w:val="00260A68"/>
    <w:rsid w:val="00262C3E"/>
    <w:rsid w:val="0026605B"/>
    <w:rsid w:val="002703EC"/>
    <w:rsid w:val="002710B9"/>
    <w:rsid w:val="0027226D"/>
    <w:rsid w:val="0027377F"/>
    <w:rsid w:val="0028141E"/>
    <w:rsid w:val="00285BE7"/>
    <w:rsid w:val="0028737E"/>
    <w:rsid w:val="002956DB"/>
    <w:rsid w:val="00295FAA"/>
    <w:rsid w:val="002973F9"/>
    <w:rsid w:val="002A0C27"/>
    <w:rsid w:val="002B56AF"/>
    <w:rsid w:val="002C291C"/>
    <w:rsid w:val="002C33DE"/>
    <w:rsid w:val="002D3C43"/>
    <w:rsid w:val="002D4541"/>
    <w:rsid w:val="002D542D"/>
    <w:rsid w:val="002E103B"/>
    <w:rsid w:val="002F4D16"/>
    <w:rsid w:val="002F5969"/>
    <w:rsid w:val="002F5E6C"/>
    <w:rsid w:val="002F71C1"/>
    <w:rsid w:val="00304D4C"/>
    <w:rsid w:val="003143B0"/>
    <w:rsid w:val="003175CD"/>
    <w:rsid w:val="003231E9"/>
    <w:rsid w:val="00323D21"/>
    <w:rsid w:val="00325F2A"/>
    <w:rsid w:val="00331C12"/>
    <w:rsid w:val="003351ED"/>
    <w:rsid w:val="0033525A"/>
    <w:rsid w:val="00336DE4"/>
    <w:rsid w:val="00337C95"/>
    <w:rsid w:val="00341381"/>
    <w:rsid w:val="0034193D"/>
    <w:rsid w:val="00346091"/>
    <w:rsid w:val="00350EEE"/>
    <w:rsid w:val="00351456"/>
    <w:rsid w:val="0035259D"/>
    <w:rsid w:val="00353059"/>
    <w:rsid w:val="0035735C"/>
    <w:rsid w:val="003574E1"/>
    <w:rsid w:val="00377698"/>
    <w:rsid w:val="003777FA"/>
    <w:rsid w:val="00380D99"/>
    <w:rsid w:val="003836CF"/>
    <w:rsid w:val="003918FA"/>
    <w:rsid w:val="003945D2"/>
    <w:rsid w:val="003954FE"/>
    <w:rsid w:val="003A089E"/>
    <w:rsid w:val="003B248F"/>
    <w:rsid w:val="003B4B77"/>
    <w:rsid w:val="003B5334"/>
    <w:rsid w:val="003B6A32"/>
    <w:rsid w:val="003C2FB0"/>
    <w:rsid w:val="003C3EDB"/>
    <w:rsid w:val="003C4901"/>
    <w:rsid w:val="003E3160"/>
    <w:rsid w:val="003E50DE"/>
    <w:rsid w:val="00407751"/>
    <w:rsid w:val="00410733"/>
    <w:rsid w:val="00414FCB"/>
    <w:rsid w:val="00415253"/>
    <w:rsid w:val="004177E3"/>
    <w:rsid w:val="004256F7"/>
    <w:rsid w:val="00425CEA"/>
    <w:rsid w:val="004262AD"/>
    <w:rsid w:val="00437BEB"/>
    <w:rsid w:val="00443013"/>
    <w:rsid w:val="0046281B"/>
    <w:rsid w:val="00463B43"/>
    <w:rsid w:val="004649DF"/>
    <w:rsid w:val="00470AC8"/>
    <w:rsid w:val="00472169"/>
    <w:rsid w:val="0048112D"/>
    <w:rsid w:val="004A21BB"/>
    <w:rsid w:val="004A2CA2"/>
    <w:rsid w:val="004A4C95"/>
    <w:rsid w:val="004A4FDE"/>
    <w:rsid w:val="004B228F"/>
    <w:rsid w:val="004B2F61"/>
    <w:rsid w:val="004B71D0"/>
    <w:rsid w:val="004C02B8"/>
    <w:rsid w:val="004C1D51"/>
    <w:rsid w:val="004D1D31"/>
    <w:rsid w:val="004D5C77"/>
    <w:rsid w:val="004E5777"/>
    <w:rsid w:val="004F3113"/>
    <w:rsid w:val="004F3728"/>
    <w:rsid w:val="004F6DC4"/>
    <w:rsid w:val="005027BA"/>
    <w:rsid w:val="00503654"/>
    <w:rsid w:val="00503CF7"/>
    <w:rsid w:val="00510C54"/>
    <w:rsid w:val="005179F0"/>
    <w:rsid w:val="0052016B"/>
    <w:rsid w:val="00520A7E"/>
    <w:rsid w:val="00525BD1"/>
    <w:rsid w:val="00525EA3"/>
    <w:rsid w:val="005276E8"/>
    <w:rsid w:val="00534E33"/>
    <w:rsid w:val="00542008"/>
    <w:rsid w:val="00543F60"/>
    <w:rsid w:val="00551F67"/>
    <w:rsid w:val="0055447D"/>
    <w:rsid w:val="0056510C"/>
    <w:rsid w:val="00573E2F"/>
    <w:rsid w:val="00574225"/>
    <w:rsid w:val="005760EB"/>
    <w:rsid w:val="00583268"/>
    <w:rsid w:val="0058670C"/>
    <w:rsid w:val="0059119B"/>
    <w:rsid w:val="00595692"/>
    <w:rsid w:val="005A6389"/>
    <w:rsid w:val="005B59EE"/>
    <w:rsid w:val="005C0CE9"/>
    <w:rsid w:val="005C48D8"/>
    <w:rsid w:val="005C794D"/>
    <w:rsid w:val="005D47E8"/>
    <w:rsid w:val="005E783F"/>
    <w:rsid w:val="00606561"/>
    <w:rsid w:val="00615767"/>
    <w:rsid w:val="00622713"/>
    <w:rsid w:val="00623863"/>
    <w:rsid w:val="00635F86"/>
    <w:rsid w:val="00641B9D"/>
    <w:rsid w:val="006427AB"/>
    <w:rsid w:val="0064447D"/>
    <w:rsid w:val="00644EB2"/>
    <w:rsid w:val="00645008"/>
    <w:rsid w:val="00646B26"/>
    <w:rsid w:val="00655ED1"/>
    <w:rsid w:val="00670787"/>
    <w:rsid w:val="00681BA3"/>
    <w:rsid w:val="00685120"/>
    <w:rsid w:val="00685A46"/>
    <w:rsid w:val="00690022"/>
    <w:rsid w:val="00697190"/>
    <w:rsid w:val="006B1AFC"/>
    <w:rsid w:val="006B45D5"/>
    <w:rsid w:val="006E2DB9"/>
    <w:rsid w:val="006F3A18"/>
    <w:rsid w:val="006F3C01"/>
    <w:rsid w:val="006F43A2"/>
    <w:rsid w:val="006F4EAA"/>
    <w:rsid w:val="00705AB3"/>
    <w:rsid w:val="00705CF1"/>
    <w:rsid w:val="00710F3B"/>
    <w:rsid w:val="00714585"/>
    <w:rsid w:val="00720C74"/>
    <w:rsid w:val="00731B60"/>
    <w:rsid w:val="00731F96"/>
    <w:rsid w:val="00737F96"/>
    <w:rsid w:val="00742F58"/>
    <w:rsid w:val="0074661B"/>
    <w:rsid w:val="007477BD"/>
    <w:rsid w:val="007539C7"/>
    <w:rsid w:val="00771F68"/>
    <w:rsid w:val="0077461F"/>
    <w:rsid w:val="00775F6C"/>
    <w:rsid w:val="00776C06"/>
    <w:rsid w:val="00777588"/>
    <w:rsid w:val="00782499"/>
    <w:rsid w:val="00783BA6"/>
    <w:rsid w:val="00790B5A"/>
    <w:rsid w:val="007919B3"/>
    <w:rsid w:val="007A0016"/>
    <w:rsid w:val="007A316A"/>
    <w:rsid w:val="007A49D9"/>
    <w:rsid w:val="007C647B"/>
    <w:rsid w:val="007D3C2E"/>
    <w:rsid w:val="007D602D"/>
    <w:rsid w:val="007D7D6C"/>
    <w:rsid w:val="007E49D9"/>
    <w:rsid w:val="00801667"/>
    <w:rsid w:val="00812E07"/>
    <w:rsid w:val="008219A0"/>
    <w:rsid w:val="008250C8"/>
    <w:rsid w:val="00830964"/>
    <w:rsid w:val="00830A2A"/>
    <w:rsid w:val="00833857"/>
    <w:rsid w:val="008363FE"/>
    <w:rsid w:val="0083757B"/>
    <w:rsid w:val="00840AC7"/>
    <w:rsid w:val="00843BF6"/>
    <w:rsid w:val="00845149"/>
    <w:rsid w:val="00863E82"/>
    <w:rsid w:val="00864BF1"/>
    <w:rsid w:val="0087549E"/>
    <w:rsid w:val="00877C02"/>
    <w:rsid w:val="00877E70"/>
    <w:rsid w:val="00891DFD"/>
    <w:rsid w:val="008A0CDD"/>
    <w:rsid w:val="008A0F0F"/>
    <w:rsid w:val="008A6468"/>
    <w:rsid w:val="008A7DA2"/>
    <w:rsid w:val="008B14F6"/>
    <w:rsid w:val="008B1D8C"/>
    <w:rsid w:val="008B30D0"/>
    <w:rsid w:val="008B77EF"/>
    <w:rsid w:val="008C433A"/>
    <w:rsid w:val="008D2D78"/>
    <w:rsid w:val="008D5E05"/>
    <w:rsid w:val="008F118F"/>
    <w:rsid w:val="008F5593"/>
    <w:rsid w:val="008F68E6"/>
    <w:rsid w:val="009107D1"/>
    <w:rsid w:val="00925F4B"/>
    <w:rsid w:val="00927CD4"/>
    <w:rsid w:val="00934391"/>
    <w:rsid w:val="0093661B"/>
    <w:rsid w:val="00937C66"/>
    <w:rsid w:val="00957932"/>
    <w:rsid w:val="009628C5"/>
    <w:rsid w:val="00963A02"/>
    <w:rsid w:val="0096654C"/>
    <w:rsid w:val="00976354"/>
    <w:rsid w:val="00980E16"/>
    <w:rsid w:val="00981E9C"/>
    <w:rsid w:val="00991D8C"/>
    <w:rsid w:val="00995EE9"/>
    <w:rsid w:val="00997E7F"/>
    <w:rsid w:val="009A3D92"/>
    <w:rsid w:val="009B12CE"/>
    <w:rsid w:val="009B1D23"/>
    <w:rsid w:val="009B4FBA"/>
    <w:rsid w:val="009B59BD"/>
    <w:rsid w:val="009D2C63"/>
    <w:rsid w:val="009D4E42"/>
    <w:rsid w:val="009D5578"/>
    <w:rsid w:val="009D613D"/>
    <w:rsid w:val="009D75E4"/>
    <w:rsid w:val="009E026B"/>
    <w:rsid w:val="009E0518"/>
    <w:rsid w:val="009E07B7"/>
    <w:rsid w:val="009E0FF4"/>
    <w:rsid w:val="009E4150"/>
    <w:rsid w:val="00A0178C"/>
    <w:rsid w:val="00A04755"/>
    <w:rsid w:val="00A066F9"/>
    <w:rsid w:val="00A26C19"/>
    <w:rsid w:val="00A3059A"/>
    <w:rsid w:val="00A32C72"/>
    <w:rsid w:val="00A347DF"/>
    <w:rsid w:val="00A3784F"/>
    <w:rsid w:val="00A40C43"/>
    <w:rsid w:val="00A47865"/>
    <w:rsid w:val="00A52B2E"/>
    <w:rsid w:val="00A54253"/>
    <w:rsid w:val="00A65592"/>
    <w:rsid w:val="00A71C9D"/>
    <w:rsid w:val="00A73222"/>
    <w:rsid w:val="00A809C4"/>
    <w:rsid w:val="00A82735"/>
    <w:rsid w:val="00A930F4"/>
    <w:rsid w:val="00A946A2"/>
    <w:rsid w:val="00A9552E"/>
    <w:rsid w:val="00AB6D78"/>
    <w:rsid w:val="00AC5147"/>
    <w:rsid w:val="00AD2BF8"/>
    <w:rsid w:val="00AD46E7"/>
    <w:rsid w:val="00AE78F9"/>
    <w:rsid w:val="00AF314F"/>
    <w:rsid w:val="00B107A1"/>
    <w:rsid w:val="00B12848"/>
    <w:rsid w:val="00B171A5"/>
    <w:rsid w:val="00B218C5"/>
    <w:rsid w:val="00B311E9"/>
    <w:rsid w:val="00B36B0A"/>
    <w:rsid w:val="00B36F7E"/>
    <w:rsid w:val="00B370E8"/>
    <w:rsid w:val="00B41038"/>
    <w:rsid w:val="00B43785"/>
    <w:rsid w:val="00B502F4"/>
    <w:rsid w:val="00B5050C"/>
    <w:rsid w:val="00B52448"/>
    <w:rsid w:val="00B76DE6"/>
    <w:rsid w:val="00B777C1"/>
    <w:rsid w:val="00B80AA5"/>
    <w:rsid w:val="00B82EBB"/>
    <w:rsid w:val="00B83339"/>
    <w:rsid w:val="00B965C7"/>
    <w:rsid w:val="00BB7ED8"/>
    <w:rsid w:val="00BC43F1"/>
    <w:rsid w:val="00BC5927"/>
    <w:rsid w:val="00BC637C"/>
    <w:rsid w:val="00BC694B"/>
    <w:rsid w:val="00BC7B86"/>
    <w:rsid w:val="00BD73FA"/>
    <w:rsid w:val="00BE03E3"/>
    <w:rsid w:val="00BE66D0"/>
    <w:rsid w:val="00C06F8F"/>
    <w:rsid w:val="00C12A23"/>
    <w:rsid w:val="00C1300D"/>
    <w:rsid w:val="00C13C9D"/>
    <w:rsid w:val="00C25D26"/>
    <w:rsid w:val="00C27CDB"/>
    <w:rsid w:val="00C30087"/>
    <w:rsid w:val="00C33D26"/>
    <w:rsid w:val="00C36F9F"/>
    <w:rsid w:val="00C4128D"/>
    <w:rsid w:val="00C457B6"/>
    <w:rsid w:val="00C63351"/>
    <w:rsid w:val="00C64D35"/>
    <w:rsid w:val="00C66B23"/>
    <w:rsid w:val="00C76426"/>
    <w:rsid w:val="00C769A6"/>
    <w:rsid w:val="00C80B41"/>
    <w:rsid w:val="00C81127"/>
    <w:rsid w:val="00C82AC5"/>
    <w:rsid w:val="00C83802"/>
    <w:rsid w:val="00C84EB1"/>
    <w:rsid w:val="00C8646C"/>
    <w:rsid w:val="00C937AC"/>
    <w:rsid w:val="00CA3343"/>
    <w:rsid w:val="00CB5E92"/>
    <w:rsid w:val="00CC69FE"/>
    <w:rsid w:val="00CD4557"/>
    <w:rsid w:val="00CE5230"/>
    <w:rsid w:val="00CF5704"/>
    <w:rsid w:val="00CF5812"/>
    <w:rsid w:val="00CF5CEA"/>
    <w:rsid w:val="00D15A63"/>
    <w:rsid w:val="00D17151"/>
    <w:rsid w:val="00D17BE5"/>
    <w:rsid w:val="00D2165D"/>
    <w:rsid w:val="00D22DE2"/>
    <w:rsid w:val="00D31DF6"/>
    <w:rsid w:val="00D33A29"/>
    <w:rsid w:val="00D3460F"/>
    <w:rsid w:val="00D4340F"/>
    <w:rsid w:val="00D458A6"/>
    <w:rsid w:val="00D52D11"/>
    <w:rsid w:val="00D5380A"/>
    <w:rsid w:val="00D5652E"/>
    <w:rsid w:val="00D665B0"/>
    <w:rsid w:val="00D729CD"/>
    <w:rsid w:val="00D730E0"/>
    <w:rsid w:val="00D770CE"/>
    <w:rsid w:val="00D774EC"/>
    <w:rsid w:val="00D77DFE"/>
    <w:rsid w:val="00D8258D"/>
    <w:rsid w:val="00D9305E"/>
    <w:rsid w:val="00D978D5"/>
    <w:rsid w:val="00DA4447"/>
    <w:rsid w:val="00DA745D"/>
    <w:rsid w:val="00DA75B1"/>
    <w:rsid w:val="00DB15C7"/>
    <w:rsid w:val="00DB37BC"/>
    <w:rsid w:val="00DB38C0"/>
    <w:rsid w:val="00DE11C5"/>
    <w:rsid w:val="00DE1C20"/>
    <w:rsid w:val="00DE536F"/>
    <w:rsid w:val="00DF0BC6"/>
    <w:rsid w:val="00DF4807"/>
    <w:rsid w:val="00E14121"/>
    <w:rsid w:val="00E24D8D"/>
    <w:rsid w:val="00E27EF6"/>
    <w:rsid w:val="00E30BB9"/>
    <w:rsid w:val="00E3576A"/>
    <w:rsid w:val="00E41075"/>
    <w:rsid w:val="00E47834"/>
    <w:rsid w:val="00E534B5"/>
    <w:rsid w:val="00E55141"/>
    <w:rsid w:val="00E5645B"/>
    <w:rsid w:val="00E5774E"/>
    <w:rsid w:val="00E62650"/>
    <w:rsid w:val="00E6395A"/>
    <w:rsid w:val="00E73BDF"/>
    <w:rsid w:val="00E81E4A"/>
    <w:rsid w:val="00E82B94"/>
    <w:rsid w:val="00E83A79"/>
    <w:rsid w:val="00E84028"/>
    <w:rsid w:val="00EA2B2C"/>
    <w:rsid w:val="00EA3BB6"/>
    <w:rsid w:val="00EA4BD3"/>
    <w:rsid w:val="00EA4F75"/>
    <w:rsid w:val="00EA7D93"/>
    <w:rsid w:val="00EB06A3"/>
    <w:rsid w:val="00EB135E"/>
    <w:rsid w:val="00EB2610"/>
    <w:rsid w:val="00EB3200"/>
    <w:rsid w:val="00EB5FC0"/>
    <w:rsid w:val="00EC02F0"/>
    <w:rsid w:val="00EC298A"/>
    <w:rsid w:val="00EC3BA5"/>
    <w:rsid w:val="00ED027C"/>
    <w:rsid w:val="00ED3CBA"/>
    <w:rsid w:val="00EE16EA"/>
    <w:rsid w:val="00EF71AA"/>
    <w:rsid w:val="00F00E7D"/>
    <w:rsid w:val="00F045A5"/>
    <w:rsid w:val="00F1390A"/>
    <w:rsid w:val="00F1406E"/>
    <w:rsid w:val="00F23A1C"/>
    <w:rsid w:val="00F3632A"/>
    <w:rsid w:val="00F373D3"/>
    <w:rsid w:val="00F60751"/>
    <w:rsid w:val="00F645BB"/>
    <w:rsid w:val="00F6509A"/>
    <w:rsid w:val="00F67342"/>
    <w:rsid w:val="00F7339C"/>
    <w:rsid w:val="00F802DE"/>
    <w:rsid w:val="00F813BA"/>
    <w:rsid w:val="00F82AE7"/>
    <w:rsid w:val="00F86A9F"/>
    <w:rsid w:val="00F8766B"/>
    <w:rsid w:val="00F934E4"/>
    <w:rsid w:val="00F96616"/>
    <w:rsid w:val="00FA143F"/>
    <w:rsid w:val="00FA20E9"/>
    <w:rsid w:val="00FA545A"/>
    <w:rsid w:val="00FC069F"/>
    <w:rsid w:val="00FC24BB"/>
    <w:rsid w:val="00FC4743"/>
    <w:rsid w:val="00FC7952"/>
    <w:rsid w:val="00FD5B19"/>
    <w:rsid w:val="00FE0EB8"/>
    <w:rsid w:val="00FE641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A7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59B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7E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7E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B7ED8"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3C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Siatkatabeli">
    <w:name w:val="Table Grid"/>
    <w:basedOn w:val="Standardowy"/>
    <w:rsid w:val="0078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  <w:lang w:val="pl-PL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val="pl-PL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D77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70CE"/>
    <w:rPr>
      <w:lang w:val="en-GB"/>
    </w:rPr>
  </w:style>
  <w:style w:type="character" w:styleId="Odwoanieprzypisukocowego">
    <w:name w:val="endnote reference"/>
    <w:basedOn w:val="Domylnaczcionkaakapitu"/>
    <w:semiHidden/>
    <w:unhideWhenUsed/>
    <w:rsid w:val="00D770CE"/>
    <w:rPr>
      <w:vertAlign w:val="superscript"/>
    </w:rPr>
  </w:style>
  <w:style w:type="paragraph" w:customStyle="1" w:styleId="Default">
    <w:name w:val="Default"/>
    <w:rsid w:val="00004CF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Wyrnienie">
    <w:name w:val="Emphasis"/>
    <w:basedOn w:val="Domylnaczcionkaakapitu"/>
    <w:uiPriority w:val="20"/>
    <w:qFormat/>
    <w:rsid w:val="00E47834"/>
    <w:rPr>
      <w:i/>
      <w:iCs/>
    </w:rPr>
  </w:style>
  <w:style w:type="character" w:styleId="Pogrubienie">
    <w:name w:val="Strong"/>
    <w:basedOn w:val="Domylnaczcionkaakapitu"/>
    <w:uiPriority w:val="22"/>
    <w:qFormat/>
    <w:rsid w:val="00E4783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59B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7E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7E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B7ED8"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3C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Siatkatabeli">
    <w:name w:val="Table Grid"/>
    <w:basedOn w:val="Standardowy"/>
    <w:rsid w:val="0078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  <w:lang w:val="pl-PL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val="pl-PL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D77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70CE"/>
    <w:rPr>
      <w:lang w:val="en-GB"/>
    </w:rPr>
  </w:style>
  <w:style w:type="character" w:styleId="Odwoanieprzypisukocowego">
    <w:name w:val="endnote reference"/>
    <w:basedOn w:val="Domylnaczcionkaakapitu"/>
    <w:semiHidden/>
    <w:unhideWhenUsed/>
    <w:rsid w:val="00D770CE"/>
    <w:rPr>
      <w:vertAlign w:val="superscript"/>
    </w:rPr>
  </w:style>
  <w:style w:type="paragraph" w:customStyle="1" w:styleId="Default">
    <w:name w:val="Default"/>
    <w:rsid w:val="00004CF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Wyrnienie">
    <w:name w:val="Emphasis"/>
    <w:basedOn w:val="Domylnaczcionkaakapitu"/>
    <w:uiPriority w:val="20"/>
    <w:qFormat/>
    <w:rsid w:val="00E47834"/>
    <w:rPr>
      <w:i/>
      <w:iCs/>
    </w:rPr>
  </w:style>
  <w:style w:type="character" w:styleId="Pogrubienie">
    <w:name w:val="Strong"/>
    <w:basedOn w:val="Domylnaczcionkaakapitu"/>
    <w:uiPriority w:val="22"/>
    <w:qFormat/>
    <w:rsid w:val="00E4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1234-1F77-D44E-818C-D51B232A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Behlert &amp; Behlert</Company>
  <LinksUpToDate>false</LinksUpToDate>
  <CharactersWithSpaces>1923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Behlert &amp; Behlert</dc:creator>
  <cp:lastModifiedBy>Ewelina Puławska</cp:lastModifiedBy>
  <cp:revision>2</cp:revision>
  <cp:lastPrinted>2018-06-06T14:23:00Z</cp:lastPrinted>
  <dcterms:created xsi:type="dcterms:W3CDTF">2020-09-21T15:01:00Z</dcterms:created>
  <dcterms:modified xsi:type="dcterms:W3CDTF">2020-09-21T15:01:00Z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