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43D" w:rsidRDefault="0075743D" w:rsidP="0075743D">
      <w:pPr>
        <w:spacing w:after="0" w:line="360" w:lineRule="auto"/>
        <w:jc w:val="right"/>
        <w:rPr>
          <w:b/>
          <w:bCs/>
          <w:sz w:val="24"/>
          <w:szCs w:val="24"/>
        </w:rPr>
      </w:pPr>
      <w:r>
        <w:rPr>
          <w:color w:val="000000"/>
        </w:rPr>
        <w:t xml:space="preserve">Informacja prasowa, </w:t>
      </w:r>
      <w:r w:rsidR="00AF63FB">
        <w:rPr>
          <w:color w:val="000000"/>
        </w:rPr>
        <w:t>24</w:t>
      </w:r>
      <w:r>
        <w:rPr>
          <w:color w:val="000000"/>
        </w:rPr>
        <w:t xml:space="preserve"> wrze</w:t>
      </w:r>
      <w:r w:rsidR="0046697E">
        <w:rPr>
          <w:color w:val="000000"/>
        </w:rPr>
        <w:t>śni</w:t>
      </w:r>
      <w:r>
        <w:rPr>
          <w:color w:val="000000"/>
        </w:rPr>
        <w:t>a 2020 r.</w:t>
      </w:r>
    </w:p>
    <w:p w:rsidR="003108E7" w:rsidRDefault="003108E7" w:rsidP="00DF3816">
      <w:pPr>
        <w:spacing w:after="0" w:line="360" w:lineRule="auto"/>
        <w:jc w:val="both"/>
        <w:rPr>
          <w:b/>
          <w:bCs/>
          <w:sz w:val="24"/>
          <w:szCs w:val="24"/>
        </w:rPr>
      </w:pPr>
    </w:p>
    <w:p w:rsidR="00EB5578" w:rsidRDefault="00573D17" w:rsidP="00573D17">
      <w:pPr>
        <w:spacing w:after="0" w:line="240" w:lineRule="auto"/>
        <w:jc w:val="center"/>
        <w:rPr>
          <w:b/>
          <w:bCs/>
          <w:sz w:val="28"/>
          <w:szCs w:val="28"/>
        </w:rPr>
      </w:pPr>
      <w:r w:rsidRPr="00573D17">
        <w:rPr>
          <w:b/>
          <w:bCs/>
          <w:sz w:val="28"/>
          <w:szCs w:val="28"/>
        </w:rPr>
        <w:t>Samorządy oraz spółki komunalne powierzają korespondencję prywatn</w:t>
      </w:r>
      <w:r w:rsidR="00EA23B6">
        <w:rPr>
          <w:b/>
          <w:bCs/>
          <w:sz w:val="28"/>
          <w:szCs w:val="28"/>
        </w:rPr>
        <w:t>ym</w:t>
      </w:r>
      <w:r w:rsidRPr="00573D17">
        <w:rPr>
          <w:b/>
          <w:bCs/>
          <w:sz w:val="28"/>
          <w:szCs w:val="28"/>
        </w:rPr>
        <w:t xml:space="preserve"> operatoro</w:t>
      </w:r>
      <w:r w:rsidR="00EA23B6">
        <w:rPr>
          <w:b/>
          <w:bCs/>
          <w:sz w:val="28"/>
          <w:szCs w:val="28"/>
        </w:rPr>
        <w:t>m</w:t>
      </w:r>
    </w:p>
    <w:p w:rsidR="00573D17" w:rsidRPr="00072A6F" w:rsidRDefault="00573D17" w:rsidP="00E34AFC">
      <w:pPr>
        <w:spacing w:after="0" w:line="240" w:lineRule="auto"/>
        <w:jc w:val="both"/>
        <w:rPr>
          <w:b/>
          <w:bCs/>
          <w:sz w:val="24"/>
          <w:szCs w:val="24"/>
        </w:rPr>
      </w:pPr>
    </w:p>
    <w:p w:rsidR="008974C2" w:rsidRDefault="008974C2" w:rsidP="008974C2">
      <w:pPr>
        <w:spacing w:after="0" w:line="240" w:lineRule="auto"/>
        <w:jc w:val="both"/>
        <w:rPr>
          <w:b/>
          <w:bCs/>
          <w:sz w:val="24"/>
          <w:szCs w:val="24"/>
        </w:rPr>
      </w:pPr>
      <w:r>
        <w:rPr>
          <w:b/>
          <w:bCs/>
          <w:sz w:val="24"/>
          <w:szCs w:val="24"/>
        </w:rPr>
        <w:t xml:space="preserve">Urzędy miejskie </w:t>
      </w:r>
      <w:r w:rsidRPr="00313350">
        <w:rPr>
          <w:b/>
          <w:bCs/>
          <w:sz w:val="24"/>
          <w:szCs w:val="24"/>
        </w:rPr>
        <w:t xml:space="preserve">Skierniewic </w:t>
      </w:r>
      <w:r>
        <w:rPr>
          <w:b/>
          <w:bCs/>
          <w:sz w:val="24"/>
          <w:szCs w:val="24"/>
        </w:rPr>
        <w:t>i Sieradza</w:t>
      </w:r>
      <w:r w:rsidRPr="00313350">
        <w:rPr>
          <w:b/>
          <w:bCs/>
          <w:sz w:val="24"/>
          <w:szCs w:val="24"/>
        </w:rPr>
        <w:t>, Koleje Mazowieckie, Powiatowy Urząd Pracy w Gliwicach</w:t>
      </w:r>
      <w:r w:rsidRPr="007D365F">
        <w:rPr>
          <w:b/>
          <w:bCs/>
          <w:sz w:val="24"/>
          <w:szCs w:val="24"/>
        </w:rPr>
        <w:t xml:space="preserve">, </w:t>
      </w:r>
      <w:r w:rsidR="00460865" w:rsidRPr="007D365F">
        <w:rPr>
          <w:b/>
          <w:bCs/>
          <w:sz w:val="24"/>
          <w:szCs w:val="24"/>
        </w:rPr>
        <w:t>ośrodki</w:t>
      </w:r>
      <w:r w:rsidRPr="007D365F">
        <w:rPr>
          <w:b/>
          <w:bCs/>
          <w:sz w:val="24"/>
          <w:szCs w:val="24"/>
        </w:rPr>
        <w:t xml:space="preserve"> pomocy społecznej</w:t>
      </w:r>
      <w:r>
        <w:rPr>
          <w:b/>
          <w:bCs/>
          <w:sz w:val="24"/>
          <w:szCs w:val="24"/>
        </w:rPr>
        <w:t>, przedsiębiorstwa wodociągów i kanalizacji – to tylko niektóre z samorządowych jednostek, które zdecydowały się na współpracę z niezależnym operatorem pocztowym</w:t>
      </w:r>
      <w:r w:rsidRPr="00866D99">
        <w:rPr>
          <w:b/>
          <w:bCs/>
          <w:sz w:val="24"/>
          <w:szCs w:val="24"/>
        </w:rPr>
        <w:t>. Od czasu uwolnienia rynku pocztowego samorządowcy mają większy wybór jeśli chodzi o obsługę korespondencji w ich jednostkach.</w:t>
      </w:r>
      <w:r>
        <w:rPr>
          <w:b/>
          <w:bCs/>
          <w:sz w:val="24"/>
          <w:szCs w:val="24"/>
        </w:rPr>
        <w:t xml:space="preserve"> Mimo że podstawowym kryterium przetargowym pozostaje cena, alternatywni operatorzy pocztowi oferują znacznie więcej, zapewniając niezawodność i bezpieczeństwo doręczeń.  </w:t>
      </w:r>
    </w:p>
    <w:p w:rsidR="007F7B2F" w:rsidRDefault="007F7B2F" w:rsidP="00E34AFC">
      <w:pPr>
        <w:spacing w:after="0" w:line="240" w:lineRule="auto"/>
        <w:jc w:val="both"/>
        <w:rPr>
          <w:b/>
          <w:bCs/>
          <w:sz w:val="24"/>
          <w:szCs w:val="24"/>
        </w:rPr>
      </w:pPr>
    </w:p>
    <w:p w:rsidR="00810A17" w:rsidRDefault="00810A17" w:rsidP="00810A17">
      <w:pPr>
        <w:spacing w:after="0" w:line="240" w:lineRule="auto"/>
        <w:jc w:val="both"/>
        <w:rPr>
          <w:bCs/>
          <w:sz w:val="24"/>
          <w:szCs w:val="24"/>
        </w:rPr>
      </w:pPr>
      <w:r w:rsidRPr="00FF79B6">
        <w:rPr>
          <w:bCs/>
          <w:sz w:val="24"/>
          <w:szCs w:val="24"/>
        </w:rPr>
        <w:t xml:space="preserve">Na początku 2017 roku </w:t>
      </w:r>
      <w:r>
        <w:rPr>
          <w:bCs/>
          <w:sz w:val="24"/>
          <w:szCs w:val="24"/>
        </w:rPr>
        <w:t xml:space="preserve">szereg polskich miast podniósł alarm związany z drastycznym wzrostem cen usług Poczty Polskiej. Jak donosiły media, największą podwyżkę odnotował Gdańsk – średnio o 87 proc. W Szczecinie ceny usług pocztowych wzrosły o 45 proc., Częstochowa wzrost oszacowała na 30-50 proc., a Warszawa – na 30 proc. Mimo że od 2013 roku samorządowcy mogą wybierać alternatywnych operatów, sytuację tłumaczono brakiem konkurencji i wykorzystywaniem przez Pocztę Polską jej monopolistycznej pozycji. </w:t>
      </w:r>
    </w:p>
    <w:p w:rsidR="00767FF2" w:rsidRDefault="00767FF2" w:rsidP="00E34AFC">
      <w:pPr>
        <w:spacing w:after="0" w:line="240" w:lineRule="auto"/>
        <w:jc w:val="both"/>
        <w:rPr>
          <w:b/>
          <w:bCs/>
          <w:sz w:val="24"/>
          <w:szCs w:val="24"/>
        </w:rPr>
      </w:pPr>
    </w:p>
    <w:p w:rsidR="00EF586D" w:rsidRPr="00015AC0" w:rsidRDefault="00EF586D" w:rsidP="00EF586D">
      <w:pPr>
        <w:spacing w:after="0" w:line="240" w:lineRule="auto"/>
        <w:jc w:val="both"/>
        <w:rPr>
          <w:b/>
          <w:bCs/>
          <w:sz w:val="24"/>
          <w:szCs w:val="24"/>
        </w:rPr>
      </w:pPr>
      <w:r w:rsidRPr="00015AC0">
        <w:rPr>
          <w:b/>
          <w:bCs/>
          <w:sz w:val="24"/>
          <w:szCs w:val="24"/>
        </w:rPr>
        <w:t>Jest alternatywa, ale niełatwo wygrać przetarg</w:t>
      </w:r>
    </w:p>
    <w:p w:rsidR="00EF586D" w:rsidRPr="007D365F" w:rsidRDefault="00EF586D" w:rsidP="00EF586D">
      <w:pPr>
        <w:spacing w:after="0" w:line="240" w:lineRule="auto"/>
        <w:jc w:val="both"/>
        <w:rPr>
          <w:bCs/>
          <w:sz w:val="24"/>
          <w:szCs w:val="24"/>
        </w:rPr>
      </w:pPr>
      <w:r w:rsidRPr="00015AC0">
        <w:rPr>
          <w:bCs/>
          <w:sz w:val="24"/>
          <w:szCs w:val="24"/>
        </w:rPr>
        <w:t xml:space="preserve">Wprowadzona w styczniu 2013 roku ustawa o prawie pocztowym zliberalizowała rynek, dopuszczając do niego inne podmioty świadczące usługi pocztowe. Dotychczasowy monopol Poczty Polskiej został zniesiony m.in. w zakresie doręczeń listów o wadze mniejszej niż 50 g. </w:t>
      </w:r>
      <w:r w:rsidRPr="007D365F">
        <w:rPr>
          <w:bCs/>
          <w:sz w:val="24"/>
          <w:szCs w:val="24"/>
        </w:rPr>
        <w:t xml:space="preserve">Poczta utrzymała jednak swoją dominującą pozycję, </w:t>
      </w:r>
      <w:r w:rsidR="00015AC0" w:rsidRPr="007D365F">
        <w:rPr>
          <w:bCs/>
          <w:sz w:val="24"/>
          <w:szCs w:val="24"/>
        </w:rPr>
        <w:t>a wielu</w:t>
      </w:r>
      <w:r w:rsidR="00F80576" w:rsidRPr="007D365F">
        <w:rPr>
          <w:bCs/>
          <w:sz w:val="24"/>
          <w:szCs w:val="24"/>
        </w:rPr>
        <w:t xml:space="preserve"> mniejszych operato</w:t>
      </w:r>
      <w:r w:rsidR="00015AC0" w:rsidRPr="007D365F">
        <w:rPr>
          <w:bCs/>
          <w:sz w:val="24"/>
          <w:szCs w:val="24"/>
        </w:rPr>
        <w:t>rów w</w:t>
      </w:r>
      <w:r w:rsidR="001E2C14" w:rsidRPr="007D365F">
        <w:rPr>
          <w:bCs/>
          <w:sz w:val="24"/>
          <w:szCs w:val="24"/>
        </w:rPr>
        <w:t xml:space="preserve">ycofało się z rynku. Dodatkowo </w:t>
      </w:r>
      <w:r w:rsidRPr="007D365F">
        <w:rPr>
          <w:bCs/>
          <w:sz w:val="24"/>
          <w:szCs w:val="24"/>
        </w:rPr>
        <w:t>do</w:t>
      </w:r>
      <w:r w:rsidR="00F80576" w:rsidRPr="007D365F">
        <w:rPr>
          <w:bCs/>
          <w:sz w:val="24"/>
          <w:szCs w:val="24"/>
        </w:rPr>
        <w:t xml:space="preserve"> roku</w:t>
      </w:r>
      <w:r w:rsidRPr="007D365F">
        <w:rPr>
          <w:bCs/>
          <w:sz w:val="24"/>
          <w:szCs w:val="24"/>
        </w:rPr>
        <w:t xml:space="preserve"> 2025 </w:t>
      </w:r>
      <w:r w:rsidR="00F80576" w:rsidRPr="007D365F">
        <w:rPr>
          <w:bCs/>
          <w:sz w:val="24"/>
          <w:szCs w:val="24"/>
        </w:rPr>
        <w:t>Poczta</w:t>
      </w:r>
      <w:r w:rsidRPr="007D365F">
        <w:rPr>
          <w:bCs/>
          <w:sz w:val="24"/>
          <w:szCs w:val="24"/>
        </w:rPr>
        <w:t xml:space="preserve"> będzie pełnić rolę operatora wyznaczonego, odpowiedzialnego za świadczenie usług powszechnych. Potem zostanie ogłoszony kolejny przetarg. </w:t>
      </w:r>
    </w:p>
    <w:p w:rsidR="00EF586D" w:rsidRPr="007D365F" w:rsidRDefault="00EF586D" w:rsidP="00EF586D">
      <w:pPr>
        <w:spacing w:after="0" w:line="240" w:lineRule="auto"/>
        <w:jc w:val="both"/>
        <w:rPr>
          <w:bCs/>
          <w:sz w:val="24"/>
          <w:szCs w:val="24"/>
        </w:rPr>
      </w:pPr>
    </w:p>
    <w:p w:rsidR="00EF586D" w:rsidRPr="00015AC0" w:rsidRDefault="008A5C04" w:rsidP="008A5C04">
      <w:pPr>
        <w:spacing w:after="0" w:line="240" w:lineRule="auto"/>
        <w:jc w:val="both"/>
        <w:rPr>
          <w:bCs/>
          <w:sz w:val="24"/>
          <w:szCs w:val="24"/>
        </w:rPr>
      </w:pPr>
      <w:r w:rsidRPr="007D365F">
        <w:rPr>
          <w:bCs/>
          <w:i/>
          <w:sz w:val="24"/>
          <w:szCs w:val="24"/>
        </w:rPr>
        <w:t>– Pomimo zmian w prawie pocztowym, jego przepisy często wciąż nie sprzyjają niezależnym operatorom w procedurze przetargowej. Przykładem może być art. 17, który mówi,</w:t>
      </w:r>
      <w:r w:rsidRPr="008A5C04">
        <w:rPr>
          <w:bCs/>
          <w:i/>
          <w:sz w:val="24"/>
          <w:szCs w:val="24"/>
        </w:rPr>
        <w:t xml:space="preserve"> że </w:t>
      </w:r>
      <w:r w:rsidR="00EF586D" w:rsidRPr="008A5C04">
        <w:rPr>
          <w:bCs/>
          <w:i/>
          <w:sz w:val="24"/>
          <w:szCs w:val="24"/>
        </w:rPr>
        <w:t>moc dokumentu urzędowego posiadają jedynie te przesyłki, których nadanie potwierdziła</w:t>
      </w:r>
      <w:r w:rsidR="00EF586D" w:rsidRPr="00015AC0">
        <w:rPr>
          <w:bCs/>
          <w:i/>
          <w:sz w:val="24"/>
          <w:szCs w:val="24"/>
        </w:rPr>
        <w:t xml:space="preserve"> placówka operatora wyznaczonego. Coraz więcej samorządów dostrzega jednak alternatywne możliwości. Nasza oferta dotycząca listów zwykłych i poleconych czy przesyłek bezadresowych już wielokrotnie udowodniła, że jest konkurencyjna względem tego, co proponuje </w:t>
      </w:r>
      <w:r w:rsidR="00C15263" w:rsidRPr="00015AC0">
        <w:rPr>
          <w:bCs/>
          <w:i/>
          <w:sz w:val="24"/>
          <w:szCs w:val="24"/>
        </w:rPr>
        <w:t>dominujący na rynku podmiot</w:t>
      </w:r>
      <w:r w:rsidR="00EF586D" w:rsidRPr="00015AC0">
        <w:rPr>
          <w:bCs/>
          <w:sz w:val="24"/>
          <w:szCs w:val="24"/>
        </w:rPr>
        <w:t xml:space="preserve"> </w:t>
      </w:r>
      <w:r w:rsidR="00EF586D" w:rsidRPr="00015AC0">
        <w:rPr>
          <w:bCs/>
          <w:i/>
          <w:sz w:val="24"/>
          <w:szCs w:val="24"/>
        </w:rPr>
        <w:t xml:space="preserve">– </w:t>
      </w:r>
      <w:r w:rsidR="00EF586D" w:rsidRPr="00015AC0">
        <w:rPr>
          <w:bCs/>
          <w:sz w:val="24"/>
          <w:szCs w:val="24"/>
        </w:rPr>
        <w:t xml:space="preserve">mówi Janusz Konopka, prezes spółki </w:t>
      </w:r>
      <w:proofErr w:type="spellStart"/>
      <w:r w:rsidR="00EF586D" w:rsidRPr="00015AC0">
        <w:rPr>
          <w:bCs/>
          <w:sz w:val="24"/>
          <w:szCs w:val="24"/>
        </w:rPr>
        <w:t>Speedmail</w:t>
      </w:r>
      <w:proofErr w:type="spellEnd"/>
      <w:r w:rsidR="00EF586D" w:rsidRPr="00015AC0">
        <w:rPr>
          <w:bCs/>
          <w:sz w:val="24"/>
          <w:szCs w:val="24"/>
        </w:rPr>
        <w:t xml:space="preserve">, </w:t>
      </w:r>
      <w:r w:rsidR="00504F5A" w:rsidRPr="00015AC0">
        <w:rPr>
          <w:bCs/>
          <w:sz w:val="24"/>
          <w:szCs w:val="24"/>
        </w:rPr>
        <w:t>która jest największym</w:t>
      </w:r>
      <w:r w:rsidR="00EF586D" w:rsidRPr="00015AC0">
        <w:rPr>
          <w:bCs/>
          <w:sz w:val="24"/>
          <w:szCs w:val="24"/>
        </w:rPr>
        <w:t xml:space="preserve"> w Polsce niezależn</w:t>
      </w:r>
      <w:r w:rsidR="00504F5A" w:rsidRPr="00015AC0">
        <w:rPr>
          <w:bCs/>
          <w:sz w:val="24"/>
          <w:szCs w:val="24"/>
        </w:rPr>
        <w:t>ym</w:t>
      </w:r>
      <w:r w:rsidR="00EF586D" w:rsidRPr="00015AC0">
        <w:rPr>
          <w:bCs/>
          <w:sz w:val="24"/>
          <w:szCs w:val="24"/>
        </w:rPr>
        <w:t xml:space="preserve"> operator</w:t>
      </w:r>
      <w:r w:rsidR="00504F5A" w:rsidRPr="00015AC0">
        <w:rPr>
          <w:bCs/>
          <w:sz w:val="24"/>
          <w:szCs w:val="24"/>
        </w:rPr>
        <w:t>em</w:t>
      </w:r>
      <w:r w:rsidR="00EF586D" w:rsidRPr="00015AC0">
        <w:rPr>
          <w:bCs/>
          <w:sz w:val="24"/>
          <w:szCs w:val="24"/>
        </w:rPr>
        <w:t xml:space="preserve"> poczto</w:t>
      </w:r>
      <w:r w:rsidR="00504F5A" w:rsidRPr="00015AC0">
        <w:rPr>
          <w:bCs/>
          <w:sz w:val="24"/>
          <w:szCs w:val="24"/>
        </w:rPr>
        <w:t>wym</w:t>
      </w:r>
      <w:r w:rsidR="00EF586D" w:rsidRPr="00015AC0">
        <w:rPr>
          <w:bCs/>
          <w:sz w:val="24"/>
          <w:szCs w:val="24"/>
        </w:rPr>
        <w:t xml:space="preserve">. </w:t>
      </w:r>
    </w:p>
    <w:p w:rsidR="00EF586D" w:rsidRPr="00015AC0" w:rsidRDefault="00EF586D" w:rsidP="00EF586D">
      <w:pPr>
        <w:spacing w:after="0" w:line="240" w:lineRule="auto"/>
        <w:jc w:val="both"/>
        <w:rPr>
          <w:bCs/>
          <w:sz w:val="24"/>
          <w:szCs w:val="24"/>
        </w:rPr>
      </w:pPr>
    </w:p>
    <w:p w:rsidR="00767FF2" w:rsidRPr="00015AC0" w:rsidRDefault="00707E13" w:rsidP="00E34AFC">
      <w:pPr>
        <w:spacing w:after="0" w:line="240" w:lineRule="auto"/>
        <w:jc w:val="both"/>
        <w:rPr>
          <w:b/>
          <w:bCs/>
          <w:sz w:val="24"/>
          <w:szCs w:val="24"/>
        </w:rPr>
      </w:pPr>
      <w:r w:rsidRPr="00015AC0">
        <w:rPr>
          <w:b/>
          <w:bCs/>
          <w:sz w:val="24"/>
          <w:szCs w:val="24"/>
        </w:rPr>
        <w:t>Urzędy</w:t>
      </w:r>
      <w:r w:rsidR="005726B2" w:rsidRPr="00015AC0">
        <w:rPr>
          <w:b/>
          <w:bCs/>
          <w:sz w:val="24"/>
          <w:szCs w:val="24"/>
        </w:rPr>
        <w:t xml:space="preserve"> dostrzeg</w:t>
      </w:r>
      <w:r w:rsidR="00DB0534" w:rsidRPr="00015AC0">
        <w:rPr>
          <w:b/>
          <w:bCs/>
          <w:sz w:val="24"/>
          <w:szCs w:val="24"/>
        </w:rPr>
        <w:t>ają</w:t>
      </w:r>
      <w:r w:rsidR="005726B2" w:rsidRPr="00015AC0">
        <w:rPr>
          <w:b/>
          <w:bCs/>
          <w:sz w:val="24"/>
          <w:szCs w:val="24"/>
        </w:rPr>
        <w:t xml:space="preserve"> kor</w:t>
      </w:r>
      <w:r w:rsidR="007D5003" w:rsidRPr="00015AC0">
        <w:rPr>
          <w:b/>
          <w:bCs/>
          <w:sz w:val="24"/>
          <w:szCs w:val="24"/>
        </w:rPr>
        <w:t>zyści</w:t>
      </w:r>
    </w:p>
    <w:p w:rsidR="00D84A5A" w:rsidRDefault="005325B9" w:rsidP="00E34AFC">
      <w:pPr>
        <w:spacing w:after="0" w:line="240" w:lineRule="auto"/>
        <w:jc w:val="both"/>
        <w:rPr>
          <w:bCs/>
          <w:sz w:val="24"/>
          <w:szCs w:val="24"/>
        </w:rPr>
      </w:pPr>
      <w:r w:rsidRPr="00015AC0">
        <w:rPr>
          <w:bCs/>
          <w:sz w:val="24"/>
          <w:szCs w:val="24"/>
        </w:rPr>
        <w:t xml:space="preserve">Jednostki samorządu terytorialnego, podobnie jak działające na rynku przedsiębiorstwa, powinny dążyć do tego, by racjonalizować koszty i zwiększać efektywność. Uwolnienie rynku pocztowego dało urzędnikom zupełnie nowe możliwości jeśli chodzi o wybór konkurencyjnej oferty. Wprowadzane przez Pocztę Polską podwyżki sprawiają, że coraz więcej z nich porównuje propozycje dotychczasowego operatora z tym, co mają do zaoferowania podmioty </w:t>
      </w:r>
      <w:r w:rsidRPr="00015AC0">
        <w:rPr>
          <w:bCs/>
          <w:sz w:val="24"/>
          <w:szCs w:val="24"/>
        </w:rPr>
        <w:lastRenderedPageBreak/>
        <w:t>prywatne. Skala nadawanych przez urzędy przesyłek, a tym samym skala potencjalnych oszczędności, zależy od wielkości danej jednostki. W przypadku dużych i średnich miast koszty korespondencji mogą być niższe o kilkadziesiąt, a nawet kilkaset tysięcy złotych.</w:t>
      </w:r>
    </w:p>
    <w:p w:rsidR="005325B9" w:rsidRDefault="005325B9" w:rsidP="00E34AFC">
      <w:pPr>
        <w:spacing w:after="0" w:line="240" w:lineRule="auto"/>
        <w:jc w:val="both"/>
        <w:rPr>
          <w:bCs/>
          <w:sz w:val="24"/>
          <w:szCs w:val="24"/>
        </w:rPr>
      </w:pPr>
    </w:p>
    <w:p w:rsidR="00D20166" w:rsidRPr="00AB0295" w:rsidRDefault="00D20166" w:rsidP="00D20166">
      <w:pPr>
        <w:spacing w:after="0" w:line="240" w:lineRule="auto"/>
        <w:jc w:val="both"/>
        <w:rPr>
          <w:bCs/>
          <w:i/>
          <w:sz w:val="24"/>
          <w:szCs w:val="24"/>
        </w:rPr>
      </w:pPr>
      <w:r>
        <w:rPr>
          <w:bCs/>
          <w:sz w:val="24"/>
          <w:szCs w:val="24"/>
        </w:rPr>
        <w:t xml:space="preserve">Korzyści ze współpracy z niezależnym operatorem pocztowym dostrzegają urzędy miast, ale też spółki komunalne, takie jak przedsiębiorstwa wodociągów i kanalizacji. </w:t>
      </w:r>
      <w:r w:rsidRPr="00906F6B">
        <w:rPr>
          <w:bCs/>
          <w:sz w:val="24"/>
          <w:szCs w:val="24"/>
        </w:rPr>
        <w:t>–</w:t>
      </w:r>
      <w:r w:rsidR="0000183F">
        <w:rPr>
          <w:bCs/>
          <w:i/>
          <w:sz w:val="24"/>
          <w:szCs w:val="24"/>
        </w:rPr>
        <w:t xml:space="preserve"> </w:t>
      </w:r>
      <w:r w:rsidRPr="00F61542">
        <w:rPr>
          <w:bCs/>
          <w:i/>
          <w:sz w:val="24"/>
          <w:szCs w:val="24"/>
        </w:rPr>
        <w:t>Wysyłamy miesięcznie od 6,5</w:t>
      </w:r>
      <w:r>
        <w:rPr>
          <w:bCs/>
          <w:i/>
          <w:sz w:val="24"/>
          <w:szCs w:val="24"/>
        </w:rPr>
        <w:t xml:space="preserve"> do 8 tysięcy sztuk przesyłek (</w:t>
      </w:r>
      <w:r w:rsidRPr="00F61542">
        <w:rPr>
          <w:bCs/>
          <w:i/>
          <w:sz w:val="24"/>
          <w:szCs w:val="24"/>
        </w:rPr>
        <w:t>tzw. listy zwykłe). Są to głównie faktury i wezwania do za</w:t>
      </w:r>
      <w:r>
        <w:rPr>
          <w:bCs/>
          <w:i/>
          <w:sz w:val="24"/>
          <w:szCs w:val="24"/>
        </w:rPr>
        <w:t xml:space="preserve">płaty. Podjęliśmy współpracę z </w:t>
      </w:r>
      <w:r w:rsidRPr="00F61542">
        <w:rPr>
          <w:bCs/>
          <w:i/>
          <w:sz w:val="24"/>
          <w:szCs w:val="24"/>
        </w:rPr>
        <w:t xml:space="preserve">prywatnym operatorem pocztowym głównie ze względów ekonomicznych. Dzięki </w:t>
      </w:r>
      <w:r>
        <w:rPr>
          <w:bCs/>
          <w:i/>
          <w:sz w:val="24"/>
          <w:szCs w:val="24"/>
        </w:rPr>
        <w:t xml:space="preserve">temu </w:t>
      </w:r>
      <w:r w:rsidRPr="00F61542">
        <w:rPr>
          <w:bCs/>
          <w:i/>
          <w:sz w:val="24"/>
          <w:szCs w:val="24"/>
        </w:rPr>
        <w:t>ograniczyliśmy koszty wysyłanej korespondencji o około 50%. Cenimy sobie również możliwości jakie daje śledzenie przesyłek oraz kompetentna praca Działu Obsługi Klienta</w:t>
      </w:r>
      <w:r>
        <w:rPr>
          <w:bCs/>
          <w:i/>
          <w:sz w:val="24"/>
          <w:szCs w:val="24"/>
        </w:rPr>
        <w:t xml:space="preserve"> </w:t>
      </w:r>
      <w:r w:rsidRPr="00906F6B">
        <w:rPr>
          <w:bCs/>
          <w:sz w:val="24"/>
          <w:szCs w:val="24"/>
        </w:rPr>
        <w:t>– mówi Anna Gapińska</w:t>
      </w:r>
      <w:r>
        <w:rPr>
          <w:bCs/>
          <w:sz w:val="24"/>
          <w:szCs w:val="24"/>
        </w:rPr>
        <w:t>, kierownik</w:t>
      </w:r>
      <w:r w:rsidRPr="00906F6B">
        <w:rPr>
          <w:bCs/>
          <w:sz w:val="24"/>
          <w:szCs w:val="24"/>
        </w:rPr>
        <w:t xml:space="preserve"> </w:t>
      </w:r>
      <w:r>
        <w:rPr>
          <w:bCs/>
          <w:sz w:val="24"/>
          <w:szCs w:val="24"/>
        </w:rPr>
        <w:t xml:space="preserve">działu </w:t>
      </w:r>
      <w:r w:rsidRPr="00906F6B">
        <w:rPr>
          <w:bCs/>
          <w:sz w:val="24"/>
          <w:szCs w:val="24"/>
        </w:rPr>
        <w:t>Miejskich Wodociągów i Kanalizacji w Pile.</w:t>
      </w:r>
    </w:p>
    <w:p w:rsidR="00F95DFE" w:rsidRDefault="00F95DFE" w:rsidP="0088041F">
      <w:pPr>
        <w:spacing w:after="0" w:line="240" w:lineRule="auto"/>
        <w:jc w:val="both"/>
        <w:rPr>
          <w:bCs/>
          <w:sz w:val="24"/>
          <w:szCs w:val="24"/>
        </w:rPr>
      </w:pPr>
    </w:p>
    <w:p w:rsidR="00881811" w:rsidRPr="00D05E82" w:rsidRDefault="00881811" w:rsidP="00881811">
      <w:pPr>
        <w:spacing w:after="0" w:line="240" w:lineRule="auto"/>
        <w:jc w:val="both"/>
        <w:rPr>
          <w:b/>
          <w:bCs/>
          <w:sz w:val="24"/>
          <w:szCs w:val="24"/>
        </w:rPr>
      </w:pPr>
      <w:r w:rsidRPr="00D05E82">
        <w:rPr>
          <w:b/>
          <w:bCs/>
          <w:sz w:val="24"/>
          <w:szCs w:val="24"/>
        </w:rPr>
        <w:t>Konkurencyjna oferta nie oznacza jedynie niższej ceny</w:t>
      </w:r>
    </w:p>
    <w:p w:rsidR="00881811" w:rsidRPr="003731CD" w:rsidRDefault="00881811" w:rsidP="00881811">
      <w:pPr>
        <w:spacing w:after="0" w:line="240" w:lineRule="auto"/>
        <w:jc w:val="both"/>
        <w:rPr>
          <w:bCs/>
          <w:i/>
          <w:color w:val="FF0000"/>
          <w:sz w:val="24"/>
          <w:szCs w:val="24"/>
        </w:rPr>
      </w:pPr>
      <w:r>
        <w:rPr>
          <w:bCs/>
          <w:sz w:val="24"/>
          <w:szCs w:val="24"/>
        </w:rPr>
        <w:t xml:space="preserve">Mimo że cena wciąż pozostaje najważniejszym kryterium przetargu publicznego, dla </w:t>
      </w:r>
      <w:r w:rsidRPr="003731CD">
        <w:rPr>
          <w:bCs/>
          <w:sz w:val="24"/>
          <w:szCs w:val="24"/>
        </w:rPr>
        <w:t xml:space="preserve">odbiorców z sektora budżetowego coraz bardziej liczą się niezawodność i jakość obsługi. – </w:t>
      </w:r>
      <w:r w:rsidRPr="003731CD">
        <w:rPr>
          <w:bCs/>
          <w:i/>
          <w:sz w:val="24"/>
          <w:szCs w:val="24"/>
        </w:rPr>
        <w:t xml:space="preserve">Znacząca większość korespondencji nadawanej </w:t>
      </w:r>
      <w:r>
        <w:rPr>
          <w:bCs/>
          <w:i/>
          <w:sz w:val="24"/>
          <w:szCs w:val="24"/>
        </w:rPr>
        <w:t xml:space="preserve">przez OPS Bielany to przesyłki rejestrowane z </w:t>
      </w:r>
      <w:r w:rsidRPr="003731CD">
        <w:rPr>
          <w:bCs/>
          <w:i/>
          <w:sz w:val="24"/>
          <w:szCs w:val="24"/>
        </w:rPr>
        <w:t>poleceniem odbioru. Z uwagi</w:t>
      </w:r>
      <w:r>
        <w:rPr>
          <w:bCs/>
          <w:i/>
          <w:sz w:val="24"/>
          <w:szCs w:val="24"/>
        </w:rPr>
        <w:t xml:space="preserve"> na to</w:t>
      </w:r>
      <w:r w:rsidRPr="003731CD">
        <w:rPr>
          <w:bCs/>
          <w:i/>
          <w:sz w:val="24"/>
          <w:szCs w:val="24"/>
        </w:rPr>
        <w:t>, iż bardzo ważna jest dla nas skuteczność doręczeń</w:t>
      </w:r>
      <w:r>
        <w:rPr>
          <w:bCs/>
          <w:i/>
          <w:sz w:val="24"/>
          <w:szCs w:val="24"/>
        </w:rPr>
        <w:t>,</w:t>
      </w:r>
      <w:r w:rsidRPr="003731CD">
        <w:rPr>
          <w:bCs/>
          <w:i/>
          <w:sz w:val="24"/>
          <w:szCs w:val="24"/>
        </w:rPr>
        <w:t xml:space="preserve"> uznanie zyskał u</w:t>
      </w:r>
      <w:r w:rsidR="00ED0395">
        <w:rPr>
          <w:bCs/>
          <w:i/>
          <w:sz w:val="24"/>
          <w:szCs w:val="24"/>
        </w:rPr>
        <w:t xml:space="preserve"> </w:t>
      </w:r>
      <w:r w:rsidRPr="003731CD">
        <w:rPr>
          <w:bCs/>
          <w:i/>
          <w:sz w:val="24"/>
          <w:szCs w:val="24"/>
        </w:rPr>
        <w:t xml:space="preserve">nas fakt podejmowania przez </w:t>
      </w:r>
      <w:r w:rsidR="00ED0395">
        <w:rPr>
          <w:bCs/>
          <w:i/>
          <w:sz w:val="24"/>
          <w:szCs w:val="24"/>
        </w:rPr>
        <w:t>operatora</w:t>
      </w:r>
      <w:r w:rsidRPr="003731CD">
        <w:rPr>
          <w:bCs/>
          <w:i/>
          <w:sz w:val="24"/>
          <w:szCs w:val="24"/>
        </w:rPr>
        <w:t xml:space="preserve"> trzykrotnej próby doręczenia pr</w:t>
      </w:r>
      <w:r>
        <w:rPr>
          <w:bCs/>
          <w:i/>
          <w:sz w:val="24"/>
          <w:szCs w:val="24"/>
        </w:rPr>
        <w:t xml:space="preserve">zesyłki do adresata. </w:t>
      </w:r>
      <w:r w:rsidRPr="003731CD">
        <w:rPr>
          <w:bCs/>
          <w:i/>
          <w:sz w:val="24"/>
          <w:szCs w:val="24"/>
        </w:rPr>
        <w:t xml:space="preserve">Ogromnym plusem jest możliwość monitorowania statusu wysłanej korespondencji. Doceniamy </w:t>
      </w:r>
      <w:r>
        <w:rPr>
          <w:bCs/>
          <w:i/>
          <w:sz w:val="24"/>
          <w:szCs w:val="24"/>
        </w:rPr>
        <w:t>również</w:t>
      </w:r>
      <w:r w:rsidRPr="003731CD">
        <w:rPr>
          <w:bCs/>
          <w:i/>
          <w:sz w:val="24"/>
          <w:szCs w:val="24"/>
        </w:rPr>
        <w:t xml:space="preserve"> szybką i sprawną reakcję na pojawiające się </w:t>
      </w:r>
      <w:r>
        <w:rPr>
          <w:bCs/>
          <w:i/>
          <w:sz w:val="24"/>
          <w:szCs w:val="24"/>
        </w:rPr>
        <w:t>czasem reklamacje. Nie ukrywam te</w:t>
      </w:r>
      <w:r w:rsidRPr="003731CD">
        <w:rPr>
          <w:bCs/>
          <w:i/>
          <w:sz w:val="24"/>
          <w:szCs w:val="24"/>
        </w:rPr>
        <w:t>ż, że dla OPS jako jednostki budżetowej znaczenie ma również  atrakcyjna cena przedmiotowych usług –</w:t>
      </w:r>
      <w:r w:rsidRPr="00D34178">
        <w:rPr>
          <w:bCs/>
          <w:sz w:val="24"/>
          <w:szCs w:val="24"/>
        </w:rPr>
        <w:t xml:space="preserve"> mówi Włodzimierz Sanocki, Kie</w:t>
      </w:r>
      <w:r>
        <w:rPr>
          <w:bCs/>
          <w:sz w:val="24"/>
          <w:szCs w:val="24"/>
        </w:rPr>
        <w:t>rownik Działu Administracyjno-</w:t>
      </w:r>
      <w:r w:rsidRPr="00D34178">
        <w:rPr>
          <w:bCs/>
          <w:sz w:val="24"/>
          <w:szCs w:val="24"/>
        </w:rPr>
        <w:t>Gospodarczego Ośrodka Pomocy Społecznej Dzielnicy Bielany m. st. Warszawy</w:t>
      </w:r>
      <w:r w:rsidR="00763757">
        <w:rPr>
          <w:bCs/>
          <w:sz w:val="24"/>
          <w:szCs w:val="24"/>
        </w:rPr>
        <w:t>.</w:t>
      </w:r>
      <w:bookmarkStart w:id="0" w:name="_GoBack"/>
      <w:bookmarkEnd w:id="0"/>
    </w:p>
    <w:p w:rsidR="00881811" w:rsidRDefault="00881811" w:rsidP="00881811">
      <w:pPr>
        <w:spacing w:after="0" w:line="240" w:lineRule="auto"/>
        <w:jc w:val="both"/>
        <w:rPr>
          <w:bCs/>
          <w:sz w:val="24"/>
          <w:szCs w:val="24"/>
        </w:rPr>
      </w:pPr>
    </w:p>
    <w:p w:rsidR="00881811" w:rsidRDefault="00881811" w:rsidP="00881811">
      <w:pPr>
        <w:spacing w:after="0" w:line="240" w:lineRule="auto"/>
        <w:jc w:val="both"/>
        <w:rPr>
          <w:bCs/>
          <w:sz w:val="24"/>
          <w:szCs w:val="24"/>
        </w:rPr>
      </w:pPr>
      <w:r>
        <w:rPr>
          <w:bCs/>
          <w:sz w:val="24"/>
          <w:szCs w:val="24"/>
        </w:rPr>
        <w:t>Branża pocztowa konkuruje o klienta samorządowego nie tylko oferując niższą cenę. Dla operatorów równie istotne jest stałe podnoszenie efektywności procesu doręczeń, czemu służą zaawansowane rozwiązania logistyczne i technologiczne. Narzędzia, takie jak rejestratory GPS online umożliwiające śledzenie przesyłek, aplikacje do zarządzania procesem nadawczym czy kody kreskowe ułatwiające precyzyjną identyfikację listów stają się dziś standardem. Dzięki nim jednostki samorządu terytorialnego oraz spółki komunalne mogą dostarczać swoją korespondencję skuteczniej i taniej. Uwolnienie rynku pocztowego sprawiło natomiast, że nie są już skazane wyłącznie na jednego operatora.</w:t>
      </w:r>
    </w:p>
    <w:p w:rsidR="008E20E4" w:rsidRDefault="008E20E4" w:rsidP="0088041F">
      <w:pPr>
        <w:spacing w:after="0" w:line="240" w:lineRule="auto"/>
        <w:jc w:val="both"/>
        <w:rPr>
          <w:bCs/>
          <w:sz w:val="24"/>
          <w:szCs w:val="24"/>
        </w:rPr>
      </w:pPr>
    </w:p>
    <w:p w:rsidR="00F95DFE" w:rsidRDefault="00F95DFE" w:rsidP="0088041F">
      <w:pPr>
        <w:spacing w:after="0" w:line="240" w:lineRule="auto"/>
        <w:jc w:val="both"/>
        <w:rPr>
          <w:bCs/>
          <w:sz w:val="24"/>
          <w:szCs w:val="24"/>
        </w:rPr>
      </w:pPr>
    </w:p>
    <w:p w:rsidR="002E4CFF" w:rsidRDefault="002E4CFF" w:rsidP="002E4CFF">
      <w:pPr>
        <w:spacing w:after="0" w:line="240" w:lineRule="auto"/>
        <w:jc w:val="both"/>
        <w:rPr>
          <w:bCs/>
          <w:sz w:val="24"/>
          <w:szCs w:val="24"/>
        </w:rPr>
      </w:pPr>
      <w:r>
        <w:rPr>
          <w:bCs/>
          <w:sz w:val="24"/>
          <w:szCs w:val="24"/>
        </w:rPr>
        <w:t>***</w:t>
      </w:r>
    </w:p>
    <w:p w:rsidR="002E4CFF" w:rsidRDefault="002E4CFF" w:rsidP="002E4CFF">
      <w:pPr>
        <w:spacing w:after="0" w:line="240" w:lineRule="auto"/>
        <w:jc w:val="both"/>
        <w:rPr>
          <w:i/>
        </w:rPr>
      </w:pPr>
      <w:proofErr w:type="spellStart"/>
      <w:r>
        <w:rPr>
          <w:b/>
          <w:i/>
        </w:rPr>
        <w:t>Speedmail</w:t>
      </w:r>
      <w:proofErr w:type="spellEnd"/>
      <w:r>
        <w:rPr>
          <w:i/>
        </w:rPr>
        <w:t xml:space="preserve"> to największy w Polsce niezależny operator pocztowy. Firma doręcza przesyłki listowe i marketingowe poprzez sieć ponad 100 placówek zlokalizowanych w większości dużych i średnich miast kraju. Oferta </w:t>
      </w:r>
      <w:proofErr w:type="spellStart"/>
      <w:r>
        <w:rPr>
          <w:i/>
        </w:rPr>
        <w:t>Speedmail</w:t>
      </w:r>
      <w:proofErr w:type="spellEnd"/>
      <w:r>
        <w:rPr>
          <w:i/>
        </w:rPr>
        <w:t xml:space="preserve"> adresowana jest do firm takich jak: banki, operatorzy telekomunikacyjni, telewizje kablowe, firmy ubezpieczeniowe, ale też do agencji marketingowych, fundacji, samorządów oraz spółek miejskich. Jej konkurencyjną przewagę stanowią zarówno elastyczność cenowa, jak i najnowsze rozwiązania IT: śledzenie wszystkich przesyłek, monitoring listonoszy on-line czy aplikacja do zarządzania korespondencją. Dzięki zintegrowaniu z największymi drukarniami korespondencji i firmami konfekcyjnymi, </w:t>
      </w:r>
      <w:proofErr w:type="spellStart"/>
      <w:r>
        <w:rPr>
          <w:i/>
        </w:rPr>
        <w:t>Speedmail</w:t>
      </w:r>
      <w:proofErr w:type="spellEnd"/>
      <w:r>
        <w:rPr>
          <w:i/>
        </w:rPr>
        <w:t xml:space="preserve"> zapewnia pełną automatyzację wysyłek masowych. Działalność firmy wyróżnia zastosowanie sprawdzonych rozwiązań logistycznych, ale także dbałość o </w:t>
      </w:r>
      <w:r>
        <w:rPr>
          <w:i/>
        </w:rPr>
        <w:lastRenderedPageBreak/>
        <w:t xml:space="preserve">bezpieczeństwo obrotu pocztowego. Marka </w:t>
      </w:r>
      <w:proofErr w:type="spellStart"/>
      <w:r>
        <w:rPr>
          <w:i/>
        </w:rPr>
        <w:t>Speedmail</w:t>
      </w:r>
      <w:proofErr w:type="spellEnd"/>
      <w:r>
        <w:rPr>
          <w:i/>
        </w:rPr>
        <w:t xml:space="preserve"> budowana jest w oparciu o najlepsze praktyki i doświadczenia rynków europejskich. </w:t>
      </w:r>
    </w:p>
    <w:p w:rsidR="002E4CFF" w:rsidRPr="005A68FE" w:rsidRDefault="002E4CFF" w:rsidP="002E4CFF">
      <w:pPr>
        <w:spacing w:after="0" w:line="240" w:lineRule="auto"/>
        <w:jc w:val="both"/>
        <w:rPr>
          <w:rFonts w:eastAsia="Calibri"/>
          <w:color w:val="000000"/>
          <w:sz w:val="20"/>
          <w:szCs w:val="20"/>
        </w:rPr>
      </w:pPr>
    </w:p>
    <w:p w:rsidR="002E4CFF" w:rsidRPr="00E82036" w:rsidRDefault="002E4CFF" w:rsidP="002E4CFF">
      <w:pPr>
        <w:spacing w:after="0" w:line="240" w:lineRule="auto"/>
        <w:jc w:val="right"/>
        <w:rPr>
          <w:b/>
          <w:color w:val="000000"/>
          <w:sz w:val="20"/>
          <w:szCs w:val="20"/>
        </w:rPr>
      </w:pPr>
      <w:r w:rsidRPr="00E82036">
        <w:rPr>
          <w:b/>
          <w:color w:val="000000"/>
          <w:sz w:val="20"/>
          <w:szCs w:val="20"/>
        </w:rPr>
        <w:t xml:space="preserve">Kontakt dla mediów: </w:t>
      </w:r>
    </w:p>
    <w:p w:rsidR="002E4CFF" w:rsidRPr="00E82036" w:rsidRDefault="002E4CFF" w:rsidP="002E4CFF">
      <w:pPr>
        <w:spacing w:after="0" w:line="240" w:lineRule="auto"/>
        <w:jc w:val="right"/>
        <w:rPr>
          <w:color w:val="000000"/>
          <w:sz w:val="20"/>
          <w:szCs w:val="20"/>
        </w:rPr>
      </w:pPr>
      <w:r w:rsidRPr="00E82036">
        <w:rPr>
          <w:color w:val="000000"/>
          <w:sz w:val="20"/>
          <w:szCs w:val="20"/>
        </w:rPr>
        <w:t>Michał Zębik</w:t>
      </w:r>
    </w:p>
    <w:p w:rsidR="002E4CFF" w:rsidRPr="00E82036" w:rsidRDefault="002E4CFF" w:rsidP="002E4CFF">
      <w:pPr>
        <w:spacing w:after="0" w:line="240" w:lineRule="auto"/>
        <w:jc w:val="right"/>
        <w:rPr>
          <w:color w:val="000000"/>
          <w:sz w:val="20"/>
          <w:szCs w:val="20"/>
        </w:rPr>
      </w:pPr>
      <w:r w:rsidRPr="00E82036">
        <w:rPr>
          <w:color w:val="000000"/>
          <w:sz w:val="20"/>
          <w:szCs w:val="20"/>
        </w:rPr>
        <w:t xml:space="preserve">e-mail: </w:t>
      </w:r>
      <w:hyperlink r:id="rId8" w:history="1">
        <w:r w:rsidRPr="00E82036">
          <w:rPr>
            <w:rStyle w:val="Hipercze"/>
            <w:sz w:val="20"/>
            <w:szCs w:val="20"/>
          </w:rPr>
          <w:t>michal.zebik@goodonepr.pl</w:t>
        </w:r>
      </w:hyperlink>
      <w:r w:rsidRPr="00E82036">
        <w:rPr>
          <w:color w:val="000000"/>
          <w:sz w:val="20"/>
          <w:szCs w:val="20"/>
        </w:rPr>
        <w:t xml:space="preserve"> </w:t>
      </w:r>
    </w:p>
    <w:p w:rsidR="002E4CFF" w:rsidRPr="00E82036" w:rsidRDefault="002E4CFF" w:rsidP="002E4CFF">
      <w:pPr>
        <w:spacing w:after="0" w:line="240" w:lineRule="auto"/>
        <w:jc w:val="right"/>
        <w:rPr>
          <w:color w:val="000000"/>
          <w:sz w:val="20"/>
          <w:szCs w:val="20"/>
          <w:lang w:val="en-GB"/>
        </w:rPr>
      </w:pPr>
      <w:r w:rsidRPr="00E82036">
        <w:rPr>
          <w:color w:val="000000"/>
          <w:sz w:val="20"/>
          <w:szCs w:val="20"/>
          <w:lang w:val="en-GB"/>
        </w:rPr>
        <w:t>tel.:  +48 796 996 253</w:t>
      </w:r>
    </w:p>
    <w:p w:rsidR="00F95DFE" w:rsidRDefault="00F95DFE" w:rsidP="0088041F">
      <w:pPr>
        <w:spacing w:after="0" w:line="240" w:lineRule="auto"/>
        <w:jc w:val="both"/>
        <w:rPr>
          <w:bCs/>
          <w:sz w:val="24"/>
          <w:szCs w:val="24"/>
        </w:rPr>
      </w:pPr>
    </w:p>
    <w:sectPr w:rsidR="00F95DF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63C" w:rsidRDefault="0013263C" w:rsidP="00C82990">
      <w:pPr>
        <w:spacing w:after="0" w:line="240" w:lineRule="auto"/>
      </w:pPr>
      <w:r>
        <w:separator/>
      </w:r>
    </w:p>
  </w:endnote>
  <w:endnote w:type="continuationSeparator" w:id="0">
    <w:p w:rsidR="0013263C" w:rsidRDefault="0013263C" w:rsidP="00C82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4C6" w:rsidRDefault="003144C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4FA" w:rsidRDefault="00497A14">
    <w:pPr>
      <w:pStyle w:val="Stopka"/>
    </w:pPr>
    <w:r>
      <w:rPr>
        <w:noProof/>
        <w:lang w:eastAsia="pl-PL"/>
      </w:rPr>
      <w:drawing>
        <wp:anchor distT="0" distB="0" distL="114300" distR="114300" simplePos="0" relativeHeight="251658240" behindDoc="0" locked="0" layoutInCell="1" allowOverlap="1">
          <wp:simplePos x="0" y="0"/>
          <wp:positionH relativeFrom="column">
            <wp:posOffset>-833755</wp:posOffset>
          </wp:positionH>
          <wp:positionV relativeFrom="paragraph">
            <wp:posOffset>-225425</wp:posOffset>
          </wp:positionV>
          <wp:extent cx="7376795" cy="702310"/>
          <wp:effectExtent l="0" t="0" r="0" b="254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linskam\Desktop\stopka ogolna.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376795" cy="702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4C6" w:rsidRDefault="003144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63C" w:rsidRDefault="0013263C" w:rsidP="00C82990">
      <w:pPr>
        <w:spacing w:after="0" w:line="240" w:lineRule="auto"/>
      </w:pPr>
      <w:r>
        <w:separator/>
      </w:r>
    </w:p>
  </w:footnote>
  <w:footnote w:type="continuationSeparator" w:id="0">
    <w:p w:rsidR="0013263C" w:rsidRDefault="0013263C" w:rsidP="00C82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4C6" w:rsidRDefault="003144C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4C6" w:rsidRDefault="003144C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4C6" w:rsidRDefault="003144C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pStyle w:val="Nagwek5"/>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13C0B50"/>
    <w:multiLevelType w:val="hybridMultilevel"/>
    <w:tmpl w:val="64DA7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BA66A8"/>
    <w:multiLevelType w:val="hybridMultilevel"/>
    <w:tmpl w:val="6CAEAC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2E5018"/>
    <w:multiLevelType w:val="hybridMultilevel"/>
    <w:tmpl w:val="011619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5B6262"/>
    <w:multiLevelType w:val="hybridMultilevel"/>
    <w:tmpl w:val="22600F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C1A69B4"/>
    <w:multiLevelType w:val="hybridMultilevel"/>
    <w:tmpl w:val="E9E472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9156A63"/>
    <w:multiLevelType w:val="hybridMultilevel"/>
    <w:tmpl w:val="46267B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56275675"/>
    <w:multiLevelType w:val="hybridMultilevel"/>
    <w:tmpl w:val="3C7A64D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15:restartNumberingAfterBreak="0">
    <w:nsid w:val="635874D5"/>
    <w:multiLevelType w:val="hybridMultilevel"/>
    <w:tmpl w:val="2FEE06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7"/>
  </w:num>
  <w:num w:numId="6">
    <w:abstractNumId w:val="3"/>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990"/>
    <w:rsid w:val="0000183F"/>
    <w:rsid w:val="00002026"/>
    <w:rsid w:val="0000563C"/>
    <w:rsid w:val="00007619"/>
    <w:rsid w:val="00010AE2"/>
    <w:rsid w:val="000128AE"/>
    <w:rsid w:val="0001335A"/>
    <w:rsid w:val="00015AC0"/>
    <w:rsid w:val="000235D6"/>
    <w:rsid w:val="00026C52"/>
    <w:rsid w:val="00026FF0"/>
    <w:rsid w:val="000272D8"/>
    <w:rsid w:val="000329A2"/>
    <w:rsid w:val="00036E0C"/>
    <w:rsid w:val="000456F4"/>
    <w:rsid w:val="000502C7"/>
    <w:rsid w:val="000503F5"/>
    <w:rsid w:val="00055241"/>
    <w:rsid w:val="00060FE8"/>
    <w:rsid w:val="00061C34"/>
    <w:rsid w:val="00062CB9"/>
    <w:rsid w:val="00064564"/>
    <w:rsid w:val="00064851"/>
    <w:rsid w:val="00064AC9"/>
    <w:rsid w:val="00065117"/>
    <w:rsid w:val="0006679E"/>
    <w:rsid w:val="00067353"/>
    <w:rsid w:val="0006772B"/>
    <w:rsid w:val="0007164E"/>
    <w:rsid w:val="00072A6F"/>
    <w:rsid w:val="0007598D"/>
    <w:rsid w:val="00076C56"/>
    <w:rsid w:val="00077001"/>
    <w:rsid w:val="000811C1"/>
    <w:rsid w:val="00084FD2"/>
    <w:rsid w:val="000863F9"/>
    <w:rsid w:val="000872DD"/>
    <w:rsid w:val="0009039A"/>
    <w:rsid w:val="0009088C"/>
    <w:rsid w:val="0009672E"/>
    <w:rsid w:val="00097903"/>
    <w:rsid w:val="000A039F"/>
    <w:rsid w:val="000A08A6"/>
    <w:rsid w:val="000A1755"/>
    <w:rsid w:val="000A18CA"/>
    <w:rsid w:val="000A2D26"/>
    <w:rsid w:val="000A367F"/>
    <w:rsid w:val="000A4776"/>
    <w:rsid w:val="000B0D4E"/>
    <w:rsid w:val="000B162F"/>
    <w:rsid w:val="000B38A6"/>
    <w:rsid w:val="000B5DBE"/>
    <w:rsid w:val="000B623F"/>
    <w:rsid w:val="000C4ECA"/>
    <w:rsid w:val="000C581D"/>
    <w:rsid w:val="000D02CE"/>
    <w:rsid w:val="000D1326"/>
    <w:rsid w:val="000D41DF"/>
    <w:rsid w:val="000D56A2"/>
    <w:rsid w:val="000D594D"/>
    <w:rsid w:val="000D6CD6"/>
    <w:rsid w:val="000E0138"/>
    <w:rsid w:val="000E15A5"/>
    <w:rsid w:val="000E1E67"/>
    <w:rsid w:val="000E3175"/>
    <w:rsid w:val="000E708F"/>
    <w:rsid w:val="000E7B8E"/>
    <w:rsid w:val="000F29E6"/>
    <w:rsid w:val="00100A91"/>
    <w:rsid w:val="001017D8"/>
    <w:rsid w:val="0010236B"/>
    <w:rsid w:val="001066EF"/>
    <w:rsid w:val="00110E30"/>
    <w:rsid w:val="0011303A"/>
    <w:rsid w:val="001143D3"/>
    <w:rsid w:val="00122039"/>
    <w:rsid w:val="00123706"/>
    <w:rsid w:val="00123961"/>
    <w:rsid w:val="00130CAF"/>
    <w:rsid w:val="0013263C"/>
    <w:rsid w:val="0014067C"/>
    <w:rsid w:val="001450DF"/>
    <w:rsid w:val="00147C1A"/>
    <w:rsid w:val="0015100F"/>
    <w:rsid w:val="00152334"/>
    <w:rsid w:val="00156355"/>
    <w:rsid w:val="0015646D"/>
    <w:rsid w:val="0015732B"/>
    <w:rsid w:val="001573E5"/>
    <w:rsid w:val="0016085D"/>
    <w:rsid w:val="0016486F"/>
    <w:rsid w:val="00176AA0"/>
    <w:rsid w:val="00187B31"/>
    <w:rsid w:val="00192246"/>
    <w:rsid w:val="00194A38"/>
    <w:rsid w:val="00194A3A"/>
    <w:rsid w:val="00194C60"/>
    <w:rsid w:val="001A0205"/>
    <w:rsid w:val="001A12C9"/>
    <w:rsid w:val="001A3C1A"/>
    <w:rsid w:val="001A3E59"/>
    <w:rsid w:val="001A6945"/>
    <w:rsid w:val="001B32D1"/>
    <w:rsid w:val="001B6A67"/>
    <w:rsid w:val="001B6F71"/>
    <w:rsid w:val="001D0A3F"/>
    <w:rsid w:val="001E2C14"/>
    <w:rsid w:val="001F2F1D"/>
    <w:rsid w:val="001F2F28"/>
    <w:rsid w:val="001F33DD"/>
    <w:rsid w:val="001F5D7C"/>
    <w:rsid w:val="00201F63"/>
    <w:rsid w:val="002027ED"/>
    <w:rsid w:val="0020729B"/>
    <w:rsid w:val="00215206"/>
    <w:rsid w:val="002155BB"/>
    <w:rsid w:val="002155C1"/>
    <w:rsid w:val="00215F6D"/>
    <w:rsid w:val="00217A7D"/>
    <w:rsid w:val="00217AE0"/>
    <w:rsid w:val="00225738"/>
    <w:rsid w:val="00225AF5"/>
    <w:rsid w:val="00226427"/>
    <w:rsid w:val="00227B1F"/>
    <w:rsid w:val="002315F3"/>
    <w:rsid w:val="00241E9A"/>
    <w:rsid w:val="00247191"/>
    <w:rsid w:val="00250602"/>
    <w:rsid w:val="00252EC9"/>
    <w:rsid w:val="002609B6"/>
    <w:rsid w:val="00260F7B"/>
    <w:rsid w:val="00262BB0"/>
    <w:rsid w:val="00263893"/>
    <w:rsid w:val="00266702"/>
    <w:rsid w:val="00266708"/>
    <w:rsid w:val="00267008"/>
    <w:rsid w:val="00272ADD"/>
    <w:rsid w:val="002732AA"/>
    <w:rsid w:val="00276B58"/>
    <w:rsid w:val="002812CD"/>
    <w:rsid w:val="00283310"/>
    <w:rsid w:val="00287881"/>
    <w:rsid w:val="00290CC0"/>
    <w:rsid w:val="0029212F"/>
    <w:rsid w:val="0029268C"/>
    <w:rsid w:val="002935BE"/>
    <w:rsid w:val="0029653F"/>
    <w:rsid w:val="00297173"/>
    <w:rsid w:val="002A148B"/>
    <w:rsid w:val="002A40A5"/>
    <w:rsid w:val="002B0CAF"/>
    <w:rsid w:val="002B2C3E"/>
    <w:rsid w:val="002B5CC1"/>
    <w:rsid w:val="002B6064"/>
    <w:rsid w:val="002C1F47"/>
    <w:rsid w:val="002C6C77"/>
    <w:rsid w:val="002D1FE4"/>
    <w:rsid w:val="002D2FEE"/>
    <w:rsid w:val="002E2C08"/>
    <w:rsid w:val="002E383D"/>
    <w:rsid w:val="002E4CFF"/>
    <w:rsid w:val="002E4DED"/>
    <w:rsid w:val="002F1536"/>
    <w:rsid w:val="002F6284"/>
    <w:rsid w:val="002F64E0"/>
    <w:rsid w:val="00301A47"/>
    <w:rsid w:val="00301F63"/>
    <w:rsid w:val="0030524E"/>
    <w:rsid w:val="0031035A"/>
    <w:rsid w:val="003108E7"/>
    <w:rsid w:val="00312421"/>
    <w:rsid w:val="003144C6"/>
    <w:rsid w:val="00314A63"/>
    <w:rsid w:val="0031784A"/>
    <w:rsid w:val="00320122"/>
    <w:rsid w:val="00322B54"/>
    <w:rsid w:val="00322EAA"/>
    <w:rsid w:val="00323921"/>
    <w:rsid w:val="003335B9"/>
    <w:rsid w:val="00334E2B"/>
    <w:rsid w:val="00337BCF"/>
    <w:rsid w:val="00337D4B"/>
    <w:rsid w:val="00340B64"/>
    <w:rsid w:val="00343755"/>
    <w:rsid w:val="003447B6"/>
    <w:rsid w:val="0034535B"/>
    <w:rsid w:val="003454DD"/>
    <w:rsid w:val="00346FBD"/>
    <w:rsid w:val="00347327"/>
    <w:rsid w:val="003474D8"/>
    <w:rsid w:val="00350A74"/>
    <w:rsid w:val="00351146"/>
    <w:rsid w:val="003534AB"/>
    <w:rsid w:val="003558A1"/>
    <w:rsid w:val="0035781A"/>
    <w:rsid w:val="00360005"/>
    <w:rsid w:val="003609FB"/>
    <w:rsid w:val="00361EDC"/>
    <w:rsid w:val="003630A2"/>
    <w:rsid w:val="00381A84"/>
    <w:rsid w:val="003865EB"/>
    <w:rsid w:val="003865FF"/>
    <w:rsid w:val="00386815"/>
    <w:rsid w:val="00386AAF"/>
    <w:rsid w:val="00390125"/>
    <w:rsid w:val="0039080A"/>
    <w:rsid w:val="00392343"/>
    <w:rsid w:val="003960F7"/>
    <w:rsid w:val="003A05A8"/>
    <w:rsid w:val="003A3EC2"/>
    <w:rsid w:val="003B0BF6"/>
    <w:rsid w:val="003B0E8A"/>
    <w:rsid w:val="003B164D"/>
    <w:rsid w:val="003B36F6"/>
    <w:rsid w:val="003B401B"/>
    <w:rsid w:val="003B4A47"/>
    <w:rsid w:val="003B4BAF"/>
    <w:rsid w:val="003B689D"/>
    <w:rsid w:val="003C0395"/>
    <w:rsid w:val="003C0F62"/>
    <w:rsid w:val="003C120B"/>
    <w:rsid w:val="003C1418"/>
    <w:rsid w:val="003C2D79"/>
    <w:rsid w:val="003D1B41"/>
    <w:rsid w:val="003D1FBD"/>
    <w:rsid w:val="003D68F1"/>
    <w:rsid w:val="003D7768"/>
    <w:rsid w:val="003E1CEF"/>
    <w:rsid w:val="003E24EA"/>
    <w:rsid w:val="003E77C4"/>
    <w:rsid w:val="00401889"/>
    <w:rsid w:val="00403B3C"/>
    <w:rsid w:val="00407CDC"/>
    <w:rsid w:val="00412196"/>
    <w:rsid w:val="00412777"/>
    <w:rsid w:val="00412E67"/>
    <w:rsid w:val="00412F7B"/>
    <w:rsid w:val="0041613A"/>
    <w:rsid w:val="0041773C"/>
    <w:rsid w:val="00417EE6"/>
    <w:rsid w:val="00420D56"/>
    <w:rsid w:val="00422441"/>
    <w:rsid w:val="004258B5"/>
    <w:rsid w:val="004263AB"/>
    <w:rsid w:val="00430D9B"/>
    <w:rsid w:val="0044070B"/>
    <w:rsid w:val="004424E4"/>
    <w:rsid w:val="004429CA"/>
    <w:rsid w:val="00445155"/>
    <w:rsid w:val="00445953"/>
    <w:rsid w:val="004538A5"/>
    <w:rsid w:val="00455622"/>
    <w:rsid w:val="004568A3"/>
    <w:rsid w:val="00457908"/>
    <w:rsid w:val="00460865"/>
    <w:rsid w:val="00465B73"/>
    <w:rsid w:val="0046697E"/>
    <w:rsid w:val="00470581"/>
    <w:rsid w:val="00470EE1"/>
    <w:rsid w:val="00473C2F"/>
    <w:rsid w:val="00473F22"/>
    <w:rsid w:val="0047455B"/>
    <w:rsid w:val="0047726B"/>
    <w:rsid w:val="00483EC5"/>
    <w:rsid w:val="0049015E"/>
    <w:rsid w:val="00492E0C"/>
    <w:rsid w:val="0049410E"/>
    <w:rsid w:val="00494682"/>
    <w:rsid w:val="00494F3D"/>
    <w:rsid w:val="00497A14"/>
    <w:rsid w:val="004A08BC"/>
    <w:rsid w:val="004A153D"/>
    <w:rsid w:val="004A24AC"/>
    <w:rsid w:val="004A3609"/>
    <w:rsid w:val="004A4E58"/>
    <w:rsid w:val="004A794C"/>
    <w:rsid w:val="004B0C1A"/>
    <w:rsid w:val="004B2201"/>
    <w:rsid w:val="004B2973"/>
    <w:rsid w:val="004B3C27"/>
    <w:rsid w:val="004B5735"/>
    <w:rsid w:val="004B7135"/>
    <w:rsid w:val="004C6FC0"/>
    <w:rsid w:val="004D3F70"/>
    <w:rsid w:val="004D5539"/>
    <w:rsid w:val="004D6838"/>
    <w:rsid w:val="004D78E4"/>
    <w:rsid w:val="004E3081"/>
    <w:rsid w:val="004E5F1A"/>
    <w:rsid w:val="004F0348"/>
    <w:rsid w:val="004F30E5"/>
    <w:rsid w:val="004F4854"/>
    <w:rsid w:val="004F49DA"/>
    <w:rsid w:val="004F52D5"/>
    <w:rsid w:val="005007A1"/>
    <w:rsid w:val="00502B6F"/>
    <w:rsid w:val="00502D89"/>
    <w:rsid w:val="00504F5A"/>
    <w:rsid w:val="00506E6C"/>
    <w:rsid w:val="00507525"/>
    <w:rsid w:val="00507BE6"/>
    <w:rsid w:val="00512057"/>
    <w:rsid w:val="00515933"/>
    <w:rsid w:val="00516592"/>
    <w:rsid w:val="00521D8B"/>
    <w:rsid w:val="005234D5"/>
    <w:rsid w:val="00524FC9"/>
    <w:rsid w:val="005259BD"/>
    <w:rsid w:val="00526C18"/>
    <w:rsid w:val="00527185"/>
    <w:rsid w:val="005300A7"/>
    <w:rsid w:val="005325B9"/>
    <w:rsid w:val="005369CD"/>
    <w:rsid w:val="00537D13"/>
    <w:rsid w:val="00542AF4"/>
    <w:rsid w:val="005436AF"/>
    <w:rsid w:val="0055123A"/>
    <w:rsid w:val="005525C5"/>
    <w:rsid w:val="0057018E"/>
    <w:rsid w:val="00570DFC"/>
    <w:rsid w:val="00571CC8"/>
    <w:rsid w:val="005726B2"/>
    <w:rsid w:val="00573D17"/>
    <w:rsid w:val="005756E3"/>
    <w:rsid w:val="00577373"/>
    <w:rsid w:val="0058585C"/>
    <w:rsid w:val="00593F0F"/>
    <w:rsid w:val="00594999"/>
    <w:rsid w:val="005A2E34"/>
    <w:rsid w:val="005A68FE"/>
    <w:rsid w:val="005B249B"/>
    <w:rsid w:val="005C1156"/>
    <w:rsid w:val="005C2543"/>
    <w:rsid w:val="005C2C23"/>
    <w:rsid w:val="005D1168"/>
    <w:rsid w:val="005D1240"/>
    <w:rsid w:val="005D3FC8"/>
    <w:rsid w:val="005D4090"/>
    <w:rsid w:val="005D4C28"/>
    <w:rsid w:val="005D59D9"/>
    <w:rsid w:val="005D7268"/>
    <w:rsid w:val="005E2188"/>
    <w:rsid w:val="005E2334"/>
    <w:rsid w:val="005E327B"/>
    <w:rsid w:val="005E363D"/>
    <w:rsid w:val="005E4508"/>
    <w:rsid w:val="005E6AB7"/>
    <w:rsid w:val="005E7742"/>
    <w:rsid w:val="005E7934"/>
    <w:rsid w:val="005E7A35"/>
    <w:rsid w:val="005F1FF4"/>
    <w:rsid w:val="005F3508"/>
    <w:rsid w:val="005F5A15"/>
    <w:rsid w:val="00600565"/>
    <w:rsid w:val="00602A4D"/>
    <w:rsid w:val="00605DF1"/>
    <w:rsid w:val="00605F9F"/>
    <w:rsid w:val="00610399"/>
    <w:rsid w:val="006147B3"/>
    <w:rsid w:val="00614A83"/>
    <w:rsid w:val="00616FF6"/>
    <w:rsid w:val="006229D4"/>
    <w:rsid w:val="00623FCF"/>
    <w:rsid w:val="00627E4C"/>
    <w:rsid w:val="00646872"/>
    <w:rsid w:val="00651A7F"/>
    <w:rsid w:val="00653588"/>
    <w:rsid w:val="00656D53"/>
    <w:rsid w:val="006572ED"/>
    <w:rsid w:val="00657C50"/>
    <w:rsid w:val="00660F8C"/>
    <w:rsid w:val="00661308"/>
    <w:rsid w:val="00662030"/>
    <w:rsid w:val="006628D0"/>
    <w:rsid w:val="00663ECF"/>
    <w:rsid w:val="00666528"/>
    <w:rsid w:val="006700AE"/>
    <w:rsid w:val="00670138"/>
    <w:rsid w:val="00674913"/>
    <w:rsid w:val="00676F23"/>
    <w:rsid w:val="00681A56"/>
    <w:rsid w:val="00685917"/>
    <w:rsid w:val="00692053"/>
    <w:rsid w:val="00692BD3"/>
    <w:rsid w:val="00693986"/>
    <w:rsid w:val="00693AB5"/>
    <w:rsid w:val="00693B23"/>
    <w:rsid w:val="006A09BA"/>
    <w:rsid w:val="006A09D0"/>
    <w:rsid w:val="006A1C14"/>
    <w:rsid w:val="006A2A6E"/>
    <w:rsid w:val="006A37E5"/>
    <w:rsid w:val="006A3920"/>
    <w:rsid w:val="006A4BE9"/>
    <w:rsid w:val="006A5A6A"/>
    <w:rsid w:val="006B13B7"/>
    <w:rsid w:val="006B762E"/>
    <w:rsid w:val="006C0080"/>
    <w:rsid w:val="006C1073"/>
    <w:rsid w:val="006C1798"/>
    <w:rsid w:val="006C22FD"/>
    <w:rsid w:val="006C3EBF"/>
    <w:rsid w:val="006C625A"/>
    <w:rsid w:val="006D28B1"/>
    <w:rsid w:val="006D57EB"/>
    <w:rsid w:val="006D7F36"/>
    <w:rsid w:val="006E33A5"/>
    <w:rsid w:val="006E3BB3"/>
    <w:rsid w:val="006E5142"/>
    <w:rsid w:val="006E54AD"/>
    <w:rsid w:val="006E6E35"/>
    <w:rsid w:val="00700E20"/>
    <w:rsid w:val="00701ECB"/>
    <w:rsid w:val="0070345C"/>
    <w:rsid w:val="00703B3B"/>
    <w:rsid w:val="00705663"/>
    <w:rsid w:val="007066EC"/>
    <w:rsid w:val="00707426"/>
    <w:rsid w:val="00707E13"/>
    <w:rsid w:val="00716F69"/>
    <w:rsid w:val="00717B2A"/>
    <w:rsid w:val="00724A33"/>
    <w:rsid w:val="00725B6E"/>
    <w:rsid w:val="00730054"/>
    <w:rsid w:val="00732F8B"/>
    <w:rsid w:val="00735BDA"/>
    <w:rsid w:val="00745369"/>
    <w:rsid w:val="007455D1"/>
    <w:rsid w:val="00746E9A"/>
    <w:rsid w:val="00752122"/>
    <w:rsid w:val="00752D08"/>
    <w:rsid w:val="00753EF0"/>
    <w:rsid w:val="00755933"/>
    <w:rsid w:val="00756816"/>
    <w:rsid w:val="0075743D"/>
    <w:rsid w:val="00761174"/>
    <w:rsid w:val="00763757"/>
    <w:rsid w:val="00764220"/>
    <w:rsid w:val="00767FF2"/>
    <w:rsid w:val="00770B82"/>
    <w:rsid w:val="00773529"/>
    <w:rsid w:val="00780CB1"/>
    <w:rsid w:val="00781031"/>
    <w:rsid w:val="00781E4F"/>
    <w:rsid w:val="00784446"/>
    <w:rsid w:val="00785CA4"/>
    <w:rsid w:val="00786EF8"/>
    <w:rsid w:val="00790F2A"/>
    <w:rsid w:val="0079471A"/>
    <w:rsid w:val="00797A48"/>
    <w:rsid w:val="007A0F21"/>
    <w:rsid w:val="007A27AF"/>
    <w:rsid w:val="007A30B8"/>
    <w:rsid w:val="007A3F13"/>
    <w:rsid w:val="007A42F4"/>
    <w:rsid w:val="007A5B47"/>
    <w:rsid w:val="007A66C5"/>
    <w:rsid w:val="007B055C"/>
    <w:rsid w:val="007B2144"/>
    <w:rsid w:val="007B2AB0"/>
    <w:rsid w:val="007B341D"/>
    <w:rsid w:val="007C53C5"/>
    <w:rsid w:val="007C5A8C"/>
    <w:rsid w:val="007C6EFE"/>
    <w:rsid w:val="007D179D"/>
    <w:rsid w:val="007D365F"/>
    <w:rsid w:val="007D5003"/>
    <w:rsid w:val="007D63A5"/>
    <w:rsid w:val="007E0E6A"/>
    <w:rsid w:val="007E2C07"/>
    <w:rsid w:val="007E3EDD"/>
    <w:rsid w:val="007E53FE"/>
    <w:rsid w:val="007E65B6"/>
    <w:rsid w:val="007E6A07"/>
    <w:rsid w:val="007E6FE6"/>
    <w:rsid w:val="007E7970"/>
    <w:rsid w:val="007E7EE2"/>
    <w:rsid w:val="007F02B8"/>
    <w:rsid w:val="007F1F0B"/>
    <w:rsid w:val="007F7B2F"/>
    <w:rsid w:val="008012C9"/>
    <w:rsid w:val="008048A9"/>
    <w:rsid w:val="00805DAF"/>
    <w:rsid w:val="00810A17"/>
    <w:rsid w:val="008127F3"/>
    <w:rsid w:val="008147AF"/>
    <w:rsid w:val="0081629F"/>
    <w:rsid w:val="00817B92"/>
    <w:rsid w:val="008215B0"/>
    <w:rsid w:val="008273C8"/>
    <w:rsid w:val="008312A5"/>
    <w:rsid w:val="00833877"/>
    <w:rsid w:val="0083675B"/>
    <w:rsid w:val="00840B84"/>
    <w:rsid w:val="008413BF"/>
    <w:rsid w:val="008437D9"/>
    <w:rsid w:val="00844928"/>
    <w:rsid w:val="00844DB1"/>
    <w:rsid w:val="00845D5D"/>
    <w:rsid w:val="00851F21"/>
    <w:rsid w:val="00852C23"/>
    <w:rsid w:val="00860A48"/>
    <w:rsid w:val="00860FE1"/>
    <w:rsid w:val="008614DD"/>
    <w:rsid w:val="008643E2"/>
    <w:rsid w:val="00865167"/>
    <w:rsid w:val="0086550A"/>
    <w:rsid w:val="00865FC5"/>
    <w:rsid w:val="0086649F"/>
    <w:rsid w:val="00872481"/>
    <w:rsid w:val="00872763"/>
    <w:rsid w:val="00872B4A"/>
    <w:rsid w:val="008747A7"/>
    <w:rsid w:val="00877804"/>
    <w:rsid w:val="008801D6"/>
    <w:rsid w:val="0088041F"/>
    <w:rsid w:val="00880660"/>
    <w:rsid w:val="00881811"/>
    <w:rsid w:val="00885EB3"/>
    <w:rsid w:val="00886FE0"/>
    <w:rsid w:val="008928F9"/>
    <w:rsid w:val="00895DB0"/>
    <w:rsid w:val="0089609A"/>
    <w:rsid w:val="008974C2"/>
    <w:rsid w:val="008A3AB6"/>
    <w:rsid w:val="008A5C04"/>
    <w:rsid w:val="008A62B7"/>
    <w:rsid w:val="008B0574"/>
    <w:rsid w:val="008B247D"/>
    <w:rsid w:val="008B3931"/>
    <w:rsid w:val="008B3CBA"/>
    <w:rsid w:val="008B4AAE"/>
    <w:rsid w:val="008B70E4"/>
    <w:rsid w:val="008B7654"/>
    <w:rsid w:val="008C1618"/>
    <w:rsid w:val="008C1ABD"/>
    <w:rsid w:val="008C35D1"/>
    <w:rsid w:val="008C35E4"/>
    <w:rsid w:val="008C4CC2"/>
    <w:rsid w:val="008D232C"/>
    <w:rsid w:val="008D2D1A"/>
    <w:rsid w:val="008D3B25"/>
    <w:rsid w:val="008D500D"/>
    <w:rsid w:val="008E20E4"/>
    <w:rsid w:val="008E3BC6"/>
    <w:rsid w:val="008F0CED"/>
    <w:rsid w:val="008F21C8"/>
    <w:rsid w:val="008F565F"/>
    <w:rsid w:val="008F6865"/>
    <w:rsid w:val="008F70B7"/>
    <w:rsid w:val="00905BA6"/>
    <w:rsid w:val="00910614"/>
    <w:rsid w:val="00911213"/>
    <w:rsid w:val="00911617"/>
    <w:rsid w:val="00912693"/>
    <w:rsid w:val="009161F6"/>
    <w:rsid w:val="00921D66"/>
    <w:rsid w:val="009236A1"/>
    <w:rsid w:val="00923D04"/>
    <w:rsid w:val="00926A2C"/>
    <w:rsid w:val="00933508"/>
    <w:rsid w:val="00943464"/>
    <w:rsid w:val="0094408C"/>
    <w:rsid w:val="0094638C"/>
    <w:rsid w:val="00946559"/>
    <w:rsid w:val="00946814"/>
    <w:rsid w:val="009474F5"/>
    <w:rsid w:val="00953DAD"/>
    <w:rsid w:val="009549AC"/>
    <w:rsid w:val="0096176E"/>
    <w:rsid w:val="009657B9"/>
    <w:rsid w:val="00970AC9"/>
    <w:rsid w:val="00981989"/>
    <w:rsid w:val="009909D6"/>
    <w:rsid w:val="00991F30"/>
    <w:rsid w:val="0099286D"/>
    <w:rsid w:val="0099731F"/>
    <w:rsid w:val="009A23D7"/>
    <w:rsid w:val="009A3E78"/>
    <w:rsid w:val="009A588B"/>
    <w:rsid w:val="009B1BBD"/>
    <w:rsid w:val="009B64FB"/>
    <w:rsid w:val="009B6C7D"/>
    <w:rsid w:val="009C29AD"/>
    <w:rsid w:val="009C3087"/>
    <w:rsid w:val="009C383B"/>
    <w:rsid w:val="009C73F5"/>
    <w:rsid w:val="009D020E"/>
    <w:rsid w:val="009D055A"/>
    <w:rsid w:val="009D7386"/>
    <w:rsid w:val="009E1DA2"/>
    <w:rsid w:val="009E27A8"/>
    <w:rsid w:val="009E4F75"/>
    <w:rsid w:val="009E5516"/>
    <w:rsid w:val="009F0452"/>
    <w:rsid w:val="009F29E5"/>
    <w:rsid w:val="009F2FF9"/>
    <w:rsid w:val="009F3A84"/>
    <w:rsid w:val="009F55CD"/>
    <w:rsid w:val="00A00F29"/>
    <w:rsid w:val="00A04162"/>
    <w:rsid w:val="00A05F9F"/>
    <w:rsid w:val="00A139DC"/>
    <w:rsid w:val="00A15329"/>
    <w:rsid w:val="00A17EBB"/>
    <w:rsid w:val="00A20412"/>
    <w:rsid w:val="00A20B1C"/>
    <w:rsid w:val="00A304D4"/>
    <w:rsid w:val="00A32EC8"/>
    <w:rsid w:val="00A3376E"/>
    <w:rsid w:val="00A372F3"/>
    <w:rsid w:val="00A42244"/>
    <w:rsid w:val="00A45E68"/>
    <w:rsid w:val="00A46E3C"/>
    <w:rsid w:val="00A50A55"/>
    <w:rsid w:val="00A53351"/>
    <w:rsid w:val="00A620C0"/>
    <w:rsid w:val="00A63D3E"/>
    <w:rsid w:val="00A63F14"/>
    <w:rsid w:val="00A7425E"/>
    <w:rsid w:val="00A77616"/>
    <w:rsid w:val="00A80861"/>
    <w:rsid w:val="00A81A31"/>
    <w:rsid w:val="00A8329B"/>
    <w:rsid w:val="00A87DA3"/>
    <w:rsid w:val="00A93C41"/>
    <w:rsid w:val="00A9433B"/>
    <w:rsid w:val="00A9793B"/>
    <w:rsid w:val="00AA29EB"/>
    <w:rsid w:val="00AA3FAE"/>
    <w:rsid w:val="00AA4295"/>
    <w:rsid w:val="00AA5A72"/>
    <w:rsid w:val="00AA64C2"/>
    <w:rsid w:val="00AA655E"/>
    <w:rsid w:val="00AB5619"/>
    <w:rsid w:val="00AC114D"/>
    <w:rsid w:val="00AC1B4D"/>
    <w:rsid w:val="00AC5C77"/>
    <w:rsid w:val="00AD0241"/>
    <w:rsid w:val="00AD1743"/>
    <w:rsid w:val="00AD2100"/>
    <w:rsid w:val="00AD2DBC"/>
    <w:rsid w:val="00AD3989"/>
    <w:rsid w:val="00AD42BC"/>
    <w:rsid w:val="00AE0889"/>
    <w:rsid w:val="00AE3703"/>
    <w:rsid w:val="00AE4BCE"/>
    <w:rsid w:val="00AE70CA"/>
    <w:rsid w:val="00AE73CE"/>
    <w:rsid w:val="00AF03B2"/>
    <w:rsid w:val="00AF63FB"/>
    <w:rsid w:val="00AF6A35"/>
    <w:rsid w:val="00B0049B"/>
    <w:rsid w:val="00B00BDF"/>
    <w:rsid w:val="00B01F9B"/>
    <w:rsid w:val="00B05B76"/>
    <w:rsid w:val="00B0657A"/>
    <w:rsid w:val="00B066B5"/>
    <w:rsid w:val="00B074D6"/>
    <w:rsid w:val="00B076A4"/>
    <w:rsid w:val="00B10886"/>
    <w:rsid w:val="00B10C5A"/>
    <w:rsid w:val="00B11044"/>
    <w:rsid w:val="00B1233D"/>
    <w:rsid w:val="00B1317C"/>
    <w:rsid w:val="00B13B74"/>
    <w:rsid w:val="00B14710"/>
    <w:rsid w:val="00B21786"/>
    <w:rsid w:val="00B226FE"/>
    <w:rsid w:val="00B227E5"/>
    <w:rsid w:val="00B30BD6"/>
    <w:rsid w:val="00B36154"/>
    <w:rsid w:val="00B365C1"/>
    <w:rsid w:val="00B366FA"/>
    <w:rsid w:val="00B37646"/>
    <w:rsid w:val="00B42727"/>
    <w:rsid w:val="00B443D0"/>
    <w:rsid w:val="00B456F0"/>
    <w:rsid w:val="00B458A3"/>
    <w:rsid w:val="00B46721"/>
    <w:rsid w:val="00B54080"/>
    <w:rsid w:val="00B5790E"/>
    <w:rsid w:val="00B6212F"/>
    <w:rsid w:val="00B62AB5"/>
    <w:rsid w:val="00B6311F"/>
    <w:rsid w:val="00B728AF"/>
    <w:rsid w:val="00B73F89"/>
    <w:rsid w:val="00B76CA1"/>
    <w:rsid w:val="00B77B6C"/>
    <w:rsid w:val="00B80259"/>
    <w:rsid w:val="00B81A1F"/>
    <w:rsid w:val="00B82089"/>
    <w:rsid w:val="00B824E1"/>
    <w:rsid w:val="00B82EC3"/>
    <w:rsid w:val="00B835BA"/>
    <w:rsid w:val="00B83CF9"/>
    <w:rsid w:val="00B866C0"/>
    <w:rsid w:val="00BA2DE5"/>
    <w:rsid w:val="00BA3185"/>
    <w:rsid w:val="00BA3C16"/>
    <w:rsid w:val="00BA4AD9"/>
    <w:rsid w:val="00BA747F"/>
    <w:rsid w:val="00BA7B5D"/>
    <w:rsid w:val="00BB1DFA"/>
    <w:rsid w:val="00BB2217"/>
    <w:rsid w:val="00BC3A32"/>
    <w:rsid w:val="00BC4B06"/>
    <w:rsid w:val="00BC6498"/>
    <w:rsid w:val="00BC6EE2"/>
    <w:rsid w:val="00BC7D4B"/>
    <w:rsid w:val="00BD4513"/>
    <w:rsid w:val="00BE08A1"/>
    <w:rsid w:val="00BE3E3F"/>
    <w:rsid w:val="00BE579E"/>
    <w:rsid w:val="00BE7842"/>
    <w:rsid w:val="00BF3287"/>
    <w:rsid w:val="00BF5AFE"/>
    <w:rsid w:val="00BF6F30"/>
    <w:rsid w:val="00BF723F"/>
    <w:rsid w:val="00BF75E9"/>
    <w:rsid w:val="00C06BA8"/>
    <w:rsid w:val="00C15263"/>
    <w:rsid w:val="00C174D2"/>
    <w:rsid w:val="00C17EF5"/>
    <w:rsid w:val="00C20BD3"/>
    <w:rsid w:val="00C210EE"/>
    <w:rsid w:val="00C22952"/>
    <w:rsid w:val="00C22FAD"/>
    <w:rsid w:val="00C232A4"/>
    <w:rsid w:val="00C239C6"/>
    <w:rsid w:val="00C250FF"/>
    <w:rsid w:val="00C35E09"/>
    <w:rsid w:val="00C362C7"/>
    <w:rsid w:val="00C4056C"/>
    <w:rsid w:val="00C42310"/>
    <w:rsid w:val="00C46898"/>
    <w:rsid w:val="00C54E9F"/>
    <w:rsid w:val="00C55634"/>
    <w:rsid w:val="00C57B7B"/>
    <w:rsid w:val="00C648D2"/>
    <w:rsid w:val="00C65901"/>
    <w:rsid w:val="00C675A8"/>
    <w:rsid w:val="00C72810"/>
    <w:rsid w:val="00C7617B"/>
    <w:rsid w:val="00C816E5"/>
    <w:rsid w:val="00C82990"/>
    <w:rsid w:val="00C83E02"/>
    <w:rsid w:val="00C84E3F"/>
    <w:rsid w:val="00C84F5A"/>
    <w:rsid w:val="00C9052A"/>
    <w:rsid w:val="00C905A3"/>
    <w:rsid w:val="00C92717"/>
    <w:rsid w:val="00CA11B1"/>
    <w:rsid w:val="00CA175E"/>
    <w:rsid w:val="00CA2C19"/>
    <w:rsid w:val="00CB06BF"/>
    <w:rsid w:val="00CB3B11"/>
    <w:rsid w:val="00CB41B4"/>
    <w:rsid w:val="00CB4BB2"/>
    <w:rsid w:val="00CB6150"/>
    <w:rsid w:val="00CB701B"/>
    <w:rsid w:val="00CC145B"/>
    <w:rsid w:val="00CC1BFE"/>
    <w:rsid w:val="00CD3C94"/>
    <w:rsid w:val="00CD4250"/>
    <w:rsid w:val="00CD57DC"/>
    <w:rsid w:val="00CD6504"/>
    <w:rsid w:val="00CE2EB5"/>
    <w:rsid w:val="00CE3ED9"/>
    <w:rsid w:val="00CE70EB"/>
    <w:rsid w:val="00CF1ACA"/>
    <w:rsid w:val="00CF1C0C"/>
    <w:rsid w:val="00CF4479"/>
    <w:rsid w:val="00CF7F05"/>
    <w:rsid w:val="00D01211"/>
    <w:rsid w:val="00D01365"/>
    <w:rsid w:val="00D03E10"/>
    <w:rsid w:val="00D050CB"/>
    <w:rsid w:val="00D05E82"/>
    <w:rsid w:val="00D070F3"/>
    <w:rsid w:val="00D107E9"/>
    <w:rsid w:val="00D10978"/>
    <w:rsid w:val="00D136CF"/>
    <w:rsid w:val="00D136E6"/>
    <w:rsid w:val="00D17537"/>
    <w:rsid w:val="00D20166"/>
    <w:rsid w:val="00D22A7A"/>
    <w:rsid w:val="00D22EB5"/>
    <w:rsid w:val="00D25A0A"/>
    <w:rsid w:val="00D25B5A"/>
    <w:rsid w:val="00D3136A"/>
    <w:rsid w:val="00D32283"/>
    <w:rsid w:val="00D329EF"/>
    <w:rsid w:val="00D35BE2"/>
    <w:rsid w:val="00D36E71"/>
    <w:rsid w:val="00D377FD"/>
    <w:rsid w:val="00D40009"/>
    <w:rsid w:val="00D42606"/>
    <w:rsid w:val="00D44A24"/>
    <w:rsid w:val="00D474E8"/>
    <w:rsid w:val="00D47512"/>
    <w:rsid w:val="00D54FEB"/>
    <w:rsid w:val="00D5611A"/>
    <w:rsid w:val="00D56888"/>
    <w:rsid w:val="00D56B6C"/>
    <w:rsid w:val="00D605C7"/>
    <w:rsid w:val="00D60AF0"/>
    <w:rsid w:val="00D62AF2"/>
    <w:rsid w:val="00D63E06"/>
    <w:rsid w:val="00D717A3"/>
    <w:rsid w:val="00D730DB"/>
    <w:rsid w:val="00D76891"/>
    <w:rsid w:val="00D77AB2"/>
    <w:rsid w:val="00D82A93"/>
    <w:rsid w:val="00D837E1"/>
    <w:rsid w:val="00D83DFB"/>
    <w:rsid w:val="00D84A5A"/>
    <w:rsid w:val="00D86610"/>
    <w:rsid w:val="00D870B1"/>
    <w:rsid w:val="00D90354"/>
    <w:rsid w:val="00D943EC"/>
    <w:rsid w:val="00D94867"/>
    <w:rsid w:val="00D95056"/>
    <w:rsid w:val="00DA65A0"/>
    <w:rsid w:val="00DB0534"/>
    <w:rsid w:val="00DB1FC0"/>
    <w:rsid w:val="00DB3BB2"/>
    <w:rsid w:val="00DB487E"/>
    <w:rsid w:val="00DB56C4"/>
    <w:rsid w:val="00DB68EE"/>
    <w:rsid w:val="00DC3EFC"/>
    <w:rsid w:val="00DC4321"/>
    <w:rsid w:val="00DC5BDB"/>
    <w:rsid w:val="00DC683E"/>
    <w:rsid w:val="00DC6BAC"/>
    <w:rsid w:val="00DD1403"/>
    <w:rsid w:val="00DD4B4E"/>
    <w:rsid w:val="00DD53E3"/>
    <w:rsid w:val="00DE3367"/>
    <w:rsid w:val="00DE5DDE"/>
    <w:rsid w:val="00DE7202"/>
    <w:rsid w:val="00DE7D93"/>
    <w:rsid w:val="00DF03C1"/>
    <w:rsid w:val="00DF08C6"/>
    <w:rsid w:val="00DF106D"/>
    <w:rsid w:val="00DF15B3"/>
    <w:rsid w:val="00DF3816"/>
    <w:rsid w:val="00DF44F0"/>
    <w:rsid w:val="00DF7860"/>
    <w:rsid w:val="00E00269"/>
    <w:rsid w:val="00E00C6D"/>
    <w:rsid w:val="00E00DBA"/>
    <w:rsid w:val="00E05FA2"/>
    <w:rsid w:val="00E06256"/>
    <w:rsid w:val="00E06975"/>
    <w:rsid w:val="00E10F18"/>
    <w:rsid w:val="00E12EB8"/>
    <w:rsid w:val="00E13607"/>
    <w:rsid w:val="00E13AAD"/>
    <w:rsid w:val="00E14B48"/>
    <w:rsid w:val="00E15999"/>
    <w:rsid w:val="00E16E33"/>
    <w:rsid w:val="00E204A7"/>
    <w:rsid w:val="00E20C82"/>
    <w:rsid w:val="00E233C3"/>
    <w:rsid w:val="00E27C1D"/>
    <w:rsid w:val="00E32EFF"/>
    <w:rsid w:val="00E34AFC"/>
    <w:rsid w:val="00E358B0"/>
    <w:rsid w:val="00E4041E"/>
    <w:rsid w:val="00E407EC"/>
    <w:rsid w:val="00E435B3"/>
    <w:rsid w:val="00E43A5E"/>
    <w:rsid w:val="00E5040E"/>
    <w:rsid w:val="00E5356F"/>
    <w:rsid w:val="00E56899"/>
    <w:rsid w:val="00E641C8"/>
    <w:rsid w:val="00E65BFC"/>
    <w:rsid w:val="00E728F4"/>
    <w:rsid w:val="00E72BC3"/>
    <w:rsid w:val="00E74117"/>
    <w:rsid w:val="00E74BFE"/>
    <w:rsid w:val="00E7768C"/>
    <w:rsid w:val="00E77F4B"/>
    <w:rsid w:val="00E81964"/>
    <w:rsid w:val="00E82036"/>
    <w:rsid w:val="00E901F3"/>
    <w:rsid w:val="00E943AA"/>
    <w:rsid w:val="00E94694"/>
    <w:rsid w:val="00E95C1C"/>
    <w:rsid w:val="00E96153"/>
    <w:rsid w:val="00EA23B6"/>
    <w:rsid w:val="00EA4B35"/>
    <w:rsid w:val="00EA4F00"/>
    <w:rsid w:val="00EB3D13"/>
    <w:rsid w:val="00EB5578"/>
    <w:rsid w:val="00EB6526"/>
    <w:rsid w:val="00EC4992"/>
    <w:rsid w:val="00EC601F"/>
    <w:rsid w:val="00EC7BD7"/>
    <w:rsid w:val="00ED0395"/>
    <w:rsid w:val="00ED35F3"/>
    <w:rsid w:val="00ED3A44"/>
    <w:rsid w:val="00ED4485"/>
    <w:rsid w:val="00ED50B5"/>
    <w:rsid w:val="00EE0AB3"/>
    <w:rsid w:val="00EE3DF3"/>
    <w:rsid w:val="00EE5063"/>
    <w:rsid w:val="00EE6EED"/>
    <w:rsid w:val="00EE76EF"/>
    <w:rsid w:val="00EF1C7A"/>
    <w:rsid w:val="00EF3A73"/>
    <w:rsid w:val="00EF55D6"/>
    <w:rsid w:val="00EF586D"/>
    <w:rsid w:val="00F056C0"/>
    <w:rsid w:val="00F07340"/>
    <w:rsid w:val="00F114FA"/>
    <w:rsid w:val="00F13383"/>
    <w:rsid w:val="00F13FB5"/>
    <w:rsid w:val="00F1713A"/>
    <w:rsid w:val="00F20FEE"/>
    <w:rsid w:val="00F23FE7"/>
    <w:rsid w:val="00F2478D"/>
    <w:rsid w:val="00F26A7E"/>
    <w:rsid w:val="00F277A6"/>
    <w:rsid w:val="00F31043"/>
    <w:rsid w:val="00F31552"/>
    <w:rsid w:val="00F35DF9"/>
    <w:rsid w:val="00F35ED0"/>
    <w:rsid w:val="00F3642D"/>
    <w:rsid w:val="00F40C3B"/>
    <w:rsid w:val="00F471D6"/>
    <w:rsid w:val="00F47202"/>
    <w:rsid w:val="00F51DC5"/>
    <w:rsid w:val="00F5383E"/>
    <w:rsid w:val="00F60FCE"/>
    <w:rsid w:val="00F63F31"/>
    <w:rsid w:val="00F669D3"/>
    <w:rsid w:val="00F80576"/>
    <w:rsid w:val="00F80E86"/>
    <w:rsid w:val="00F82455"/>
    <w:rsid w:val="00F85CB6"/>
    <w:rsid w:val="00F86E7D"/>
    <w:rsid w:val="00F915B3"/>
    <w:rsid w:val="00F938A0"/>
    <w:rsid w:val="00F94C43"/>
    <w:rsid w:val="00F94F19"/>
    <w:rsid w:val="00F95DFE"/>
    <w:rsid w:val="00F97FB4"/>
    <w:rsid w:val="00FA078E"/>
    <w:rsid w:val="00FA0A2E"/>
    <w:rsid w:val="00FA4E61"/>
    <w:rsid w:val="00FA569C"/>
    <w:rsid w:val="00FA5D63"/>
    <w:rsid w:val="00FB0D46"/>
    <w:rsid w:val="00FB1033"/>
    <w:rsid w:val="00FB6A04"/>
    <w:rsid w:val="00FC00EC"/>
    <w:rsid w:val="00FC691C"/>
    <w:rsid w:val="00FD01F7"/>
    <w:rsid w:val="00FD18AB"/>
    <w:rsid w:val="00FD227D"/>
    <w:rsid w:val="00FD2FEC"/>
    <w:rsid w:val="00FD6A22"/>
    <w:rsid w:val="00FE1D1F"/>
    <w:rsid w:val="00FE46E0"/>
    <w:rsid w:val="00FE6507"/>
    <w:rsid w:val="00FF060F"/>
    <w:rsid w:val="00FF4438"/>
    <w:rsid w:val="00FF45B5"/>
    <w:rsid w:val="00FF58D0"/>
    <w:rsid w:val="00FF79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E7254"/>
  <w15:docId w15:val="{4CB6C604-07BB-41E2-B176-C09A7B4DB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4A38"/>
    <w:rPr>
      <w:rFonts w:eastAsiaTheme="minorEastAsia"/>
      <w:lang w:eastAsia="pl-PL"/>
    </w:rPr>
  </w:style>
  <w:style w:type="paragraph" w:styleId="Nagwek5">
    <w:name w:val="heading 5"/>
    <w:basedOn w:val="Normalny"/>
    <w:next w:val="Normalny"/>
    <w:link w:val="Nagwek5Znak"/>
    <w:qFormat/>
    <w:rsid w:val="004424E4"/>
    <w:pPr>
      <w:keepNext/>
      <w:numPr>
        <w:ilvl w:val="4"/>
        <w:numId w:val="2"/>
      </w:numPr>
      <w:suppressAutoHyphens/>
      <w:spacing w:after="0" w:line="240" w:lineRule="auto"/>
      <w:jc w:val="center"/>
      <w:outlineLvl w:val="4"/>
    </w:pPr>
    <w:rPr>
      <w:rFonts w:ascii="Times New Roman" w:eastAsia="Times New Roman" w:hAnsi="Times New Roman" w:cs="Times New Roman"/>
      <w:b/>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82990"/>
    <w:pPr>
      <w:tabs>
        <w:tab w:val="center" w:pos="4536"/>
        <w:tab w:val="right" w:pos="9072"/>
      </w:tabs>
      <w:spacing w:after="0" w:line="240" w:lineRule="auto"/>
    </w:pPr>
    <w:rPr>
      <w:rFonts w:eastAsiaTheme="minorHAnsi"/>
      <w:lang w:eastAsia="en-US"/>
    </w:rPr>
  </w:style>
  <w:style w:type="character" w:customStyle="1" w:styleId="NagwekZnak">
    <w:name w:val="Nagłówek Znak"/>
    <w:basedOn w:val="Domylnaczcionkaakapitu"/>
    <w:link w:val="Nagwek"/>
    <w:uiPriority w:val="99"/>
    <w:rsid w:val="00C82990"/>
  </w:style>
  <w:style w:type="paragraph" w:styleId="Stopka">
    <w:name w:val="footer"/>
    <w:basedOn w:val="Normalny"/>
    <w:link w:val="StopkaZnak"/>
    <w:uiPriority w:val="99"/>
    <w:unhideWhenUsed/>
    <w:rsid w:val="00C82990"/>
    <w:pPr>
      <w:tabs>
        <w:tab w:val="center" w:pos="4536"/>
        <w:tab w:val="right" w:pos="9072"/>
      </w:tabs>
      <w:spacing w:after="0" w:line="240" w:lineRule="auto"/>
    </w:pPr>
    <w:rPr>
      <w:rFonts w:eastAsiaTheme="minorHAnsi"/>
      <w:lang w:eastAsia="en-US"/>
    </w:rPr>
  </w:style>
  <w:style w:type="character" w:customStyle="1" w:styleId="StopkaZnak">
    <w:name w:val="Stopka Znak"/>
    <w:basedOn w:val="Domylnaczcionkaakapitu"/>
    <w:link w:val="Stopka"/>
    <w:uiPriority w:val="99"/>
    <w:rsid w:val="00C82990"/>
  </w:style>
  <w:style w:type="paragraph" w:styleId="Tekstdymka">
    <w:name w:val="Balloon Text"/>
    <w:basedOn w:val="Normalny"/>
    <w:link w:val="TekstdymkaZnak"/>
    <w:uiPriority w:val="99"/>
    <w:semiHidden/>
    <w:unhideWhenUsed/>
    <w:rsid w:val="00C829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2990"/>
    <w:rPr>
      <w:rFonts w:ascii="Tahoma" w:hAnsi="Tahoma" w:cs="Tahoma"/>
      <w:sz w:val="16"/>
      <w:szCs w:val="16"/>
    </w:rPr>
  </w:style>
  <w:style w:type="paragraph" w:styleId="Akapitzlist">
    <w:name w:val="List Paragraph"/>
    <w:basedOn w:val="Normalny"/>
    <w:uiPriority w:val="34"/>
    <w:qFormat/>
    <w:rsid w:val="00EE0AB3"/>
    <w:pPr>
      <w:ind w:left="720"/>
      <w:contextualSpacing/>
    </w:pPr>
  </w:style>
  <w:style w:type="paragraph" w:customStyle="1" w:styleId="western">
    <w:name w:val="western"/>
    <w:basedOn w:val="Normalny"/>
    <w:rsid w:val="007A3F13"/>
    <w:pPr>
      <w:spacing w:before="100" w:beforeAutospacing="1" w:after="119" w:line="240" w:lineRule="auto"/>
    </w:pPr>
    <w:rPr>
      <w:rFonts w:ascii="Calibri" w:eastAsia="Times New Roman" w:hAnsi="Calibri" w:cs="Times New Roman"/>
      <w:color w:val="000000"/>
    </w:rPr>
  </w:style>
  <w:style w:type="paragraph" w:customStyle="1" w:styleId="Default">
    <w:name w:val="Default"/>
    <w:rsid w:val="005A2E34"/>
    <w:pPr>
      <w:autoSpaceDE w:val="0"/>
      <w:autoSpaceDN w:val="0"/>
      <w:adjustRightInd w:val="0"/>
      <w:spacing w:after="0" w:line="240" w:lineRule="auto"/>
    </w:pPr>
    <w:rPr>
      <w:rFonts w:ascii="Arial" w:hAnsi="Arial" w:cs="Arial"/>
      <w:color w:val="000000"/>
      <w:sz w:val="24"/>
      <w:szCs w:val="24"/>
    </w:rPr>
  </w:style>
  <w:style w:type="table" w:customStyle="1" w:styleId="Tabelasiatki4akcent31">
    <w:name w:val="Tabela siatki 4 — akcent 31"/>
    <w:basedOn w:val="Standardowy"/>
    <w:uiPriority w:val="49"/>
    <w:rsid w:val="00156355"/>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Nagwek5Znak">
    <w:name w:val="Nagłówek 5 Znak"/>
    <w:basedOn w:val="Domylnaczcionkaakapitu"/>
    <w:link w:val="Nagwek5"/>
    <w:rsid w:val="004424E4"/>
    <w:rPr>
      <w:rFonts w:ascii="Times New Roman" w:eastAsia="Times New Roman" w:hAnsi="Times New Roman" w:cs="Times New Roman"/>
      <w:b/>
      <w:sz w:val="28"/>
      <w:szCs w:val="28"/>
      <w:lang w:eastAsia="ar-SA"/>
    </w:rPr>
  </w:style>
  <w:style w:type="character" w:styleId="Hipercze">
    <w:name w:val="Hyperlink"/>
    <w:basedOn w:val="Domylnaczcionkaakapitu"/>
    <w:uiPriority w:val="99"/>
    <w:unhideWhenUsed/>
    <w:rsid w:val="004424E4"/>
    <w:rPr>
      <w:color w:val="0000FF" w:themeColor="hyperlink"/>
      <w:u w:val="single"/>
    </w:rPr>
  </w:style>
  <w:style w:type="paragraph" w:styleId="Bezodstpw">
    <w:name w:val="No Spacing"/>
    <w:uiPriority w:val="1"/>
    <w:qFormat/>
    <w:rsid w:val="004424E4"/>
    <w:pPr>
      <w:spacing w:after="0" w:line="240" w:lineRule="auto"/>
    </w:pPr>
    <w:rPr>
      <w:rFonts w:eastAsiaTheme="minorEastAsia"/>
      <w:lang w:eastAsia="pl-PL"/>
    </w:rPr>
  </w:style>
  <w:style w:type="paragraph" w:styleId="Tekstprzypisudolnego">
    <w:name w:val="footnote text"/>
    <w:basedOn w:val="Normalny"/>
    <w:link w:val="TekstprzypisudolnegoZnak"/>
    <w:uiPriority w:val="99"/>
    <w:semiHidden/>
    <w:unhideWhenUsed/>
    <w:rsid w:val="004B5735"/>
    <w:pPr>
      <w:spacing w:after="0" w:line="240" w:lineRule="auto"/>
    </w:pPr>
    <w:rPr>
      <w:rFonts w:ascii="Calibri" w:eastAsia="Calibri" w:hAnsi="Calibri" w:cs="Calibri"/>
      <w:sz w:val="20"/>
      <w:szCs w:val="20"/>
    </w:rPr>
  </w:style>
  <w:style w:type="character" w:customStyle="1" w:styleId="TekstprzypisudolnegoZnak">
    <w:name w:val="Tekst przypisu dolnego Znak"/>
    <w:basedOn w:val="Domylnaczcionkaakapitu"/>
    <w:link w:val="Tekstprzypisudolnego"/>
    <w:uiPriority w:val="99"/>
    <w:semiHidden/>
    <w:rsid w:val="004B5735"/>
    <w:rPr>
      <w:rFonts w:ascii="Calibri" w:eastAsia="Calibri" w:hAnsi="Calibri" w:cs="Calibri"/>
      <w:sz w:val="20"/>
      <w:szCs w:val="20"/>
      <w:lang w:eastAsia="pl-PL"/>
    </w:rPr>
  </w:style>
  <w:style w:type="character" w:styleId="Odwoanieprzypisudolnego">
    <w:name w:val="footnote reference"/>
    <w:basedOn w:val="Domylnaczcionkaakapitu"/>
    <w:uiPriority w:val="99"/>
    <w:semiHidden/>
    <w:unhideWhenUsed/>
    <w:rsid w:val="004B5735"/>
    <w:rPr>
      <w:vertAlign w:val="superscript"/>
    </w:rPr>
  </w:style>
  <w:style w:type="paragraph" w:styleId="Tekstprzypisukocowego">
    <w:name w:val="endnote text"/>
    <w:basedOn w:val="Normalny"/>
    <w:link w:val="TekstprzypisukocowegoZnak"/>
    <w:uiPriority w:val="99"/>
    <w:semiHidden/>
    <w:unhideWhenUsed/>
    <w:rsid w:val="00EB557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5578"/>
    <w:rPr>
      <w:rFonts w:eastAsiaTheme="minorEastAsia"/>
      <w:sz w:val="20"/>
      <w:szCs w:val="20"/>
      <w:lang w:eastAsia="pl-PL"/>
    </w:rPr>
  </w:style>
  <w:style w:type="character" w:styleId="Odwoanieprzypisukocowego">
    <w:name w:val="endnote reference"/>
    <w:basedOn w:val="Domylnaczcionkaakapitu"/>
    <w:uiPriority w:val="99"/>
    <w:semiHidden/>
    <w:unhideWhenUsed/>
    <w:rsid w:val="00EB55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5606">
      <w:bodyDiv w:val="1"/>
      <w:marLeft w:val="0"/>
      <w:marRight w:val="0"/>
      <w:marTop w:val="0"/>
      <w:marBottom w:val="0"/>
      <w:divBdr>
        <w:top w:val="none" w:sz="0" w:space="0" w:color="auto"/>
        <w:left w:val="none" w:sz="0" w:space="0" w:color="auto"/>
        <w:bottom w:val="none" w:sz="0" w:space="0" w:color="auto"/>
        <w:right w:val="none" w:sz="0" w:space="0" w:color="auto"/>
      </w:divBdr>
    </w:div>
    <w:div w:id="28338459">
      <w:bodyDiv w:val="1"/>
      <w:marLeft w:val="0"/>
      <w:marRight w:val="0"/>
      <w:marTop w:val="0"/>
      <w:marBottom w:val="0"/>
      <w:divBdr>
        <w:top w:val="none" w:sz="0" w:space="0" w:color="auto"/>
        <w:left w:val="none" w:sz="0" w:space="0" w:color="auto"/>
        <w:bottom w:val="none" w:sz="0" w:space="0" w:color="auto"/>
        <w:right w:val="none" w:sz="0" w:space="0" w:color="auto"/>
      </w:divBdr>
    </w:div>
    <w:div w:id="483357683">
      <w:bodyDiv w:val="1"/>
      <w:marLeft w:val="0"/>
      <w:marRight w:val="0"/>
      <w:marTop w:val="0"/>
      <w:marBottom w:val="0"/>
      <w:divBdr>
        <w:top w:val="none" w:sz="0" w:space="0" w:color="auto"/>
        <w:left w:val="none" w:sz="0" w:space="0" w:color="auto"/>
        <w:bottom w:val="none" w:sz="0" w:space="0" w:color="auto"/>
        <w:right w:val="none" w:sz="0" w:space="0" w:color="auto"/>
      </w:divBdr>
    </w:div>
    <w:div w:id="164203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zebik@goodonepr.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AFCAF-2AF3-4B54-9B51-17A3E05BA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3</Pages>
  <Words>935</Words>
  <Characters>5611</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Zielinska</dc:creator>
  <cp:lastModifiedBy>CEM</cp:lastModifiedBy>
  <cp:revision>357</cp:revision>
  <cp:lastPrinted>2019-09-04T08:21:00Z</cp:lastPrinted>
  <dcterms:created xsi:type="dcterms:W3CDTF">2020-08-27T09:07:00Z</dcterms:created>
  <dcterms:modified xsi:type="dcterms:W3CDTF">2020-09-23T14:25:00Z</dcterms:modified>
</cp:coreProperties>
</file>