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9E00" w14:textId="77777777" w:rsidR="0085222E" w:rsidRPr="0085222E" w:rsidRDefault="0085222E" w:rsidP="0085222E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pl-PL"/>
        </w:rPr>
      </w:pPr>
      <w:bookmarkStart w:id="0" w:name="_GoBack"/>
      <w:r w:rsidRPr="0085222E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Medicover Stomatologia przyciąga ambitną wizją polskiej dentystyki </w:t>
      </w:r>
    </w:p>
    <w:p w14:paraId="2EF42D9C" w14:textId="77777777" w:rsidR="00AE445F" w:rsidRDefault="00AE445F" w:rsidP="00843382">
      <w:pPr>
        <w:pStyle w:val="s4"/>
        <w:spacing w:before="0" w:beforeAutospacing="0" w:after="0" w:afterAutospacing="0" w:line="324" w:lineRule="atLeast"/>
        <w:jc w:val="both"/>
        <w:rPr>
          <w:rStyle w:val="s5"/>
          <w:rFonts w:ascii="Arial" w:hAnsi="Arial" w:cs="Arial"/>
          <w:b/>
          <w:bCs/>
          <w:lang w:val="pl-PL"/>
        </w:rPr>
      </w:pPr>
    </w:p>
    <w:p w14:paraId="57B5EEC4" w14:textId="4E3DA1DF" w:rsidR="00843382" w:rsidRPr="00AE445F" w:rsidRDefault="00843382" w:rsidP="00843382">
      <w:pPr>
        <w:pStyle w:val="s4"/>
        <w:spacing w:before="0" w:beforeAutospacing="0" w:after="0" w:afterAutospacing="0" w:line="324" w:lineRule="atLeast"/>
        <w:jc w:val="both"/>
        <w:rPr>
          <w:lang w:val="pl-PL"/>
        </w:rPr>
      </w:pPr>
      <w:r w:rsidRPr="00AE445F">
        <w:rPr>
          <w:rStyle w:val="s5"/>
          <w:rFonts w:ascii="Arial" w:hAnsi="Arial" w:cs="Arial"/>
          <w:b/>
          <w:bCs/>
          <w:lang w:val="pl-PL"/>
        </w:rPr>
        <w:t>Stomatologia skoncentrowana na pacjentach i ich potrzebach, technologie, które realnie wspierają proces leczenia oraz przestrzeń centrum gwarantująca</w:t>
      </w:r>
      <w:r w:rsidR="0085222E">
        <w:rPr>
          <w:rStyle w:val="s5"/>
          <w:rFonts w:ascii="Arial" w:hAnsi="Arial" w:cs="Arial"/>
          <w:b/>
          <w:bCs/>
          <w:lang w:val="pl-PL"/>
        </w:rPr>
        <w:t xml:space="preserve"> </w:t>
      </w:r>
      <w:r w:rsidRPr="00AE445F">
        <w:rPr>
          <w:rStyle w:val="s5"/>
          <w:rFonts w:ascii="Arial" w:hAnsi="Arial" w:cs="Arial"/>
          <w:b/>
          <w:bCs/>
          <w:lang w:val="pl-PL"/>
        </w:rPr>
        <w:t>bezpieczeństwo i komfort pacjentów. To wizja, która przyciąga kolejne podmioty do Medicover Stomatologia. W październiku do sieci dołączyły gdańskie centra </w:t>
      </w:r>
      <w:proofErr w:type="spellStart"/>
      <w:r w:rsidRPr="00AE445F">
        <w:rPr>
          <w:rStyle w:val="s5"/>
          <w:rFonts w:ascii="Arial" w:hAnsi="Arial" w:cs="Arial"/>
          <w:b/>
          <w:bCs/>
          <w:lang w:val="pl-PL"/>
        </w:rPr>
        <w:t>Dental</w:t>
      </w:r>
      <w:proofErr w:type="spellEnd"/>
      <w:r w:rsidR="0085222E">
        <w:rPr>
          <w:rStyle w:val="s5"/>
          <w:rFonts w:ascii="Arial" w:hAnsi="Arial" w:cs="Arial"/>
          <w:b/>
          <w:bCs/>
          <w:lang w:val="pl-PL"/>
        </w:rPr>
        <w:t xml:space="preserve"> </w:t>
      </w:r>
      <w:proofErr w:type="spellStart"/>
      <w:r w:rsidR="0085222E">
        <w:rPr>
          <w:rStyle w:val="s5"/>
          <w:rFonts w:ascii="Arial" w:hAnsi="Arial" w:cs="Arial"/>
          <w:b/>
          <w:bCs/>
          <w:lang w:val="pl-PL"/>
        </w:rPr>
        <w:t>S</w:t>
      </w:r>
      <w:r w:rsidRPr="00AE445F">
        <w:rPr>
          <w:rStyle w:val="s5"/>
          <w:rFonts w:ascii="Arial" w:hAnsi="Arial" w:cs="Arial"/>
          <w:b/>
          <w:bCs/>
          <w:lang w:val="pl-PL"/>
        </w:rPr>
        <w:t>ense</w:t>
      </w:r>
      <w:proofErr w:type="spellEnd"/>
      <w:r w:rsidRPr="00AE445F">
        <w:rPr>
          <w:rStyle w:val="s5"/>
          <w:rFonts w:ascii="Arial" w:hAnsi="Arial" w:cs="Arial"/>
          <w:b/>
          <w:bCs/>
          <w:lang w:val="pl-PL"/>
        </w:rPr>
        <w:t>. Łącznie zdecydowało się na to już 100 gabinetów</w:t>
      </w:r>
      <w:r w:rsidR="0085222E">
        <w:rPr>
          <w:rStyle w:val="s5"/>
          <w:rFonts w:ascii="Arial" w:hAnsi="Arial" w:cs="Arial"/>
          <w:b/>
          <w:bCs/>
          <w:lang w:val="pl-PL"/>
        </w:rPr>
        <w:t xml:space="preserve"> </w:t>
      </w:r>
      <w:r w:rsidRPr="00AE445F">
        <w:rPr>
          <w:rStyle w:val="s5"/>
          <w:rFonts w:ascii="Arial" w:hAnsi="Arial" w:cs="Arial"/>
          <w:b/>
          <w:bCs/>
          <w:lang w:val="pl-PL"/>
        </w:rPr>
        <w:t>stomatologicznych.</w:t>
      </w:r>
    </w:p>
    <w:p w14:paraId="7995A6CC" w14:textId="77777777" w:rsidR="00843382" w:rsidRP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  <w:r w:rsidRPr="00AE445F">
        <w:rPr>
          <w:lang w:val="pl-PL"/>
        </w:rPr>
        <w:t> </w:t>
      </w:r>
    </w:p>
    <w:p w14:paraId="7D2CD8E4" w14:textId="782E6F39" w:rsidR="00843382" w:rsidRDefault="00843382" w:rsidP="00843382">
      <w:pPr>
        <w:pStyle w:val="s6"/>
        <w:spacing w:before="0" w:beforeAutospacing="0" w:after="0" w:afterAutospacing="0" w:line="324" w:lineRule="atLeast"/>
        <w:jc w:val="both"/>
        <w:rPr>
          <w:rStyle w:val="s7"/>
          <w:rFonts w:ascii="Arial" w:hAnsi="Arial" w:cs="Arial"/>
          <w:lang w:val="pl-PL"/>
        </w:rPr>
      </w:pPr>
      <w:r w:rsidRPr="00AE445F">
        <w:rPr>
          <w:rStyle w:val="s7"/>
          <w:rFonts w:ascii="Arial" w:hAnsi="Arial" w:cs="Arial"/>
          <w:lang w:val="pl-PL"/>
        </w:rPr>
        <w:t>Medicover Stomatologia podkreśla, że zdecydował się na współpracę z </w:t>
      </w:r>
      <w:proofErr w:type="spellStart"/>
      <w:r w:rsidRPr="00AE445F">
        <w:rPr>
          <w:rStyle w:val="s7"/>
          <w:rFonts w:ascii="Arial" w:hAnsi="Arial" w:cs="Arial"/>
          <w:lang w:val="pl-PL"/>
        </w:rPr>
        <w:t>Dental</w:t>
      </w:r>
      <w:proofErr w:type="spellEnd"/>
      <w:r w:rsidRPr="00AE445F">
        <w:rPr>
          <w:rStyle w:val="s7"/>
          <w:rFonts w:ascii="Arial" w:hAnsi="Arial" w:cs="Arial"/>
          <w:lang w:val="pl-PL"/>
        </w:rPr>
        <w:t> </w:t>
      </w:r>
      <w:proofErr w:type="spellStart"/>
      <w:r w:rsidRPr="00AE445F">
        <w:rPr>
          <w:rStyle w:val="s7"/>
          <w:rFonts w:ascii="Arial" w:hAnsi="Arial" w:cs="Arial"/>
          <w:lang w:val="pl-PL"/>
        </w:rPr>
        <w:t>Sense</w:t>
      </w:r>
      <w:proofErr w:type="spellEnd"/>
      <w:r w:rsidRPr="00AE445F">
        <w:rPr>
          <w:rStyle w:val="s7"/>
          <w:rFonts w:ascii="Arial" w:hAnsi="Arial" w:cs="Arial"/>
          <w:lang w:val="pl-PL"/>
        </w:rPr>
        <w:t> ze względu</w:t>
      </w:r>
      <w:r w:rsidR="004669B0" w:rsidRPr="00AE445F">
        <w:rPr>
          <w:rStyle w:val="s7"/>
          <w:rFonts w:ascii="Arial" w:hAnsi="Arial" w:cs="Arial"/>
          <w:lang w:val="pl-PL"/>
        </w:rPr>
        <w:t xml:space="preserve"> na</w:t>
      </w:r>
      <w:r w:rsidRPr="00AE445F">
        <w:rPr>
          <w:rStyle w:val="s7"/>
          <w:rFonts w:ascii="Arial" w:hAnsi="Arial" w:cs="Arial"/>
          <w:lang w:val="pl-PL"/>
        </w:rPr>
        <w:t xml:space="preserve"> tożsamą wizję i podejście do pacjentów. </w:t>
      </w:r>
    </w:p>
    <w:p w14:paraId="286DCEED" w14:textId="77777777" w:rsidR="00AE445F" w:rsidRPr="00AE445F" w:rsidRDefault="00AE445F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</w:p>
    <w:p w14:paraId="3C899B8A" w14:textId="0434C9CD" w:rsidR="00843382" w:rsidRP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  <w:r w:rsidRPr="00AE445F">
        <w:rPr>
          <w:rStyle w:val="s8"/>
          <w:rFonts w:ascii="Arial" w:hAnsi="Arial" w:cs="Arial"/>
          <w:i/>
          <w:iCs/>
          <w:lang w:val="pl-PL"/>
        </w:rPr>
        <w:t>- Centra stomatologiczne muszą dziś być skoncentrowane na potrzebach i oczekiwaniach pacjentów, którzy chcą angażować się w proces leczenia, poszukują różnych rozwiązań i są otwarci na korzystanie z zaawansowanych i innowacyjnych metod</w:t>
      </w:r>
      <w:r w:rsidR="00AE445F">
        <w:rPr>
          <w:rStyle w:val="s8"/>
          <w:rFonts w:ascii="Arial" w:hAnsi="Arial" w:cs="Arial"/>
          <w:i/>
          <w:iCs/>
          <w:lang w:val="pl-PL"/>
        </w:rPr>
        <w:t xml:space="preserve"> </w:t>
      </w:r>
      <w:r w:rsidRPr="00AE445F">
        <w:rPr>
          <w:rStyle w:val="s8"/>
          <w:rFonts w:ascii="Arial" w:hAnsi="Arial" w:cs="Arial"/>
          <w:i/>
          <w:iCs/>
          <w:lang w:val="pl-PL"/>
        </w:rPr>
        <w:t>terapii. Zarówno </w:t>
      </w:r>
      <w:proofErr w:type="spellStart"/>
      <w:r w:rsidRPr="00AE445F">
        <w:rPr>
          <w:rStyle w:val="s8"/>
          <w:rFonts w:ascii="Arial" w:hAnsi="Arial" w:cs="Arial"/>
          <w:i/>
          <w:iCs/>
          <w:lang w:val="pl-PL"/>
        </w:rPr>
        <w:t>Dental</w:t>
      </w:r>
      <w:proofErr w:type="spellEnd"/>
      <w:r w:rsidRPr="00AE445F">
        <w:rPr>
          <w:rStyle w:val="s8"/>
          <w:rFonts w:ascii="Arial" w:hAnsi="Arial" w:cs="Arial"/>
          <w:i/>
          <w:iCs/>
          <w:lang w:val="pl-PL"/>
        </w:rPr>
        <w:t> Sense, jak i my wiemy, że ta wizja powinna mieć odzwierciedlenie w każdym aspekcie funkcjonowania centrum dentystycznego. Dlatego bardzo cieszę, że od dziś będziemy to zadanie realizować w ramach jednej sieci</w:t>
      </w:r>
      <w:r w:rsidRPr="00AE445F">
        <w:rPr>
          <w:rStyle w:val="s7"/>
          <w:rFonts w:ascii="Arial" w:hAnsi="Arial" w:cs="Arial"/>
          <w:lang w:val="pl-PL"/>
        </w:rPr>
        <w:t> – mówi </w:t>
      </w:r>
      <w:r w:rsidRPr="00AE445F">
        <w:rPr>
          <w:rStyle w:val="s5"/>
          <w:rFonts w:ascii="Arial" w:hAnsi="Arial" w:cs="Arial"/>
          <w:b/>
          <w:bCs/>
          <w:lang w:val="pl-PL"/>
        </w:rPr>
        <w:t>Wioletta Januszczyk, Dyrektor Zarządzająca Medicover Stomatologia. </w:t>
      </w:r>
    </w:p>
    <w:p w14:paraId="0C37ECE3" w14:textId="77777777" w:rsidR="00AE445F" w:rsidRDefault="00AE445F" w:rsidP="00843382">
      <w:pPr>
        <w:pStyle w:val="s6"/>
        <w:spacing w:before="0" w:beforeAutospacing="0" w:after="0" w:afterAutospacing="0" w:line="324" w:lineRule="atLeast"/>
        <w:jc w:val="both"/>
        <w:rPr>
          <w:rStyle w:val="s7"/>
          <w:rFonts w:ascii="Arial" w:hAnsi="Arial" w:cs="Arial"/>
          <w:lang w:val="pl-PL"/>
        </w:rPr>
      </w:pPr>
    </w:p>
    <w:p w14:paraId="0620C897" w14:textId="17A81F42" w:rsidR="00843382" w:rsidRDefault="00843382" w:rsidP="00843382">
      <w:pPr>
        <w:pStyle w:val="s6"/>
        <w:spacing w:before="0" w:beforeAutospacing="0" w:after="0" w:afterAutospacing="0" w:line="324" w:lineRule="atLeast"/>
        <w:jc w:val="both"/>
        <w:rPr>
          <w:rStyle w:val="s7"/>
          <w:rFonts w:ascii="Arial" w:hAnsi="Arial" w:cs="Arial"/>
          <w:lang w:val="pl-PL"/>
        </w:rPr>
      </w:pPr>
      <w:r w:rsidRPr="00AE445F">
        <w:rPr>
          <w:rStyle w:val="s7"/>
          <w:rFonts w:ascii="Arial" w:hAnsi="Arial" w:cs="Arial"/>
          <w:lang w:val="pl-PL"/>
        </w:rPr>
        <w:t>Zespół centrum, które właśnie dołączyło do sieci Medicover Stomatologia</w:t>
      </w:r>
      <w:r w:rsidR="00AE445F">
        <w:rPr>
          <w:rStyle w:val="s7"/>
          <w:rFonts w:ascii="Arial" w:hAnsi="Arial" w:cs="Arial"/>
          <w:lang w:val="pl-PL"/>
        </w:rPr>
        <w:t xml:space="preserve"> </w:t>
      </w:r>
      <w:r w:rsidRPr="00AE445F">
        <w:rPr>
          <w:rStyle w:val="s7"/>
          <w:rFonts w:ascii="Arial" w:hAnsi="Arial" w:cs="Arial"/>
          <w:lang w:val="pl-PL"/>
        </w:rPr>
        <w:t>podkreśla, że dużą uwagę poświęca jakości obsługi pacjentów. </w:t>
      </w:r>
    </w:p>
    <w:p w14:paraId="27C3F38E" w14:textId="77777777" w:rsidR="00AE445F" w:rsidRPr="00AE445F" w:rsidRDefault="00AE445F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</w:p>
    <w:p w14:paraId="32BBF8F6" w14:textId="5D2FA497" w:rsidR="00843382" w:rsidRDefault="00843382" w:rsidP="00843382">
      <w:pPr>
        <w:pStyle w:val="s6"/>
        <w:spacing w:before="0" w:beforeAutospacing="0" w:after="0" w:afterAutospacing="0" w:line="324" w:lineRule="atLeast"/>
        <w:jc w:val="both"/>
        <w:rPr>
          <w:rStyle w:val="s7"/>
          <w:rFonts w:ascii="Arial" w:hAnsi="Arial" w:cs="Arial"/>
          <w:lang w:val="pl-PL"/>
        </w:rPr>
      </w:pPr>
      <w:r w:rsidRPr="00AE445F">
        <w:rPr>
          <w:rStyle w:val="s8"/>
          <w:rFonts w:ascii="Arial" w:hAnsi="Arial" w:cs="Arial"/>
          <w:i/>
          <w:iCs/>
          <w:lang w:val="pl-PL"/>
        </w:rPr>
        <w:t>- To dla nas bardzo istotne, aby atmosfera była oparta na spokoju oraz pozytywnym, ludzkim podejściu do pacjenta. Dobrze rozumiemy, że dla wielu osób wizyta u dentysty może nadal powodować dyskomfort, a nawet lęk. Dlatego nieocenioną wartością są dla nas relacje budowane z pacjentami oraz zaawansowane technologie, które udowadniają, że leczenie stomatologiczne może być skuteczne, szybkie i jednocześnie komfortowe – </w:t>
      </w:r>
      <w:r w:rsidRPr="00AE445F">
        <w:rPr>
          <w:rStyle w:val="s7"/>
          <w:rFonts w:ascii="Arial" w:hAnsi="Arial" w:cs="Arial"/>
          <w:lang w:val="pl-PL"/>
        </w:rPr>
        <w:t>mówi </w:t>
      </w:r>
      <w:r w:rsidR="00AE445F" w:rsidRPr="00AE445F">
        <w:rPr>
          <w:rFonts w:ascii="Arial" w:hAnsi="Arial" w:cs="Arial"/>
          <w:b/>
          <w:bCs/>
          <w:lang w:val="pl-PL"/>
        </w:rPr>
        <w:t>Łukasz</w:t>
      </w:r>
      <w:r w:rsidR="00AE445F" w:rsidRPr="00AE445F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="00AE445F" w:rsidRPr="00AE445F">
        <w:rPr>
          <w:rFonts w:ascii="Arial" w:hAnsi="Arial" w:cs="Arial"/>
          <w:b/>
          <w:bCs/>
          <w:lang w:val="pl-PL"/>
        </w:rPr>
        <w:t>Lassmann</w:t>
      </w:r>
      <w:proofErr w:type="spellEnd"/>
      <w:r w:rsidRPr="00AE445F">
        <w:rPr>
          <w:rStyle w:val="s5"/>
          <w:rFonts w:ascii="Arial" w:hAnsi="Arial" w:cs="Arial"/>
          <w:b/>
          <w:bCs/>
          <w:lang w:val="pl-PL"/>
        </w:rPr>
        <w:t>, </w:t>
      </w:r>
      <w:r w:rsidR="00AE445F" w:rsidRPr="00AE445F">
        <w:rPr>
          <w:rStyle w:val="s5"/>
          <w:rFonts w:ascii="Arial" w:hAnsi="Arial" w:cs="Arial"/>
          <w:b/>
          <w:bCs/>
          <w:lang w:val="pl-PL"/>
        </w:rPr>
        <w:t xml:space="preserve">Dyrektor Medyczny </w:t>
      </w:r>
      <w:proofErr w:type="spellStart"/>
      <w:r w:rsidRPr="00AE445F">
        <w:rPr>
          <w:rStyle w:val="s5"/>
          <w:rFonts w:ascii="Arial" w:hAnsi="Arial" w:cs="Arial"/>
          <w:b/>
          <w:bCs/>
          <w:lang w:val="pl-PL"/>
        </w:rPr>
        <w:t>Dental</w:t>
      </w:r>
      <w:proofErr w:type="spellEnd"/>
      <w:r w:rsidRPr="00AE445F">
        <w:rPr>
          <w:rStyle w:val="s5"/>
          <w:rFonts w:ascii="Arial" w:hAnsi="Arial" w:cs="Arial"/>
          <w:b/>
          <w:bCs/>
          <w:lang w:val="pl-PL"/>
        </w:rPr>
        <w:t> </w:t>
      </w:r>
      <w:proofErr w:type="spellStart"/>
      <w:r w:rsidRPr="00AE445F">
        <w:rPr>
          <w:rStyle w:val="s5"/>
          <w:rFonts w:ascii="Arial" w:hAnsi="Arial" w:cs="Arial"/>
          <w:b/>
          <w:bCs/>
          <w:lang w:val="pl-PL"/>
        </w:rPr>
        <w:t>Sense</w:t>
      </w:r>
      <w:proofErr w:type="spellEnd"/>
      <w:r w:rsidRPr="00AE445F">
        <w:rPr>
          <w:rStyle w:val="s7"/>
          <w:rFonts w:ascii="Arial" w:hAnsi="Arial" w:cs="Arial"/>
          <w:b/>
          <w:bCs/>
          <w:lang w:val="pl-PL"/>
        </w:rPr>
        <w:t>.</w:t>
      </w:r>
      <w:r w:rsidRPr="00AE445F">
        <w:rPr>
          <w:rStyle w:val="s7"/>
          <w:rFonts w:ascii="Arial" w:hAnsi="Arial" w:cs="Arial"/>
          <w:lang w:val="pl-PL"/>
        </w:rPr>
        <w:t> </w:t>
      </w:r>
    </w:p>
    <w:p w14:paraId="35934753" w14:textId="77777777" w:rsidR="00AE445F" w:rsidRPr="00AE445F" w:rsidRDefault="00AE445F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</w:p>
    <w:p w14:paraId="704AC05E" w14:textId="77777777" w:rsidR="00843382" w:rsidRP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  <w:r w:rsidRPr="00AE445F">
        <w:rPr>
          <w:rStyle w:val="s5"/>
          <w:rFonts w:ascii="Arial" w:hAnsi="Arial" w:cs="Arial"/>
          <w:b/>
          <w:bCs/>
          <w:lang w:val="pl-PL"/>
        </w:rPr>
        <w:t>Nowe centrum w sieci Medicover Stomatologia stawia również na kompleksowe podejście do zdrowia pacjentów. </w:t>
      </w:r>
    </w:p>
    <w:p w14:paraId="7EC2CF87" w14:textId="07CA27B9" w:rsidR="00843382" w:rsidRDefault="00843382" w:rsidP="00843382">
      <w:pPr>
        <w:pStyle w:val="s6"/>
        <w:spacing w:before="0" w:beforeAutospacing="0" w:after="0" w:afterAutospacing="0" w:line="324" w:lineRule="atLeast"/>
        <w:jc w:val="both"/>
        <w:rPr>
          <w:rStyle w:val="s5"/>
          <w:rFonts w:ascii="Arial" w:hAnsi="Arial" w:cs="Arial"/>
          <w:b/>
          <w:bCs/>
          <w:lang w:val="pl-PL"/>
        </w:rPr>
      </w:pPr>
      <w:r w:rsidRPr="00AE445F">
        <w:rPr>
          <w:rStyle w:val="s8"/>
          <w:rFonts w:ascii="Arial" w:hAnsi="Arial" w:cs="Arial"/>
          <w:i/>
          <w:iCs/>
          <w:lang w:val="pl-PL"/>
        </w:rPr>
        <w:t>- Dla Dental Sense, podobnie jak dla Medicover Stomatologia, standardem jest dostęp do szerokiego zakresu specjalizacji dentystycznych pod jednym dachem. Dlatego pacjenci skorzystają w centrum z zabiegów profilaktycznych, opieki specjalistów stomatologii zachowawczej i periodontologii, ale również z leczenia zaawansowanego w ramach implantologii, protetyki, czy chirurgii</w:t>
      </w:r>
      <w:r w:rsidRPr="00AE445F">
        <w:rPr>
          <w:rStyle w:val="s7"/>
          <w:rFonts w:ascii="Arial" w:hAnsi="Arial" w:cs="Arial"/>
          <w:lang w:val="pl-PL"/>
        </w:rPr>
        <w:t> – podkreśla </w:t>
      </w:r>
      <w:r w:rsidRPr="00AE445F">
        <w:rPr>
          <w:rStyle w:val="s5"/>
          <w:rFonts w:ascii="Arial" w:hAnsi="Arial" w:cs="Arial"/>
          <w:b/>
          <w:bCs/>
          <w:lang w:val="pl-PL"/>
        </w:rPr>
        <w:t>Wioletta Januszczyk, Dyrektor Zarządzająca Medicover Stomatologia. </w:t>
      </w:r>
    </w:p>
    <w:p w14:paraId="7162A923" w14:textId="77777777" w:rsidR="00AE445F" w:rsidRPr="00AE445F" w:rsidRDefault="00AE445F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</w:p>
    <w:p w14:paraId="12A07824" w14:textId="1B9E8550" w:rsidR="00843382" w:rsidRP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  <w:r w:rsidRPr="00AE445F">
        <w:rPr>
          <w:rStyle w:val="s7"/>
          <w:rFonts w:ascii="Arial" w:hAnsi="Arial" w:cs="Arial"/>
          <w:lang w:val="pl-PL"/>
        </w:rPr>
        <w:t>-</w:t>
      </w:r>
      <w:r w:rsidRPr="00AE445F">
        <w:rPr>
          <w:rStyle w:val="s5"/>
          <w:rFonts w:ascii="Arial" w:hAnsi="Arial" w:cs="Arial"/>
          <w:b/>
          <w:bCs/>
          <w:lang w:val="pl-PL"/>
        </w:rPr>
        <w:t> </w:t>
      </w:r>
      <w:r w:rsidRPr="00AE445F">
        <w:rPr>
          <w:rStyle w:val="s8"/>
          <w:rFonts w:ascii="Arial" w:hAnsi="Arial" w:cs="Arial"/>
          <w:i/>
          <w:iCs/>
          <w:lang w:val="pl-PL"/>
        </w:rPr>
        <w:t>Rozumiemy, że do zdrowia należy podchodzić całościowo. Dlatego uzupełnieniem naszej oferty jest kompleksowe leczenie zaburzeń stawów skroniowo żuchwowych i konsultacje fizjoterapeutów, które znajdują zastosowanie m.in. w przypadku bruksizmu, bólu zębów, napięcia mięśni żucia, czy migreny – </w:t>
      </w:r>
      <w:r w:rsidRPr="00AE445F">
        <w:rPr>
          <w:rStyle w:val="s7"/>
          <w:rFonts w:ascii="Arial" w:hAnsi="Arial" w:cs="Arial"/>
          <w:lang w:val="pl-PL"/>
        </w:rPr>
        <w:t>dodaje </w:t>
      </w:r>
      <w:r w:rsidR="00AE445F" w:rsidRPr="00AE445F">
        <w:rPr>
          <w:rFonts w:ascii="Arial" w:hAnsi="Arial" w:cs="Arial"/>
          <w:b/>
          <w:bCs/>
          <w:lang w:val="pl-PL"/>
        </w:rPr>
        <w:t xml:space="preserve">Łukasz </w:t>
      </w:r>
      <w:proofErr w:type="spellStart"/>
      <w:r w:rsidR="00AE445F" w:rsidRPr="00AE445F">
        <w:rPr>
          <w:rFonts w:ascii="Arial" w:hAnsi="Arial" w:cs="Arial"/>
          <w:b/>
          <w:bCs/>
          <w:lang w:val="pl-PL"/>
        </w:rPr>
        <w:t>Lassmann</w:t>
      </w:r>
      <w:proofErr w:type="spellEnd"/>
      <w:r w:rsidR="00AE445F">
        <w:rPr>
          <w:rFonts w:ascii="Arial" w:hAnsi="Arial" w:cs="Arial"/>
          <w:b/>
          <w:bCs/>
          <w:lang w:val="pl-PL"/>
        </w:rPr>
        <w:t>.</w:t>
      </w:r>
    </w:p>
    <w:p w14:paraId="0A463491" w14:textId="0EDED85F" w:rsid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  <w:r w:rsidRPr="00AE445F">
        <w:rPr>
          <w:rStyle w:val="s5"/>
          <w:rFonts w:ascii="Arial" w:hAnsi="Arial" w:cs="Arial"/>
          <w:b/>
          <w:bCs/>
          <w:lang w:val="pl-PL"/>
        </w:rPr>
        <w:lastRenderedPageBreak/>
        <w:t>Dental Sense to miejsce, które dba nie tylko o doskonałą jakość medyczną, ale również o estetykę uśmiechu i efekty wizualne leczenia.</w:t>
      </w:r>
    </w:p>
    <w:p w14:paraId="3F8218C7" w14:textId="3B978951" w:rsidR="00843382" w:rsidRP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rStyle w:val="s7"/>
          <w:lang w:val="pl-PL"/>
        </w:rPr>
      </w:pPr>
      <w:r w:rsidRPr="00AE445F">
        <w:rPr>
          <w:rStyle w:val="s7"/>
          <w:rFonts w:ascii="Arial" w:hAnsi="Arial" w:cs="Arial"/>
          <w:lang w:val="pl-PL"/>
        </w:rPr>
        <w:t>Pacjenci skorzystają w nim m.in. z leczenia ortodontycznego z wykorzystaniem niewidocznych nakładek, wysoko estetycznych wypełnień ubytków, odtwarzających naturalny kolor</w:t>
      </w:r>
      <w:r w:rsidR="00AE445F">
        <w:rPr>
          <w:rStyle w:val="s7"/>
          <w:rFonts w:ascii="Arial" w:hAnsi="Arial" w:cs="Arial"/>
          <w:lang w:val="pl-PL"/>
        </w:rPr>
        <w:t xml:space="preserve"> </w:t>
      </w:r>
      <w:r w:rsidRPr="00AE445F">
        <w:rPr>
          <w:rStyle w:val="s7"/>
          <w:rFonts w:ascii="Arial" w:hAnsi="Arial" w:cs="Arial"/>
          <w:lang w:val="pl-PL"/>
        </w:rPr>
        <w:t>i strukturę zęba, czy nieinwazyjnego wybielania zębów. </w:t>
      </w:r>
    </w:p>
    <w:p w14:paraId="12A11D1F" w14:textId="77777777" w:rsidR="00AE445F" w:rsidRPr="00AE445F" w:rsidRDefault="00AE445F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</w:p>
    <w:p w14:paraId="08826BC5" w14:textId="38FE4D0E" w:rsidR="00AE445F" w:rsidRP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rFonts w:ascii="Arial" w:hAnsi="Arial" w:cs="Arial"/>
          <w:b/>
          <w:bCs/>
          <w:lang w:val="pl-PL"/>
        </w:rPr>
      </w:pPr>
      <w:r w:rsidRPr="00AE445F">
        <w:rPr>
          <w:rStyle w:val="s5"/>
          <w:rFonts w:ascii="Arial" w:hAnsi="Arial" w:cs="Arial"/>
          <w:b/>
          <w:bCs/>
          <w:lang w:val="pl-PL"/>
        </w:rPr>
        <w:t>Specjaliści Dental Sense korzystają z technologii Digital Smile Design, aby opracować najlepszy dla pacjenta plan leczenia.</w:t>
      </w:r>
    </w:p>
    <w:p w14:paraId="1F45060B" w14:textId="0959AACA" w:rsidR="00843382" w:rsidRDefault="00843382" w:rsidP="00843382">
      <w:pPr>
        <w:pStyle w:val="s6"/>
        <w:spacing w:before="0" w:beforeAutospacing="0" w:after="0" w:afterAutospacing="0" w:line="324" w:lineRule="atLeast"/>
        <w:jc w:val="both"/>
        <w:rPr>
          <w:rStyle w:val="s7"/>
          <w:rFonts w:ascii="Arial" w:hAnsi="Arial" w:cs="Arial"/>
          <w:lang w:val="pl-PL"/>
        </w:rPr>
      </w:pPr>
      <w:r w:rsidRPr="00AE445F">
        <w:rPr>
          <w:rStyle w:val="s7"/>
          <w:rFonts w:ascii="Arial" w:hAnsi="Arial" w:cs="Arial"/>
          <w:lang w:val="pl-PL"/>
        </w:rPr>
        <w:t>To narzędzie, które nie tylko pozwala zobaczyć efekt końcowy jeszcze przed rozpoczęciem terapii, ale również pomaga zaprojektować uśmiech z uwzględnieniem mimiki pacjenta oraz rysów i wyglądu twarzy. </w:t>
      </w:r>
    </w:p>
    <w:p w14:paraId="4FF9B0BE" w14:textId="77777777" w:rsidR="00AE445F" w:rsidRPr="00AE445F" w:rsidRDefault="00AE445F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</w:p>
    <w:p w14:paraId="2C47A418" w14:textId="68546954" w:rsid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rFonts w:ascii="Arial" w:hAnsi="Arial" w:cs="Arial"/>
          <w:b/>
          <w:bCs/>
          <w:lang w:val="pl-PL"/>
        </w:rPr>
      </w:pPr>
      <w:r w:rsidRPr="00AE445F">
        <w:rPr>
          <w:rStyle w:val="s8"/>
          <w:rFonts w:ascii="Arial" w:hAnsi="Arial" w:cs="Arial"/>
          <w:i/>
          <w:iCs/>
          <w:lang w:val="pl-PL"/>
        </w:rPr>
        <w:t>- Cyfrowe projektowanie uśmiechu przebiega w pięciu etapach. Najpierw wykonujemy zdjęcia twarzy i zębów. Na tej podstawie określamy docelowy kształt, strukturę i kolor zębów. Następnie wykonujemy tzw. mock-up, czyli makietę, którą pacjent zakłada na zęby, aby zobaczyć, jak będzie prezentował się uśmiech po zakończeniu leczenia. To również moment, aby pacjent podzielił się swoimi doświadczeniami i opinią. Na tym etapie możemy dopracować efekt końcowy, aby w pełni odpowiadał potrzebom i wizji pacjenta. Podsumowanie tych prac stanowi opracowany plan leczenia</w:t>
      </w:r>
      <w:r w:rsidRPr="00AE445F">
        <w:rPr>
          <w:rStyle w:val="s7"/>
          <w:rFonts w:ascii="Arial" w:hAnsi="Arial" w:cs="Arial"/>
          <w:lang w:val="pl-PL"/>
        </w:rPr>
        <w:t> – wyjaśnia </w:t>
      </w:r>
      <w:r w:rsidR="00AE445F" w:rsidRPr="00AE445F">
        <w:rPr>
          <w:rFonts w:ascii="Arial" w:hAnsi="Arial" w:cs="Arial"/>
          <w:b/>
          <w:bCs/>
          <w:lang w:val="pl-PL"/>
        </w:rPr>
        <w:t xml:space="preserve">Łukasz </w:t>
      </w:r>
      <w:proofErr w:type="spellStart"/>
      <w:r w:rsidR="00AE445F" w:rsidRPr="00AE445F">
        <w:rPr>
          <w:rFonts w:ascii="Arial" w:hAnsi="Arial" w:cs="Arial"/>
          <w:b/>
          <w:bCs/>
          <w:lang w:val="pl-PL"/>
        </w:rPr>
        <w:t>Lassmann</w:t>
      </w:r>
      <w:proofErr w:type="spellEnd"/>
      <w:r w:rsidR="00AE445F">
        <w:rPr>
          <w:rFonts w:ascii="Arial" w:hAnsi="Arial" w:cs="Arial"/>
          <w:b/>
          <w:bCs/>
          <w:lang w:val="pl-PL"/>
        </w:rPr>
        <w:t>.</w:t>
      </w:r>
    </w:p>
    <w:p w14:paraId="3605A059" w14:textId="21EEFC5E" w:rsidR="00843382" w:rsidRPr="00AE445F" w:rsidRDefault="00843382" w:rsidP="00843382">
      <w:pPr>
        <w:pStyle w:val="s6"/>
        <w:spacing w:before="0" w:beforeAutospacing="0" w:after="0" w:afterAutospacing="0" w:line="324" w:lineRule="atLeast"/>
        <w:jc w:val="both"/>
        <w:rPr>
          <w:lang w:val="pl-PL"/>
        </w:rPr>
      </w:pPr>
    </w:p>
    <w:p w14:paraId="2F52EE8D" w14:textId="61C39701" w:rsidR="00170FA0" w:rsidRPr="00AE445F" w:rsidRDefault="00843382" w:rsidP="00AE445F">
      <w:pPr>
        <w:pStyle w:val="s6"/>
        <w:spacing w:before="0" w:beforeAutospacing="0" w:after="0" w:afterAutospacing="0" w:line="324" w:lineRule="atLeast"/>
        <w:jc w:val="both"/>
      </w:pPr>
      <w:r w:rsidRPr="00AE445F">
        <w:rPr>
          <w:rStyle w:val="s7"/>
          <w:rFonts w:ascii="Arial" w:hAnsi="Arial" w:cs="Arial"/>
          <w:lang w:val="pl-PL"/>
        </w:rPr>
        <w:t xml:space="preserve">Dental Sense to 11 centrum, które dołączyło do Medicover Stomatologia w ramach akwizycji. Tym samym sieć pozyskała w ten sposób już 100 gabinetów dentystycznych. Centra Dental Sense zlokalizowane są w Gdańsku przy ul.  Myśliwskiej 33A/1 oraz ul. </w:t>
      </w:r>
      <w:proofErr w:type="spellStart"/>
      <w:r w:rsidRPr="00AE445F">
        <w:rPr>
          <w:rStyle w:val="s7"/>
          <w:rFonts w:ascii="Arial" w:hAnsi="Arial" w:cs="Arial"/>
        </w:rPr>
        <w:t>Chmielnej</w:t>
      </w:r>
      <w:proofErr w:type="spellEnd"/>
      <w:r w:rsidRPr="00AE445F">
        <w:rPr>
          <w:rStyle w:val="s7"/>
          <w:rFonts w:ascii="Arial" w:hAnsi="Arial" w:cs="Arial"/>
        </w:rPr>
        <w:t xml:space="preserve"> 70/3.</w:t>
      </w:r>
      <w:bookmarkEnd w:id="0"/>
    </w:p>
    <w:sectPr w:rsidR="00170FA0" w:rsidRPr="00AE445F" w:rsidSect="00A0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82"/>
    <w:rsid w:val="00170FA0"/>
    <w:rsid w:val="00357659"/>
    <w:rsid w:val="004669B0"/>
    <w:rsid w:val="00843382"/>
    <w:rsid w:val="0085222E"/>
    <w:rsid w:val="00A05100"/>
    <w:rsid w:val="00A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BEBC"/>
  <w15:chartTrackingRefBased/>
  <w15:docId w15:val="{5FC838A5-BF48-4C59-986E-EE5336CF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ny"/>
    <w:rsid w:val="0084338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s6">
    <w:name w:val="s6"/>
    <w:basedOn w:val="Normalny"/>
    <w:rsid w:val="0084338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5">
    <w:name w:val="s5"/>
    <w:basedOn w:val="Domylnaczcionkaakapitu"/>
    <w:rsid w:val="00843382"/>
  </w:style>
  <w:style w:type="character" w:customStyle="1" w:styleId="s7">
    <w:name w:val="s7"/>
    <w:basedOn w:val="Domylnaczcionkaakapitu"/>
    <w:rsid w:val="00843382"/>
  </w:style>
  <w:style w:type="character" w:customStyle="1" w:styleId="s8">
    <w:name w:val="s8"/>
    <w:basedOn w:val="Domylnaczcionkaakapitu"/>
    <w:rsid w:val="00843382"/>
  </w:style>
  <w:style w:type="paragraph" w:styleId="Tekstdymka">
    <w:name w:val="Balloon Text"/>
    <w:basedOn w:val="Normalny"/>
    <w:link w:val="TekstdymkaZnak"/>
    <w:uiPriority w:val="99"/>
    <w:semiHidden/>
    <w:unhideWhenUsed/>
    <w:rsid w:val="0046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Bielicki</dc:creator>
  <cp:keywords/>
  <dc:description/>
  <cp:lastModifiedBy>Magdalena Król</cp:lastModifiedBy>
  <cp:revision>5</cp:revision>
  <dcterms:created xsi:type="dcterms:W3CDTF">2020-09-30T15:49:00Z</dcterms:created>
  <dcterms:modified xsi:type="dcterms:W3CDTF">2020-10-01T08:59:00Z</dcterms:modified>
</cp:coreProperties>
</file>