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1830" w14:textId="135D9FE5" w:rsidR="00722EF1" w:rsidRDefault="00722EF1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9428662"/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A73AC6" wp14:editId="0CA2DE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5810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21144" w14:textId="4E64FD7E" w:rsidR="00722EF1" w:rsidRDefault="00722EF1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20DD42D" w14:textId="77777777" w:rsidR="00140D22" w:rsidRDefault="00140D22" w:rsidP="00140D22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bCs/>
          <w:u w:val="single"/>
        </w:rPr>
      </w:pPr>
    </w:p>
    <w:bookmarkEnd w:id="0"/>
    <w:p w14:paraId="7806B700" w14:textId="77777777" w:rsidR="0075389D" w:rsidRPr="0075389D" w:rsidRDefault="0075389D" w:rsidP="005A0BC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10"/>
          <w:szCs w:val="10"/>
          <w:lang w:val="pt-PT"/>
        </w:rPr>
      </w:pPr>
    </w:p>
    <w:p w14:paraId="7C66B1F6" w14:textId="237544BC" w:rsidR="008545A8" w:rsidRPr="00B47020" w:rsidRDefault="00B47020" w:rsidP="00A15BE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36"/>
          <w:szCs w:val="36"/>
          <w:lang w:val="pt-PT"/>
        </w:rPr>
      </w:pPr>
      <w:r w:rsidRPr="00B47020">
        <w:rPr>
          <w:rFonts w:ascii="Arial Black" w:eastAsia="Times New Roman" w:hAnsi="Arial Black" w:cs="Arial"/>
          <w:b/>
          <w:bCs/>
          <w:sz w:val="36"/>
          <w:szCs w:val="36"/>
          <w:lang w:val="pt-PT"/>
        </w:rPr>
        <w:t xml:space="preserve">Estudo </w:t>
      </w:r>
      <w:r w:rsidR="0055600F">
        <w:rPr>
          <w:rFonts w:ascii="Arial Black" w:eastAsia="Times New Roman" w:hAnsi="Arial Black" w:cs="Arial"/>
          <w:b/>
          <w:bCs/>
          <w:sz w:val="36"/>
          <w:szCs w:val="36"/>
          <w:lang w:val="pt-PT"/>
        </w:rPr>
        <w:t xml:space="preserve">da Aon </w:t>
      </w:r>
      <w:r w:rsidRPr="00B47020">
        <w:rPr>
          <w:rFonts w:ascii="Arial Black" w:eastAsia="Times New Roman" w:hAnsi="Arial Black" w:cs="Arial"/>
          <w:b/>
          <w:bCs/>
          <w:sz w:val="36"/>
          <w:szCs w:val="36"/>
          <w:lang w:val="pt-PT"/>
        </w:rPr>
        <w:t>revela que apenas 32% dos colaboradores das empresas são resilientes</w:t>
      </w:r>
    </w:p>
    <w:p w14:paraId="4F5DF728" w14:textId="77777777" w:rsidR="00D0554E" w:rsidRPr="00A8363D" w:rsidRDefault="00D0554E" w:rsidP="0030439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44444"/>
          <w:sz w:val="24"/>
          <w:szCs w:val="24"/>
          <w:lang w:val="pt-PT"/>
        </w:rPr>
      </w:pPr>
    </w:p>
    <w:p w14:paraId="18AF918A" w14:textId="5C55E86E" w:rsidR="0055600F" w:rsidRPr="000B55B0" w:rsidRDefault="007B5C22" w:rsidP="00A8363D">
      <w:pPr>
        <w:pStyle w:val="SemEspaamento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</w:pPr>
      <w:bookmarkStart w:id="1" w:name="_Hlk9440825"/>
      <w:r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O </w:t>
      </w:r>
      <w:r w:rsidR="0055600F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Rising Resilient Report </w:t>
      </w:r>
      <w:r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da Aon</w:t>
      </w:r>
      <w:r w:rsidR="00176F5C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 permitiu identificar a</w:t>
      </w:r>
      <w:r w:rsidR="0055600F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 dificuldade dos colaboradores em adaptar</w:t>
      </w:r>
      <w:r w:rsidR="00176F5C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em</w:t>
      </w:r>
      <w:r w:rsidR="0055600F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-se à mudança, gerir</w:t>
      </w:r>
      <w:r w:rsidR="00176F5C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em</w:t>
      </w:r>
      <w:r w:rsidR="0055600F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 o stress e manter</w:t>
      </w:r>
      <w:r w:rsidR="00176F5C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em</w:t>
      </w:r>
      <w:r w:rsidR="0055600F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-se motivados.</w:t>
      </w:r>
    </w:p>
    <w:p w14:paraId="4B21435C" w14:textId="22FE52C7" w:rsidR="00601B96" w:rsidRPr="000B55B0" w:rsidRDefault="00601B96" w:rsidP="00A8363D">
      <w:pPr>
        <w:pStyle w:val="SemEspaamento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</w:pPr>
      <w:r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Dados do novo estudo da Aon demonstram que cerca de 80% das empresas consideram as estratégi</w:t>
      </w:r>
      <w:r w:rsidR="00176F5C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as de saúde e bem-estar benéfica</w:t>
      </w:r>
      <w:r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s para o seu negócio, mas, apesar disso, continuam a ter dificuldades em atingir níveis satisfatórios de resiliência.</w:t>
      </w:r>
    </w:p>
    <w:p w14:paraId="52B1C664" w14:textId="050DA0E2" w:rsidR="00A8363D" w:rsidRPr="00A8363D" w:rsidRDefault="00601B96" w:rsidP="00A8363D">
      <w:pPr>
        <w:pStyle w:val="SemEspaamento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Problemas de comunicação entre empregador e </w:t>
      </w:r>
      <w:r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colaborador e </w:t>
      </w:r>
      <w:r w:rsidR="00FE44DA"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fatores como a </w:t>
      </w:r>
      <w:r w:rsidRPr="000B55B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insegurança no trabalho são alguns dos desafios que as empresas enfrentam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atualmente.</w:t>
      </w:r>
    </w:p>
    <w:p w14:paraId="3273F2D7" w14:textId="77777777" w:rsidR="00A8363D" w:rsidRDefault="00A8363D" w:rsidP="001337C0">
      <w:pPr>
        <w:pStyle w:val="SemEspaamento"/>
        <w:spacing w:line="276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</w:p>
    <w:p w14:paraId="0412E9F8" w14:textId="4BB110DF" w:rsidR="00D65ECD" w:rsidRDefault="009F4CD6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Lisboa</w:t>
      </w:r>
      <w:r w:rsidR="00BA7F43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,</w:t>
      </w:r>
      <w:r w:rsidR="004C7F8B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="00BB50E1">
        <w:rPr>
          <w:rFonts w:ascii="Arial Narrow" w:hAnsi="Arial Narrow" w:cs="Arial"/>
          <w:b/>
          <w:color w:val="000000"/>
          <w:sz w:val="24"/>
          <w:szCs w:val="24"/>
          <w:lang w:val="pt-PT"/>
        </w:rPr>
        <w:t>6</w:t>
      </w:r>
      <w:r w:rsidR="00B84757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de </w:t>
      </w:r>
      <w:r w:rsidR="00A129C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outu</w:t>
      </w:r>
      <w:r w:rsidR="004A30C1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bro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, </w:t>
      </w:r>
      <w:r w:rsidR="004C7F8B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20</w:t>
      </w:r>
      <w:r w:rsidR="000C2980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20</w:t>
      </w:r>
      <w:r w:rsidR="004C7F8B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–</w:t>
      </w:r>
      <w:r w:rsidR="00143657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r w:rsidR="00A847C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 </w:t>
      </w:r>
      <w:hyperlink r:id="rId12" w:history="1">
        <w:r w:rsidR="00A847C0"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Aon</w:t>
        </w:r>
      </w:hyperlink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</w:t>
      </w:r>
      <w:r w:rsidR="001E3B62" w:rsidRP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empresa líder mundial de serviços profissionais 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>nas áreas do</w:t>
      </w:r>
      <w:r w:rsidR="00FE44DA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risco, reforma,</w:t>
      </w:r>
      <w:r w:rsidR="001E3B62" w:rsidRP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="001E3B62"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saúde</w:t>
      </w:r>
      <w:r w:rsidR="00FE44DA"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e pessoas</w:t>
      </w:r>
      <w:r w:rsidR="001E3B62"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</w:t>
      </w:r>
      <w:r w:rsidR="00A847C0"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acaba </w:t>
      </w:r>
      <w:r w:rsidR="00A847C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de 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>lançar o</w:t>
      </w:r>
      <w:r w:rsidR="00A847C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hyperlink r:id="rId13" w:history="1">
        <w:r w:rsidR="00A847C0"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Rising Resilient</w:t>
        </w:r>
        <w:r w:rsidR="001E3B62"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 xml:space="preserve"> Report</w:t>
        </w:r>
      </w:hyperlink>
      <w:r w:rsidR="00A847C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>o seu mais recente</w:t>
      </w:r>
      <w:r w:rsidR="00A847C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estudo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>,</w:t>
      </w:r>
      <w:r w:rsidR="00A847C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="00A15130"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que </w:t>
      </w:r>
      <w:r w:rsidR="00FE44DA"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te</w:t>
      </w:r>
      <w:r w:rsid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m</w:t>
      </w:r>
      <w:r w:rsidR="00A15130"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como </w:t>
      </w:r>
      <w:r w:rsidR="00A15130">
        <w:rPr>
          <w:rFonts w:ascii="Arial Narrow" w:hAnsi="Arial Narrow" w:cs="Arial"/>
          <w:color w:val="000000"/>
          <w:sz w:val="24"/>
          <w:szCs w:val="24"/>
          <w:lang w:val="pt-PT"/>
        </w:rPr>
        <w:t>objetivo avaliar de que forma a resiliência das forças de trabalho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– </w:t>
      </w:r>
      <w:r w:rsidR="00A1513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ou seja, a capacidade do colaborador se adaptar a situações adversas, ser capaz de gerir o </w:t>
      </w:r>
      <w:r w:rsidR="00A15130" w:rsidRPr="001E3B62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stress</w:t>
      </w:r>
      <w:r w:rsidR="00A1513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e manter-se motivado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– </w:t>
      </w:r>
      <w:r w:rsidR="00A1513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pode contribuir para que o negócio das empresas cresça. </w:t>
      </w:r>
      <w:r w:rsidR="0055600F">
        <w:rPr>
          <w:rFonts w:ascii="Arial Narrow" w:hAnsi="Arial Narrow" w:cs="Arial"/>
          <w:color w:val="000000"/>
          <w:sz w:val="24"/>
          <w:szCs w:val="24"/>
          <w:lang w:val="pt-PT"/>
        </w:rPr>
        <w:t>Ainda assim, d</w:t>
      </w:r>
      <w:r w:rsidR="00A15130">
        <w:rPr>
          <w:rFonts w:ascii="Arial Narrow" w:hAnsi="Arial Narrow" w:cs="Arial"/>
          <w:color w:val="000000"/>
          <w:sz w:val="24"/>
          <w:szCs w:val="24"/>
          <w:lang w:val="pt-PT"/>
        </w:rPr>
        <w:t>e acordo com o documento, apenas 32% dos colaboradores são resilientes.</w:t>
      </w:r>
    </w:p>
    <w:p w14:paraId="0A4C01A9" w14:textId="20E870E9" w:rsidR="00A15130" w:rsidRDefault="00A1513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57F56A98" w14:textId="615C762B" w:rsidR="001E3B62" w:rsidRDefault="00A1513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>Desenvolvido em 2020, com a participação de líderes e consultores organizacionais</w:t>
      </w:r>
      <w:r w:rsidR="00F66FD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da </w:t>
      </w:r>
      <w:r w:rsidR="00F66FD0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região</w:t>
      </w:r>
      <w:r w:rsidR="00301006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EMEA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 w:rsidR="00F66FD0">
        <w:rPr>
          <w:rFonts w:ascii="Arial Narrow" w:hAnsi="Arial Narrow" w:cs="Arial"/>
          <w:color w:val="000000"/>
          <w:sz w:val="24"/>
          <w:szCs w:val="24"/>
          <w:lang w:val="pt-PT"/>
        </w:rPr>
        <w:t>(</w:t>
      </w:r>
      <w:r w:rsidR="00F66FD0" w:rsidRPr="00F66FD0">
        <w:rPr>
          <w:rFonts w:ascii="Arial Narrow" w:hAnsi="Arial Narrow" w:cs="Arial"/>
          <w:color w:val="000000"/>
          <w:sz w:val="24"/>
          <w:szCs w:val="24"/>
          <w:lang w:val="pt-PT"/>
        </w:rPr>
        <w:t>Europa, Oriente Médio e África</w:t>
      </w:r>
      <w:r w:rsidR="00F66FD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),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responsáveis pelo desenvolvimento de estratégias de saúde e bem-estar no trabalho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– </w:t>
      </w:r>
      <w:r w:rsidR="00BB7F32">
        <w:rPr>
          <w:rFonts w:ascii="Arial Narrow" w:hAnsi="Arial Narrow" w:cs="Arial"/>
          <w:color w:val="000000"/>
          <w:sz w:val="24"/>
          <w:szCs w:val="24"/>
          <w:lang w:val="pt-PT"/>
        </w:rPr>
        <w:t>apontadas como uma das principais soluções para atingir a resiliência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– este relatório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vem comprovar que as 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empresas </w:t>
      </w:r>
      <w:r w:rsidR="00301006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estão ainda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pouco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preparadas para garantir a resiliência dos seus trabalhadores.</w:t>
      </w:r>
    </w:p>
    <w:p w14:paraId="190EE323" w14:textId="77777777" w:rsidR="001E3B62" w:rsidRDefault="001E3B62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10405D2F" w14:textId="5CB21CD8" w:rsidR="00A15130" w:rsidRDefault="00A1513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>Apesar de cerca de 80% dos empregadores considerar</w:t>
      </w:r>
      <w:r w:rsidR="00B47020">
        <w:rPr>
          <w:rFonts w:ascii="Arial Narrow" w:hAnsi="Arial Narrow" w:cs="Arial"/>
          <w:color w:val="000000"/>
          <w:sz w:val="24"/>
          <w:szCs w:val="24"/>
          <w:lang w:val="pt-PT"/>
        </w:rPr>
        <w:t>em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que os programas de saúde e bem-estar são benéficos para as empresas a longo prazo, os resultados deste </w:t>
      </w:r>
      <w:r w:rsidR="001E3B62">
        <w:rPr>
          <w:rFonts w:ascii="Arial Narrow" w:hAnsi="Arial Narrow" w:cs="Arial"/>
          <w:color w:val="000000"/>
          <w:sz w:val="24"/>
          <w:szCs w:val="24"/>
          <w:lang w:val="pt-PT"/>
        </w:rPr>
        <w:t>estudo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revelam</w:t>
      </w:r>
      <w:r w:rsidR="00376F33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uma certa dificuldade das empresas em atingir os </w:t>
      </w:r>
      <w:r w:rsidR="00376F33" w:rsidRPr="00376F33">
        <w:rPr>
          <w:rFonts w:ascii="Arial Narrow" w:hAnsi="Arial Narrow" w:cs="Arial"/>
          <w:color w:val="000000"/>
          <w:sz w:val="24"/>
          <w:szCs w:val="24"/>
          <w:lang w:val="pt-PT"/>
        </w:rPr>
        <w:t>três indicadores de resiliência da força de trabalho</w:t>
      </w:r>
      <w:r w:rsidR="00376F33">
        <w:rPr>
          <w:rFonts w:ascii="Arial Narrow" w:hAnsi="Arial Narrow" w:cs="Arial"/>
          <w:color w:val="000000"/>
          <w:sz w:val="24"/>
          <w:szCs w:val="24"/>
          <w:lang w:val="pt-PT"/>
        </w:rPr>
        <w:t>: se</w:t>
      </w:r>
      <w:r w:rsidR="00AB7D81">
        <w:rPr>
          <w:rFonts w:ascii="Arial Narrow" w:hAnsi="Arial Narrow" w:cs="Arial"/>
          <w:color w:val="000000"/>
          <w:sz w:val="24"/>
          <w:szCs w:val="24"/>
          <w:lang w:val="pt-PT"/>
        </w:rPr>
        <w:t>nsação de segurança no trabalho</w:t>
      </w:r>
      <w:r w:rsidR="00AB7D81" w:rsidRPr="00AB7D81">
        <w:rPr>
          <w:rFonts w:ascii="Arial Narrow" w:hAnsi="Arial Narrow" w:cs="Arial"/>
          <w:color w:val="FF0000"/>
          <w:sz w:val="24"/>
          <w:szCs w:val="24"/>
          <w:lang w:val="pt-PT"/>
        </w:rPr>
        <w:t>,</w:t>
      </w:r>
      <w:r w:rsidR="00376F33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sentimento de</w:t>
      </w:r>
      <w:r w:rsidR="00AB7D81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pertença à organização </w:t>
      </w:r>
      <w:r w:rsidR="00376F33">
        <w:rPr>
          <w:rFonts w:ascii="Arial Narrow" w:hAnsi="Arial Narrow" w:cs="Arial"/>
          <w:color w:val="000000"/>
          <w:sz w:val="24"/>
          <w:szCs w:val="24"/>
          <w:lang w:val="pt-PT"/>
        </w:rPr>
        <w:t>e adaptabilidade e motivação</w:t>
      </w:r>
      <w:r w:rsidR="00B4702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(</w:t>
      </w:r>
      <w:r w:rsidR="00376F33">
        <w:rPr>
          <w:rFonts w:ascii="Arial Narrow" w:hAnsi="Arial Narrow" w:cs="Arial"/>
          <w:color w:val="000000"/>
          <w:sz w:val="24"/>
          <w:szCs w:val="24"/>
          <w:lang w:val="pt-PT"/>
        </w:rPr>
        <w:t>importantes para o trabalhador atingir todo o seu potencial</w:t>
      </w:r>
      <w:r w:rsidR="00B47020">
        <w:rPr>
          <w:rFonts w:ascii="Arial Narrow" w:hAnsi="Arial Narrow" w:cs="Arial"/>
          <w:color w:val="000000"/>
          <w:sz w:val="24"/>
          <w:szCs w:val="24"/>
          <w:lang w:val="pt-PT"/>
        </w:rPr>
        <w:t>)</w:t>
      </w:r>
      <w:r w:rsidR="00376F33">
        <w:rPr>
          <w:rFonts w:ascii="Arial Narrow" w:hAnsi="Arial Narrow" w:cs="Arial"/>
          <w:color w:val="000000"/>
          <w:sz w:val="24"/>
          <w:szCs w:val="24"/>
          <w:lang w:val="pt-PT"/>
        </w:rPr>
        <w:t>. Enquanto apenas 42% dos colaboradores afirma não se sentir seguro no seu local de trabalho</w:t>
      </w:r>
      <w:r w:rsidR="00376F33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, 55</w:t>
      </w:r>
      <w:r w:rsidR="00AB7D81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%</w:t>
      </w:r>
      <w:r w:rsidR="00376F33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 w:rsidR="00376F33">
        <w:rPr>
          <w:rFonts w:ascii="Arial Narrow" w:hAnsi="Arial Narrow" w:cs="Arial"/>
          <w:color w:val="000000"/>
          <w:sz w:val="24"/>
          <w:szCs w:val="24"/>
          <w:lang w:val="pt-PT"/>
        </w:rPr>
        <w:t>e 52% destes elementos, respetivamente, consideram não nutrir sentimento de pertença ou não sentir que podem alcançar o seu potencial.</w:t>
      </w:r>
    </w:p>
    <w:p w14:paraId="69E49522" w14:textId="013A2926" w:rsidR="00F57E10" w:rsidRDefault="00F57E1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2F88D449" w14:textId="3C9F65C3" w:rsidR="00F57E10" w:rsidRDefault="00F57E1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lastRenderedPageBreak/>
        <w:t xml:space="preserve">Segundo </w:t>
      </w:r>
      <w:r w:rsidR="00DF4B3F" w:rsidRPr="00F66FD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Joana Brito</w:t>
      </w:r>
      <w:r w:rsidRPr="00F66FD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, HR Solutions </w:t>
      </w:r>
      <w:r w:rsidR="00DF4B3F" w:rsidRPr="00F66FD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>Senior Consultant</w:t>
      </w:r>
      <w:r w:rsidRPr="00F66FD0"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  <w:t xml:space="preserve"> da Aon </w:t>
      </w:r>
      <w:r w:rsidRPr="00F57E10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Portugal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</w:t>
      </w:r>
      <w:r w:rsidRPr="00F57E1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“o aumento do nível de investimento na implementação de programas de apoio à saúde e bem-estar dos colaboradores, ainda que bastante positivo a vários níveis, não está a mostrar-se suficiente para que as empresas consigam atingir níveis satisfatórios de resiliência. Para além desse esforço, é necessário que as empresas estejam conscientes de que estas devem ser estratégias holísticas, ou seja, que incluam medidas direcionadas aos cinco pilares de bem-estar – físico, social, emocional, profissional e financeiro –</w:t>
      </w:r>
      <w:r w:rsidR="00527CEB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</w:t>
      </w:r>
      <w:r w:rsidRPr="00F57E1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e que respondam às verdadeiras necessidades da organização e da sua força de trabalho, campo em que </w:t>
      </w:r>
      <w:r w:rsidR="00527CEB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a comunicação </w:t>
      </w:r>
      <w:r w:rsidRPr="00F57E1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abert</w:t>
      </w:r>
      <w:r w:rsidR="00527CEB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a</w:t>
      </w:r>
      <w:r w:rsidRPr="00F57E1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com os colaboradores é fundamental”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2E8DDFA5" w14:textId="77777777" w:rsidR="00B47020" w:rsidRDefault="00B4702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778944A9" w14:textId="380966B5" w:rsidR="00527CEB" w:rsidRDefault="00527CEB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>É</w:t>
      </w:r>
      <w:r w:rsidR="00B4702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na comunicação que, 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de acordo com </w:t>
      </w:r>
      <w:r w:rsidR="001D3843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Rising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Resilient Report, reside um dos maiores desafios à eficácia das estratégias de saúde e bem-estar. Através dos dados deste relatório, foi possível identificar uma disparid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ade entre </w:t>
      </w:r>
      <w:r w:rsidR="008C2861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os benefícios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que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as empresas disponibilizam neste âmbito e a perceção que os colaboradores têm 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sobre os benefícios </w:t>
      </w:r>
      <w:r w:rsidR="008C2861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de 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que podem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usufruir, realidade visível, por exemplo, nas 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iniciativas de bem-estar emocional, em que </w:t>
      </w:r>
      <w:r w:rsidR="0094261B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apenas 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18% dos empregadores não oferecem </w:t>
      </w:r>
      <w:r w:rsidR="004A1FF0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iniciativas focadas no bem-estar emocional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mas </w:t>
      </w:r>
      <w:r w:rsidR="008C2861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cerca de 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44% dos colaboradores </w:t>
      </w:r>
      <w:r w:rsidR="004A1FF0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acredita</w:t>
      </w:r>
      <w:r w:rsid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m</w:t>
      </w:r>
      <w:r w:rsidR="004A1FF0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que nenhuma iniciativa focada em bem-estar esteja disponível na sua empresa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.</w:t>
      </w:r>
    </w:p>
    <w:p w14:paraId="2CB649F1" w14:textId="683F5DE4" w:rsidR="00527CEB" w:rsidRDefault="00527CEB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6201EEA2" w14:textId="4FA584F8" w:rsidR="00527CEB" w:rsidRDefault="00527CEB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Sobre esta 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problemática, </w:t>
      </w:r>
      <w:r w:rsidR="00DF4B3F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Joana Brito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refere que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 solução passa por impulsionar o envolvimento dos colaboradores nestas iniciativas: </w:t>
      </w:r>
      <w:r w:rsidRPr="0005033A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“</w:t>
      </w:r>
      <w:r w:rsidR="00B4702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P</w:t>
      </w:r>
      <w:r w:rsidRPr="0005033A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ara uma resposta efetiva dos programas de saúde e bem-estar, é preciso gerar engagement junto dos trabalhadores, nomeadamente através de ferramentas de comunicação interna que </w:t>
      </w:r>
      <w:r w:rsidR="0005033A" w:rsidRPr="0005033A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permitam criar um ciclo de feedback regular, essencial para a empresa avaliar com frequência as necessidades da sua força de trabalho. </w:t>
      </w:r>
      <w:r w:rsidR="0005033A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A isto </w:t>
      </w:r>
      <w:r w:rsidR="004623FF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deve aliar-se</w:t>
      </w:r>
      <w:r w:rsidR="0005033A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uma </w:t>
      </w:r>
      <w:r w:rsidR="0005033A" w:rsidRPr="0005033A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liderança clara, que apoia e é transparente, por forma a alcançar uma maior produtividade, qualidade de trabalho, atração e retenção de talento e, sobretudo, colaboradores mais felizes e comprometid</w:t>
      </w:r>
      <w:r w:rsidR="00B4702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o</w:t>
      </w:r>
      <w:r w:rsidR="0005033A" w:rsidRPr="0005033A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s com o seu trabalho e a missão da empresa”</w:t>
      </w:r>
      <w:r w:rsidR="0005033A"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32A73D97" w14:textId="54F2A9B0" w:rsidR="00F57E10" w:rsidRDefault="00F57E1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740A26A1" w14:textId="6110E8D3" w:rsidR="0005033A" w:rsidRDefault="0005033A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Outros dos </w:t>
      </w:r>
      <w:r w:rsidR="00B4702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principais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desafios apontados neste estudo é a segurança dos colaboradores no emprego. Segundo o Rising Resilient Report, o ambiente económico </w:t>
      </w:r>
      <w:r w:rsidR="00067CE7">
        <w:rPr>
          <w:rFonts w:ascii="Arial Narrow" w:hAnsi="Arial Narrow" w:cs="Arial"/>
          <w:color w:val="000000"/>
          <w:sz w:val="24"/>
          <w:szCs w:val="24"/>
          <w:lang w:val="pt-PT"/>
        </w:rPr>
        <w:t>e os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fatores controlados pelo empregador </w:t>
      </w:r>
      <w:r w:rsidR="00067CE7">
        <w:rPr>
          <w:rFonts w:ascii="Arial Narrow" w:hAnsi="Arial Narrow" w:cs="Arial"/>
          <w:color w:val="000000"/>
          <w:sz w:val="24"/>
          <w:szCs w:val="24"/>
          <w:lang w:val="pt-PT"/>
        </w:rPr>
        <w:t>são os principais motivos de insegurança no trabalho, c</w:t>
      </w:r>
      <w:r w:rsidR="00067CE7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om 42</w:t>
      </w:r>
      <w:r w:rsidR="004623FF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%</w:t>
      </w:r>
      <w:r w:rsidR="00067CE7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e </w:t>
      </w:r>
      <w:r w:rsidR="00067CE7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50% dos inquiridos a </w:t>
      </w:r>
      <w:r w:rsidR="0056100C">
        <w:rPr>
          <w:rFonts w:ascii="Arial Narrow" w:hAnsi="Arial Narrow" w:cs="Arial"/>
          <w:color w:val="000000"/>
          <w:sz w:val="24"/>
          <w:szCs w:val="24"/>
          <w:lang w:val="pt-PT"/>
        </w:rPr>
        <w:t>identificá-los</w:t>
      </w:r>
      <w:r w:rsidR="00067CE7">
        <w:rPr>
          <w:rFonts w:ascii="Arial Narrow" w:hAnsi="Arial Narrow" w:cs="Arial"/>
          <w:color w:val="000000"/>
          <w:sz w:val="24"/>
          <w:szCs w:val="24"/>
          <w:lang w:val="pt-PT"/>
        </w:rPr>
        <w:t>, respetivamente</w:t>
      </w:r>
      <w:r w:rsidR="0056100C"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4E5CCE18" w14:textId="595B44BC" w:rsidR="00067CE7" w:rsidRDefault="00067CE7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6AE4D235" w14:textId="25AEA8DB" w:rsidR="0056100C" w:rsidRDefault="00067CE7" w:rsidP="0056100C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>Face ao contexto pandémico atua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l, </w:t>
      </w:r>
      <w:r w:rsidR="00385036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Joana Brito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alerta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para a necessidade de um maior foco nesta área: </w:t>
      </w:r>
      <w:r w:rsidRPr="0056100C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“</w:t>
      </w:r>
      <w:r w:rsidR="00B4702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N</w:t>
      </w:r>
      <w:r w:rsidRPr="0056100C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um período de maior volatilidade para empresas e economias,</w:t>
      </w:r>
      <w:r w:rsidR="0056100C" w:rsidRPr="0056100C">
        <w:rPr>
          <w:i/>
          <w:iCs/>
          <w:lang w:val="pt-PT"/>
        </w:rPr>
        <w:t xml:space="preserve"> </w:t>
      </w:r>
      <w:r w:rsidR="0056100C" w:rsidRPr="0056100C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as organizações capazes de proporcionar essa sensação de segurança podem tornar-se referências de </w:t>
      </w:r>
      <w:r w:rsidR="0056100C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estabilidade e</w:t>
      </w:r>
      <w:r w:rsidR="00876A51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,</w:t>
      </w:r>
      <w:r w:rsidR="0056100C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assim</w:t>
      </w:r>
      <w:r w:rsidR="00876A51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,</w:t>
      </w:r>
      <w:r w:rsidR="0056100C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garantir uma maior taxa de retenção do seu talento. Prova disso são os</w:t>
      </w:r>
      <w:r w:rsidR="00876A51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cerca de</w:t>
      </w:r>
      <w:r w:rsidR="0056100C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79% de trabalhadores </w:t>
      </w:r>
      <w:r w:rsidR="0056100C" w:rsidRPr="0056100C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inquiridos que, por se sentirem seguros no seu emprego, afirmam poder permanecer com esse mesmo empregador num futuro próximo”</w:t>
      </w:r>
      <w:r w:rsidR="0056100C" w:rsidRPr="0056100C"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6111A5DB" w14:textId="7D14A5D6" w:rsidR="0056100C" w:rsidRDefault="0056100C" w:rsidP="0056100C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1C2AF66F" w14:textId="1A813F03" w:rsidR="0056100C" w:rsidRDefault="0056100C" w:rsidP="0056100C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>Ainda sobre o imp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acto </w:t>
      </w:r>
      <w:r w:rsidR="00876A51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d</w:t>
      </w:r>
      <w:r w:rsidR="00F66FD0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a</w:t>
      </w:r>
      <w:r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Covid-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19 nas empresas, o Rising Resilient Report vem demonstrar a importância da resiliência na capacitação das empresas </w:t>
      </w:r>
      <w:r w:rsidR="00B4702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face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às adversidades e mudanças súbitas que possam colocar em risco a sustentabilidade e </w:t>
      </w:r>
      <w:r w:rsidR="00B47020">
        <w:rPr>
          <w:rFonts w:ascii="Arial Narrow" w:hAnsi="Arial Narrow" w:cs="Arial"/>
          <w:color w:val="000000"/>
          <w:sz w:val="24"/>
          <w:szCs w:val="24"/>
          <w:lang w:val="pt-PT"/>
        </w:rPr>
        <w:t>continuidade dos negócios</w:t>
      </w:r>
      <w:r w:rsidR="002336E6">
        <w:rPr>
          <w:rFonts w:ascii="Arial Narrow" w:hAnsi="Arial Narrow" w:cs="Arial"/>
          <w:color w:val="000000"/>
          <w:sz w:val="24"/>
          <w:szCs w:val="24"/>
          <w:lang w:val="pt-PT"/>
        </w:rPr>
        <w:t>:</w:t>
      </w:r>
      <w:r w:rsidR="00B47020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="00B47020" w:rsidRPr="00B4702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“Em plena pandemia </w:t>
      </w:r>
      <w:r w:rsidR="00B47020" w:rsidRPr="00B4702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lastRenderedPageBreak/>
        <w:t xml:space="preserve">mundial, organizações que priorizam as suas forças de trabalho, criando ambientes </w:t>
      </w:r>
      <w:r w:rsidR="00601B96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laborais</w:t>
      </w:r>
      <w:r w:rsidR="00B47020" w:rsidRPr="00B47020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que promovem segurança, motivação e sentido de propósito, são aquelas que mais preparadas estão para enfrentar desafios e maior probabilidade têm de </w:t>
      </w:r>
      <w:r w:rsidR="00B47020" w:rsidRPr="00F66FD0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prosperar”,</w:t>
      </w:r>
      <w:r w:rsidR="00B47020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finaliza </w:t>
      </w:r>
      <w:r w:rsidR="00385036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Joana Brito</w:t>
      </w:r>
      <w:r w:rsidR="00B47020" w:rsidRPr="00F66FD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.</w:t>
      </w:r>
    </w:p>
    <w:p w14:paraId="16BD1A11" w14:textId="77777777" w:rsidR="0056100C" w:rsidRDefault="0056100C" w:rsidP="0056100C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2E3CC249" w14:textId="77777777" w:rsidR="006956F2" w:rsidRPr="00D65ECD" w:rsidRDefault="006956F2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bookmarkEnd w:id="1"/>
    <w:p w14:paraId="2DB791B0" w14:textId="430BCCF2" w:rsidR="00722EF1" w:rsidRPr="00964D1F" w:rsidRDefault="00722EF1" w:rsidP="00722EF1">
      <w:pPr>
        <w:spacing w:after="0"/>
        <w:jc w:val="center"/>
        <w:rPr>
          <w:rFonts w:ascii="Arial" w:hAnsi="Arial" w:cs="Arial"/>
          <w:sz w:val="16"/>
          <w:szCs w:val="20"/>
          <w:lang w:val="pt-PT" w:eastAsia="pt-PT"/>
        </w:rPr>
      </w:pPr>
      <w:r w:rsidRPr="00964D1F">
        <w:rPr>
          <w:rFonts w:ascii="Arial" w:hAnsi="Arial" w:cs="Arial"/>
          <w:sz w:val="16"/>
          <w:szCs w:val="20"/>
          <w:lang w:val="pt-PT" w:eastAsia="pt-PT"/>
        </w:rPr>
        <w:t>###</w:t>
      </w:r>
    </w:p>
    <w:p w14:paraId="55CD60EA" w14:textId="77777777" w:rsidR="003E1C92" w:rsidRPr="00F83543" w:rsidRDefault="003E1C92" w:rsidP="0075389D">
      <w:pPr>
        <w:spacing w:after="0"/>
        <w:rPr>
          <w:rFonts w:ascii="Arial Narrow" w:hAnsi="Arial Narrow" w:cs="Arial"/>
          <w:sz w:val="18"/>
          <w:szCs w:val="18"/>
          <w:lang w:val="pt-PT" w:eastAsia="pt-PT"/>
        </w:rPr>
      </w:pPr>
    </w:p>
    <w:p w14:paraId="0841A299" w14:textId="77777777" w:rsidR="00F83543" w:rsidRPr="00F83543" w:rsidRDefault="00F83543" w:rsidP="00F83543">
      <w:pPr>
        <w:jc w:val="both"/>
        <w:rPr>
          <w:rFonts w:ascii="Arial Narrow" w:hAnsi="Arial Narrow" w:cs="Arial"/>
          <w:b/>
          <w:bCs/>
          <w:sz w:val="18"/>
          <w:szCs w:val="18"/>
          <w:lang w:val="pt-PT"/>
        </w:rPr>
      </w:pPr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>Sobre a Aon</w:t>
      </w:r>
    </w:p>
    <w:p w14:paraId="0ED7E253" w14:textId="7DB880F6" w:rsidR="00F83543" w:rsidRPr="00F83543" w:rsidRDefault="00F83543" w:rsidP="00F83543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</w:t>
      </w:r>
      <w:hyperlink r:id="rId14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 plc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(NYSE:AON) é uma empresa líder mundial de serviços profissionais que dispõe de uma ampla gama de soluções de risco, reforma e saúde. Com 50.000 colaboradores em 120 países tem como objetivo entregar os melhores resultados através de proprietary data &amp; analytics para fornecer insights que reduzam a volatilidade e melhorem o desempenho. Visite</w:t>
      </w:r>
      <w:r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hyperlink r:id="rId15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mais informação sobre a Aon e </w:t>
      </w:r>
      <w:hyperlink r:id="rId16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aon.com/manchesterunited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conhecer a parceria global da Aon com o </w:t>
      </w:r>
      <w:hyperlink r:id="rId17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 United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. </w:t>
      </w:r>
    </w:p>
    <w:p w14:paraId="1FB69621" w14:textId="33E61C95" w:rsidR="00DB4E5E" w:rsidRPr="00F83543" w:rsidRDefault="00F83543" w:rsidP="00F83543">
      <w:pPr>
        <w:rPr>
          <w:rFonts w:ascii="Arial Narrow" w:hAnsi="Arial Narrow"/>
          <w:sz w:val="18"/>
          <w:szCs w:val="18"/>
          <w:lang w:val="pt-PT"/>
        </w:rPr>
      </w:pPr>
      <w:r w:rsidRPr="00F83543">
        <w:rPr>
          <w:rFonts w:ascii="Arial Narrow" w:hAnsi="Arial Narrow" w:cs="Arial"/>
          <w:sz w:val="18"/>
          <w:szCs w:val="18"/>
          <w:lang w:val="pt-PT"/>
        </w:rPr>
        <w:t xml:space="preserve">Para mais informações, visite o website </w:t>
      </w:r>
      <w:hyperlink r:id="rId18" w:history="1">
        <w:r w:rsidRPr="00F83543">
          <w:rPr>
            <w:rStyle w:val="Hiperligao"/>
            <w:rFonts w:ascii="Arial Narrow" w:hAnsi="Arial Narrow" w:cs="Arial"/>
            <w:sz w:val="18"/>
            <w:szCs w:val="18"/>
            <w:lang w:val="pt-PT"/>
          </w:rPr>
          <w:t>www.aon.pt</w:t>
        </w:r>
      </w:hyperlink>
      <w:r w:rsidRPr="00F83543">
        <w:rPr>
          <w:rFonts w:ascii="Arial Narrow" w:hAnsi="Arial Narrow" w:cs="Arial"/>
          <w:sz w:val="18"/>
          <w:szCs w:val="18"/>
          <w:lang w:val="pt-PT"/>
        </w:rPr>
        <w:t xml:space="preserve"> </w:t>
      </w:r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ou siga a Aon Portugal </w:t>
      </w:r>
      <w:r w:rsidRPr="00DB4E5E">
        <w:rPr>
          <w:rFonts w:ascii="Arial Narrow" w:eastAsia="Trebuchet MS" w:hAnsi="Arial Narrow" w:cs="Arial"/>
          <w:sz w:val="18"/>
          <w:szCs w:val="18"/>
          <w:lang w:val="pt-PT"/>
        </w:rPr>
        <w:t>no LinkedIn:</w:t>
      </w:r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 </w:t>
      </w:r>
      <w:hyperlink r:id="rId19" w:history="1">
        <w:r w:rsidR="00DB4E5E" w:rsidRPr="00A92D47">
          <w:rPr>
            <w:rStyle w:val="Hiperligao"/>
            <w:rFonts w:ascii="Arial Narrow" w:eastAsia="Trebuchet MS" w:hAnsi="Arial Narrow" w:cs="Arial"/>
            <w:sz w:val="18"/>
            <w:szCs w:val="18"/>
            <w:lang w:val="pt-PT"/>
          </w:rPr>
          <w:t>https://pt.linkedin.com/company/aon</w:t>
        </w:r>
      </w:hyperlink>
    </w:p>
    <w:p w14:paraId="496F9240" w14:textId="11CC2BEA" w:rsidR="00CC5DCA" w:rsidRPr="00C33B8A" w:rsidRDefault="00CC5DCA" w:rsidP="00722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lang w:val="pt-PT"/>
        </w:rPr>
      </w:pPr>
    </w:p>
    <w:p w14:paraId="60BD71DE" w14:textId="77777777" w:rsidR="003E1C92" w:rsidRPr="00C33B8A" w:rsidRDefault="003E1C92" w:rsidP="00722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lang w:val="pt-PT"/>
        </w:rPr>
      </w:pPr>
    </w:p>
    <w:sectPr w:rsidR="003E1C92" w:rsidRPr="00C33B8A" w:rsidSect="00EB54D4">
      <w:footerReference w:type="default" r:id="rId2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401F8" w14:textId="77777777" w:rsidR="001E5E03" w:rsidRDefault="001E5E03">
      <w:pPr>
        <w:spacing w:after="0" w:line="240" w:lineRule="auto"/>
      </w:pPr>
      <w:r>
        <w:separator/>
      </w:r>
    </w:p>
  </w:endnote>
  <w:endnote w:type="continuationSeparator" w:id="0">
    <w:p w14:paraId="33805A39" w14:textId="77777777" w:rsidR="001E5E03" w:rsidRDefault="001E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5B32" w14:textId="556C2053" w:rsidR="007C1809" w:rsidRPr="00C71F4B" w:rsidRDefault="007C1809" w:rsidP="00D02E4C">
    <w:pPr>
      <w:tabs>
        <w:tab w:val="right" w:pos="9720"/>
      </w:tabs>
      <w:rPr>
        <w:rFonts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3AF9" w14:textId="77777777" w:rsidR="001E5E03" w:rsidRDefault="001E5E03">
      <w:pPr>
        <w:spacing w:after="0" w:line="240" w:lineRule="auto"/>
      </w:pPr>
      <w:r>
        <w:separator/>
      </w:r>
    </w:p>
  </w:footnote>
  <w:footnote w:type="continuationSeparator" w:id="0">
    <w:p w14:paraId="6E2E08A2" w14:textId="77777777" w:rsidR="001E5E03" w:rsidRDefault="001E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DA2"/>
    <w:multiLevelType w:val="hybridMultilevel"/>
    <w:tmpl w:val="EABA9926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76D19"/>
    <w:multiLevelType w:val="hybridMultilevel"/>
    <w:tmpl w:val="41966B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2BD"/>
    <w:multiLevelType w:val="hybridMultilevel"/>
    <w:tmpl w:val="14987D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893"/>
    <w:multiLevelType w:val="hybridMultilevel"/>
    <w:tmpl w:val="15388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3AA"/>
    <w:multiLevelType w:val="hybridMultilevel"/>
    <w:tmpl w:val="F412F4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0A55"/>
    <w:multiLevelType w:val="hybridMultilevel"/>
    <w:tmpl w:val="099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EBD"/>
    <w:multiLevelType w:val="hybridMultilevel"/>
    <w:tmpl w:val="17988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D3F78"/>
    <w:multiLevelType w:val="hybridMultilevel"/>
    <w:tmpl w:val="45CA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506E"/>
    <w:multiLevelType w:val="hybridMultilevel"/>
    <w:tmpl w:val="8D94E0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B5B04"/>
    <w:multiLevelType w:val="hybridMultilevel"/>
    <w:tmpl w:val="037E68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456"/>
    <w:multiLevelType w:val="hybridMultilevel"/>
    <w:tmpl w:val="7F1AAD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0047"/>
    <w:multiLevelType w:val="hybridMultilevel"/>
    <w:tmpl w:val="BFCA58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54F5D"/>
    <w:multiLevelType w:val="hybridMultilevel"/>
    <w:tmpl w:val="7DCEB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95975"/>
    <w:multiLevelType w:val="hybridMultilevel"/>
    <w:tmpl w:val="36E8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53DCB"/>
    <w:multiLevelType w:val="hybridMultilevel"/>
    <w:tmpl w:val="B9F810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F68"/>
    <w:multiLevelType w:val="hybridMultilevel"/>
    <w:tmpl w:val="067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74935"/>
    <w:multiLevelType w:val="hybridMultilevel"/>
    <w:tmpl w:val="86B68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C5AFA"/>
    <w:multiLevelType w:val="hybridMultilevel"/>
    <w:tmpl w:val="CD26D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5619C"/>
    <w:multiLevelType w:val="hybridMultilevel"/>
    <w:tmpl w:val="ED5C6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0910"/>
    <w:multiLevelType w:val="hybridMultilevel"/>
    <w:tmpl w:val="BAC000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6681D"/>
    <w:multiLevelType w:val="hybridMultilevel"/>
    <w:tmpl w:val="DA4C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A26B5"/>
    <w:multiLevelType w:val="hybridMultilevel"/>
    <w:tmpl w:val="50F2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294C"/>
    <w:multiLevelType w:val="hybridMultilevel"/>
    <w:tmpl w:val="0F6642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22"/>
  </w:num>
  <w:num w:numId="11">
    <w:abstractNumId w:val="19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4"/>
  </w:num>
  <w:num w:numId="17">
    <w:abstractNumId w:val="2"/>
  </w:num>
  <w:num w:numId="18">
    <w:abstractNumId w:val="1"/>
  </w:num>
  <w:num w:numId="19">
    <w:abstractNumId w:val="17"/>
  </w:num>
  <w:num w:numId="20">
    <w:abstractNumId w:val="14"/>
  </w:num>
  <w:num w:numId="21">
    <w:abstractNumId w:val="9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8"/>
    <w:rsid w:val="00000F6B"/>
    <w:rsid w:val="00001FFE"/>
    <w:rsid w:val="00006646"/>
    <w:rsid w:val="00013670"/>
    <w:rsid w:val="00017781"/>
    <w:rsid w:val="000205DD"/>
    <w:rsid w:val="00021975"/>
    <w:rsid w:val="00033501"/>
    <w:rsid w:val="000371A2"/>
    <w:rsid w:val="00040F18"/>
    <w:rsid w:val="0004766C"/>
    <w:rsid w:val="0005033A"/>
    <w:rsid w:val="00055840"/>
    <w:rsid w:val="00057F9A"/>
    <w:rsid w:val="000626E5"/>
    <w:rsid w:val="0006777D"/>
    <w:rsid w:val="00067CE7"/>
    <w:rsid w:val="000740B5"/>
    <w:rsid w:val="00077A45"/>
    <w:rsid w:val="000A7A4F"/>
    <w:rsid w:val="000B1B83"/>
    <w:rsid w:val="000B3303"/>
    <w:rsid w:val="000B34B0"/>
    <w:rsid w:val="000B3EFF"/>
    <w:rsid w:val="000B55B0"/>
    <w:rsid w:val="000C0B82"/>
    <w:rsid w:val="000C2980"/>
    <w:rsid w:val="000C64A2"/>
    <w:rsid w:val="000D0435"/>
    <w:rsid w:val="000D7278"/>
    <w:rsid w:val="000E6275"/>
    <w:rsid w:val="000E63B0"/>
    <w:rsid w:val="000F125A"/>
    <w:rsid w:val="000F390F"/>
    <w:rsid w:val="000F5013"/>
    <w:rsid w:val="000F62CD"/>
    <w:rsid w:val="0010439A"/>
    <w:rsid w:val="00104970"/>
    <w:rsid w:val="00104D84"/>
    <w:rsid w:val="001050B9"/>
    <w:rsid w:val="00117CEB"/>
    <w:rsid w:val="001337C0"/>
    <w:rsid w:val="00133AEF"/>
    <w:rsid w:val="0013785B"/>
    <w:rsid w:val="00140D22"/>
    <w:rsid w:val="00142389"/>
    <w:rsid w:val="00143657"/>
    <w:rsid w:val="0014513A"/>
    <w:rsid w:val="0014667E"/>
    <w:rsid w:val="00147217"/>
    <w:rsid w:val="00153258"/>
    <w:rsid w:val="0016218A"/>
    <w:rsid w:val="0016326C"/>
    <w:rsid w:val="0017289F"/>
    <w:rsid w:val="00176F5C"/>
    <w:rsid w:val="00177819"/>
    <w:rsid w:val="0018695D"/>
    <w:rsid w:val="0019004C"/>
    <w:rsid w:val="00191917"/>
    <w:rsid w:val="00193410"/>
    <w:rsid w:val="001944C0"/>
    <w:rsid w:val="0019726D"/>
    <w:rsid w:val="001A1AA4"/>
    <w:rsid w:val="001A42A2"/>
    <w:rsid w:val="001B1E85"/>
    <w:rsid w:val="001B2328"/>
    <w:rsid w:val="001B3734"/>
    <w:rsid w:val="001B4B85"/>
    <w:rsid w:val="001C2F93"/>
    <w:rsid w:val="001D3843"/>
    <w:rsid w:val="001E2C4F"/>
    <w:rsid w:val="001E3B62"/>
    <w:rsid w:val="001E43B2"/>
    <w:rsid w:val="001E5C5A"/>
    <w:rsid w:val="001E5E03"/>
    <w:rsid w:val="001E5FB7"/>
    <w:rsid w:val="001E6BB0"/>
    <w:rsid w:val="001F440E"/>
    <w:rsid w:val="001F45BD"/>
    <w:rsid w:val="001F556B"/>
    <w:rsid w:val="001F75AE"/>
    <w:rsid w:val="002022FB"/>
    <w:rsid w:val="002133C9"/>
    <w:rsid w:val="00213B03"/>
    <w:rsid w:val="00221189"/>
    <w:rsid w:val="00223B9E"/>
    <w:rsid w:val="00224342"/>
    <w:rsid w:val="00224845"/>
    <w:rsid w:val="00226770"/>
    <w:rsid w:val="00226E7A"/>
    <w:rsid w:val="00230E9A"/>
    <w:rsid w:val="002336E6"/>
    <w:rsid w:val="00236B2C"/>
    <w:rsid w:val="00241968"/>
    <w:rsid w:val="00252D35"/>
    <w:rsid w:val="00264301"/>
    <w:rsid w:val="002676A3"/>
    <w:rsid w:val="00270A04"/>
    <w:rsid w:val="00276C33"/>
    <w:rsid w:val="00284FAC"/>
    <w:rsid w:val="002924A1"/>
    <w:rsid w:val="00293ED2"/>
    <w:rsid w:val="0029610D"/>
    <w:rsid w:val="002A614E"/>
    <w:rsid w:val="002B0C5B"/>
    <w:rsid w:val="002B3DB1"/>
    <w:rsid w:val="002B46A3"/>
    <w:rsid w:val="002B5D6C"/>
    <w:rsid w:val="002C1736"/>
    <w:rsid w:val="002C630E"/>
    <w:rsid w:val="002C77F9"/>
    <w:rsid w:val="002D1C03"/>
    <w:rsid w:val="002D5A60"/>
    <w:rsid w:val="002E25FF"/>
    <w:rsid w:val="002E527A"/>
    <w:rsid w:val="002F1DA2"/>
    <w:rsid w:val="00301006"/>
    <w:rsid w:val="00301B07"/>
    <w:rsid w:val="00304397"/>
    <w:rsid w:val="00304A21"/>
    <w:rsid w:val="00304F60"/>
    <w:rsid w:val="0031425B"/>
    <w:rsid w:val="00317476"/>
    <w:rsid w:val="00325720"/>
    <w:rsid w:val="00330B93"/>
    <w:rsid w:val="00333560"/>
    <w:rsid w:val="00333FAB"/>
    <w:rsid w:val="003355EA"/>
    <w:rsid w:val="003358FA"/>
    <w:rsid w:val="003368D5"/>
    <w:rsid w:val="00336D8C"/>
    <w:rsid w:val="003448D9"/>
    <w:rsid w:val="0034790F"/>
    <w:rsid w:val="00350A0B"/>
    <w:rsid w:val="003514DF"/>
    <w:rsid w:val="00355C8F"/>
    <w:rsid w:val="00356AE9"/>
    <w:rsid w:val="00360A5D"/>
    <w:rsid w:val="00361389"/>
    <w:rsid w:val="00364757"/>
    <w:rsid w:val="00373CA8"/>
    <w:rsid w:val="003746F0"/>
    <w:rsid w:val="003764B4"/>
    <w:rsid w:val="00376F33"/>
    <w:rsid w:val="00381ECF"/>
    <w:rsid w:val="00385036"/>
    <w:rsid w:val="00392D2A"/>
    <w:rsid w:val="00394A64"/>
    <w:rsid w:val="00397249"/>
    <w:rsid w:val="003A2F0A"/>
    <w:rsid w:val="003A4A2C"/>
    <w:rsid w:val="003A562A"/>
    <w:rsid w:val="003B49E1"/>
    <w:rsid w:val="003C194F"/>
    <w:rsid w:val="003C2088"/>
    <w:rsid w:val="003C51E7"/>
    <w:rsid w:val="003C54BB"/>
    <w:rsid w:val="003D5484"/>
    <w:rsid w:val="003D5B89"/>
    <w:rsid w:val="003D609C"/>
    <w:rsid w:val="003D66F9"/>
    <w:rsid w:val="003E1C92"/>
    <w:rsid w:val="003F1C9F"/>
    <w:rsid w:val="003F25D1"/>
    <w:rsid w:val="003F31FB"/>
    <w:rsid w:val="003F3D85"/>
    <w:rsid w:val="003F72FC"/>
    <w:rsid w:val="00400F88"/>
    <w:rsid w:val="00407409"/>
    <w:rsid w:val="00407FEB"/>
    <w:rsid w:val="0041096A"/>
    <w:rsid w:val="00411B14"/>
    <w:rsid w:val="00413824"/>
    <w:rsid w:val="0041628A"/>
    <w:rsid w:val="00421DB2"/>
    <w:rsid w:val="00430605"/>
    <w:rsid w:val="004332DA"/>
    <w:rsid w:val="004436C3"/>
    <w:rsid w:val="00446E24"/>
    <w:rsid w:val="004532F7"/>
    <w:rsid w:val="004623FF"/>
    <w:rsid w:val="00463EA5"/>
    <w:rsid w:val="00465D3C"/>
    <w:rsid w:val="00470C00"/>
    <w:rsid w:val="0047770F"/>
    <w:rsid w:val="00477A16"/>
    <w:rsid w:val="00480C7C"/>
    <w:rsid w:val="00481054"/>
    <w:rsid w:val="004827A3"/>
    <w:rsid w:val="00485D41"/>
    <w:rsid w:val="0048629A"/>
    <w:rsid w:val="00491C5A"/>
    <w:rsid w:val="00494C1D"/>
    <w:rsid w:val="004A1FF0"/>
    <w:rsid w:val="004A30C1"/>
    <w:rsid w:val="004A3FAF"/>
    <w:rsid w:val="004A5CEC"/>
    <w:rsid w:val="004B179E"/>
    <w:rsid w:val="004B6382"/>
    <w:rsid w:val="004B638F"/>
    <w:rsid w:val="004B6AF7"/>
    <w:rsid w:val="004C7F8B"/>
    <w:rsid w:val="004D04FB"/>
    <w:rsid w:val="004D08D2"/>
    <w:rsid w:val="004D5630"/>
    <w:rsid w:val="004D5E88"/>
    <w:rsid w:val="004E300A"/>
    <w:rsid w:val="004E33C4"/>
    <w:rsid w:val="004F2702"/>
    <w:rsid w:val="004F57CF"/>
    <w:rsid w:val="005026F9"/>
    <w:rsid w:val="005049ED"/>
    <w:rsid w:val="00507927"/>
    <w:rsid w:val="00513CA8"/>
    <w:rsid w:val="00515C5F"/>
    <w:rsid w:val="005244C1"/>
    <w:rsid w:val="00527CEB"/>
    <w:rsid w:val="00530708"/>
    <w:rsid w:val="0053264D"/>
    <w:rsid w:val="00540C6D"/>
    <w:rsid w:val="00544D47"/>
    <w:rsid w:val="00554783"/>
    <w:rsid w:val="0055600F"/>
    <w:rsid w:val="0056100C"/>
    <w:rsid w:val="00571797"/>
    <w:rsid w:val="00574D5E"/>
    <w:rsid w:val="0059393A"/>
    <w:rsid w:val="005A0BC1"/>
    <w:rsid w:val="005A13A1"/>
    <w:rsid w:val="005A1E54"/>
    <w:rsid w:val="005A6C89"/>
    <w:rsid w:val="005A79A3"/>
    <w:rsid w:val="005B218C"/>
    <w:rsid w:val="005B4C80"/>
    <w:rsid w:val="005C5655"/>
    <w:rsid w:val="005C7A33"/>
    <w:rsid w:val="005D0845"/>
    <w:rsid w:val="005D1A9E"/>
    <w:rsid w:val="005D3284"/>
    <w:rsid w:val="005D5498"/>
    <w:rsid w:val="005D78F5"/>
    <w:rsid w:val="005E0747"/>
    <w:rsid w:val="005E35E4"/>
    <w:rsid w:val="005E5F38"/>
    <w:rsid w:val="005F14D6"/>
    <w:rsid w:val="005F15C5"/>
    <w:rsid w:val="005F201B"/>
    <w:rsid w:val="005F2932"/>
    <w:rsid w:val="005F3604"/>
    <w:rsid w:val="005F3E00"/>
    <w:rsid w:val="005F5E6D"/>
    <w:rsid w:val="006018ED"/>
    <w:rsid w:val="00601B96"/>
    <w:rsid w:val="0060538E"/>
    <w:rsid w:val="006121E0"/>
    <w:rsid w:val="00613C32"/>
    <w:rsid w:val="006141B8"/>
    <w:rsid w:val="00614CAA"/>
    <w:rsid w:val="00615980"/>
    <w:rsid w:val="00616B5E"/>
    <w:rsid w:val="006200E4"/>
    <w:rsid w:val="00636ED1"/>
    <w:rsid w:val="00637552"/>
    <w:rsid w:val="0064349C"/>
    <w:rsid w:val="00643E5B"/>
    <w:rsid w:val="00644019"/>
    <w:rsid w:val="00644D18"/>
    <w:rsid w:val="00650266"/>
    <w:rsid w:val="0065240E"/>
    <w:rsid w:val="0065571C"/>
    <w:rsid w:val="00655B38"/>
    <w:rsid w:val="006572A5"/>
    <w:rsid w:val="00657BD3"/>
    <w:rsid w:val="006611E5"/>
    <w:rsid w:val="00661CBD"/>
    <w:rsid w:val="00663C7C"/>
    <w:rsid w:val="00665271"/>
    <w:rsid w:val="00665DC7"/>
    <w:rsid w:val="00666FDD"/>
    <w:rsid w:val="00673632"/>
    <w:rsid w:val="00676F41"/>
    <w:rsid w:val="00677B25"/>
    <w:rsid w:val="00677F22"/>
    <w:rsid w:val="00681DDE"/>
    <w:rsid w:val="00682701"/>
    <w:rsid w:val="006920C1"/>
    <w:rsid w:val="006956F2"/>
    <w:rsid w:val="00696674"/>
    <w:rsid w:val="006A353C"/>
    <w:rsid w:val="006A40A7"/>
    <w:rsid w:val="006A7D09"/>
    <w:rsid w:val="006B1845"/>
    <w:rsid w:val="006B693D"/>
    <w:rsid w:val="006C1B21"/>
    <w:rsid w:val="006C3AFF"/>
    <w:rsid w:val="006C4619"/>
    <w:rsid w:val="006D411B"/>
    <w:rsid w:val="006D4589"/>
    <w:rsid w:val="006D6B33"/>
    <w:rsid w:val="006E0C2F"/>
    <w:rsid w:val="006E1631"/>
    <w:rsid w:val="006E60DB"/>
    <w:rsid w:val="006F224C"/>
    <w:rsid w:val="006F3283"/>
    <w:rsid w:val="006F5406"/>
    <w:rsid w:val="006F6272"/>
    <w:rsid w:val="0070524A"/>
    <w:rsid w:val="00713E31"/>
    <w:rsid w:val="00722EF1"/>
    <w:rsid w:val="00724F44"/>
    <w:rsid w:val="00725A71"/>
    <w:rsid w:val="00725B85"/>
    <w:rsid w:val="00734BAF"/>
    <w:rsid w:val="00740836"/>
    <w:rsid w:val="007428E0"/>
    <w:rsid w:val="0075389D"/>
    <w:rsid w:val="00755233"/>
    <w:rsid w:val="007617F2"/>
    <w:rsid w:val="00770DB9"/>
    <w:rsid w:val="0077556C"/>
    <w:rsid w:val="00777D14"/>
    <w:rsid w:val="0078617D"/>
    <w:rsid w:val="00786BC5"/>
    <w:rsid w:val="00793B0F"/>
    <w:rsid w:val="007973C3"/>
    <w:rsid w:val="007A672E"/>
    <w:rsid w:val="007A78B7"/>
    <w:rsid w:val="007B1CE9"/>
    <w:rsid w:val="007B241E"/>
    <w:rsid w:val="007B5C22"/>
    <w:rsid w:val="007B7AE0"/>
    <w:rsid w:val="007C1809"/>
    <w:rsid w:val="007C2333"/>
    <w:rsid w:val="007C64B0"/>
    <w:rsid w:val="007C65CB"/>
    <w:rsid w:val="007C7D68"/>
    <w:rsid w:val="007D193B"/>
    <w:rsid w:val="007D36F4"/>
    <w:rsid w:val="007D6CE1"/>
    <w:rsid w:val="007E35E6"/>
    <w:rsid w:val="007E611C"/>
    <w:rsid w:val="00802D6C"/>
    <w:rsid w:val="00806985"/>
    <w:rsid w:val="008111CE"/>
    <w:rsid w:val="00821F02"/>
    <w:rsid w:val="00826734"/>
    <w:rsid w:val="00830BA2"/>
    <w:rsid w:val="00832D04"/>
    <w:rsid w:val="0083308D"/>
    <w:rsid w:val="008342A4"/>
    <w:rsid w:val="00841D38"/>
    <w:rsid w:val="00852DC4"/>
    <w:rsid w:val="008534D5"/>
    <w:rsid w:val="008545A8"/>
    <w:rsid w:val="0085471E"/>
    <w:rsid w:val="00863DB7"/>
    <w:rsid w:val="00864D4D"/>
    <w:rsid w:val="00867206"/>
    <w:rsid w:val="00870D64"/>
    <w:rsid w:val="00872FCD"/>
    <w:rsid w:val="00876A51"/>
    <w:rsid w:val="00880C3D"/>
    <w:rsid w:val="00883822"/>
    <w:rsid w:val="00884416"/>
    <w:rsid w:val="00887585"/>
    <w:rsid w:val="00890E45"/>
    <w:rsid w:val="008A03FB"/>
    <w:rsid w:val="008A14AA"/>
    <w:rsid w:val="008A3F2E"/>
    <w:rsid w:val="008C2861"/>
    <w:rsid w:val="008C55B7"/>
    <w:rsid w:val="008D0090"/>
    <w:rsid w:val="008D70EC"/>
    <w:rsid w:val="008E1F96"/>
    <w:rsid w:val="008E4AD7"/>
    <w:rsid w:val="008E5410"/>
    <w:rsid w:val="008E6D08"/>
    <w:rsid w:val="008E7D13"/>
    <w:rsid w:val="008F4CAA"/>
    <w:rsid w:val="008F72B1"/>
    <w:rsid w:val="00902910"/>
    <w:rsid w:val="009072D0"/>
    <w:rsid w:val="00912EA3"/>
    <w:rsid w:val="009170E0"/>
    <w:rsid w:val="00921E4B"/>
    <w:rsid w:val="009303D2"/>
    <w:rsid w:val="009324F7"/>
    <w:rsid w:val="00933F54"/>
    <w:rsid w:val="00940EFB"/>
    <w:rsid w:val="0094261B"/>
    <w:rsid w:val="00943563"/>
    <w:rsid w:val="00945B1C"/>
    <w:rsid w:val="00945C14"/>
    <w:rsid w:val="00947D48"/>
    <w:rsid w:val="0095192B"/>
    <w:rsid w:val="00951DB1"/>
    <w:rsid w:val="00952E8E"/>
    <w:rsid w:val="00953EEF"/>
    <w:rsid w:val="00961794"/>
    <w:rsid w:val="00961803"/>
    <w:rsid w:val="00964D1F"/>
    <w:rsid w:val="009657AD"/>
    <w:rsid w:val="0096628D"/>
    <w:rsid w:val="00974379"/>
    <w:rsid w:val="0097461A"/>
    <w:rsid w:val="009801CE"/>
    <w:rsid w:val="00981CCC"/>
    <w:rsid w:val="00984FAC"/>
    <w:rsid w:val="009879EF"/>
    <w:rsid w:val="009971BC"/>
    <w:rsid w:val="009A5A11"/>
    <w:rsid w:val="009C07B8"/>
    <w:rsid w:val="009C0ACF"/>
    <w:rsid w:val="009C1427"/>
    <w:rsid w:val="009C3546"/>
    <w:rsid w:val="009D1C83"/>
    <w:rsid w:val="009D45A6"/>
    <w:rsid w:val="009D7021"/>
    <w:rsid w:val="009E1079"/>
    <w:rsid w:val="009E3B7D"/>
    <w:rsid w:val="009F4CD6"/>
    <w:rsid w:val="009F534A"/>
    <w:rsid w:val="00A00A01"/>
    <w:rsid w:val="00A03FA2"/>
    <w:rsid w:val="00A129C9"/>
    <w:rsid w:val="00A14984"/>
    <w:rsid w:val="00A15130"/>
    <w:rsid w:val="00A15BE4"/>
    <w:rsid w:val="00A165C8"/>
    <w:rsid w:val="00A22DBE"/>
    <w:rsid w:val="00A23528"/>
    <w:rsid w:val="00A268A9"/>
    <w:rsid w:val="00A36C16"/>
    <w:rsid w:val="00A4467A"/>
    <w:rsid w:val="00A45AAC"/>
    <w:rsid w:val="00A55079"/>
    <w:rsid w:val="00A569ED"/>
    <w:rsid w:val="00A61FAF"/>
    <w:rsid w:val="00A624A4"/>
    <w:rsid w:val="00A637ED"/>
    <w:rsid w:val="00A65599"/>
    <w:rsid w:val="00A674F4"/>
    <w:rsid w:val="00A73AC0"/>
    <w:rsid w:val="00A75BC4"/>
    <w:rsid w:val="00A81D82"/>
    <w:rsid w:val="00A8363D"/>
    <w:rsid w:val="00A847C0"/>
    <w:rsid w:val="00A849C0"/>
    <w:rsid w:val="00A87BC7"/>
    <w:rsid w:val="00A936FB"/>
    <w:rsid w:val="00A95FA6"/>
    <w:rsid w:val="00AA3859"/>
    <w:rsid w:val="00AA7887"/>
    <w:rsid w:val="00AB0769"/>
    <w:rsid w:val="00AB4932"/>
    <w:rsid w:val="00AB5E7A"/>
    <w:rsid w:val="00AB7D81"/>
    <w:rsid w:val="00AC0850"/>
    <w:rsid w:val="00AC227F"/>
    <w:rsid w:val="00AC2950"/>
    <w:rsid w:val="00AC3C6D"/>
    <w:rsid w:val="00AC6F6C"/>
    <w:rsid w:val="00AD4F34"/>
    <w:rsid w:val="00AD5427"/>
    <w:rsid w:val="00AD6DD4"/>
    <w:rsid w:val="00AE023D"/>
    <w:rsid w:val="00AE0C91"/>
    <w:rsid w:val="00AE2FA6"/>
    <w:rsid w:val="00AF5959"/>
    <w:rsid w:val="00AF66EA"/>
    <w:rsid w:val="00B0059B"/>
    <w:rsid w:val="00B00CD6"/>
    <w:rsid w:val="00B00F68"/>
    <w:rsid w:val="00B051FB"/>
    <w:rsid w:val="00B10E7D"/>
    <w:rsid w:val="00B12CFA"/>
    <w:rsid w:val="00B12F34"/>
    <w:rsid w:val="00B20D7D"/>
    <w:rsid w:val="00B2235F"/>
    <w:rsid w:val="00B25B90"/>
    <w:rsid w:val="00B279F7"/>
    <w:rsid w:val="00B31309"/>
    <w:rsid w:val="00B3243E"/>
    <w:rsid w:val="00B417BD"/>
    <w:rsid w:val="00B42450"/>
    <w:rsid w:val="00B42E88"/>
    <w:rsid w:val="00B43489"/>
    <w:rsid w:val="00B46E17"/>
    <w:rsid w:val="00B47020"/>
    <w:rsid w:val="00B479CE"/>
    <w:rsid w:val="00B52321"/>
    <w:rsid w:val="00B535E8"/>
    <w:rsid w:val="00B613C1"/>
    <w:rsid w:val="00B64524"/>
    <w:rsid w:val="00B6622B"/>
    <w:rsid w:val="00B66705"/>
    <w:rsid w:val="00B67859"/>
    <w:rsid w:val="00B7433A"/>
    <w:rsid w:val="00B754DC"/>
    <w:rsid w:val="00B84757"/>
    <w:rsid w:val="00B86A3D"/>
    <w:rsid w:val="00B90B6C"/>
    <w:rsid w:val="00B90FDB"/>
    <w:rsid w:val="00B9114A"/>
    <w:rsid w:val="00B9178D"/>
    <w:rsid w:val="00B93E1F"/>
    <w:rsid w:val="00B97730"/>
    <w:rsid w:val="00BA0001"/>
    <w:rsid w:val="00BA7F43"/>
    <w:rsid w:val="00BB2292"/>
    <w:rsid w:val="00BB25DA"/>
    <w:rsid w:val="00BB50E1"/>
    <w:rsid w:val="00BB7F32"/>
    <w:rsid w:val="00BC012A"/>
    <w:rsid w:val="00BC4A95"/>
    <w:rsid w:val="00BC54BB"/>
    <w:rsid w:val="00BC7F1C"/>
    <w:rsid w:val="00BD0FE9"/>
    <w:rsid w:val="00BD1AC6"/>
    <w:rsid w:val="00BD5C2A"/>
    <w:rsid w:val="00BD66BA"/>
    <w:rsid w:val="00BE2B97"/>
    <w:rsid w:val="00BE36D5"/>
    <w:rsid w:val="00BE49CF"/>
    <w:rsid w:val="00BF04F1"/>
    <w:rsid w:val="00C01480"/>
    <w:rsid w:val="00C02BB0"/>
    <w:rsid w:val="00C05889"/>
    <w:rsid w:val="00C24025"/>
    <w:rsid w:val="00C26288"/>
    <w:rsid w:val="00C27DD9"/>
    <w:rsid w:val="00C318E1"/>
    <w:rsid w:val="00C32A6B"/>
    <w:rsid w:val="00C33B8A"/>
    <w:rsid w:val="00C34333"/>
    <w:rsid w:val="00C42CE3"/>
    <w:rsid w:val="00C44EDD"/>
    <w:rsid w:val="00C4626C"/>
    <w:rsid w:val="00C47259"/>
    <w:rsid w:val="00C527AF"/>
    <w:rsid w:val="00C57C64"/>
    <w:rsid w:val="00C66DF7"/>
    <w:rsid w:val="00C66F6A"/>
    <w:rsid w:val="00C7774F"/>
    <w:rsid w:val="00C8505E"/>
    <w:rsid w:val="00C87A19"/>
    <w:rsid w:val="00C904CE"/>
    <w:rsid w:val="00C91C98"/>
    <w:rsid w:val="00C926B8"/>
    <w:rsid w:val="00C944A2"/>
    <w:rsid w:val="00C963C2"/>
    <w:rsid w:val="00C97B7B"/>
    <w:rsid w:val="00CA5045"/>
    <w:rsid w:val="00CA753F"/>
    <w:rsid w:val="00CA7B19"/>
    <w:rsid w:val="00CB11ED"/>
    <w:rsid w:val="00CB5CDE"/>
    <w:rsid w:val="00CC11B1"/>
    <w:rsid w:val="00CC5DCA"/>
    <w:rsid w:val="00CD086F"/>
    <w:rsid w:val="00CD1BF9"/>
    <w:rsid w:val="00CD1E2C"/>
    <w:rsid w:val="00CD6E1F"/>
    <w:rsid w:val="00CE1F99"/>
    <w:rsid w:val="00CE35C9"/>
    <w:rsid w:val="00CE5CAD"/>
    <w:rsid w:val="00D01007"/>
    <w:rsid w:val="00D02C59"/>
    <w:rsid w:val="00D02E4C"/>
    <w:rsid w:val="00D03962"/>
    <w:rsid w:val="00D03D40"/>
    <w:rsid w:val="00D0554E"/>
    <w:rsid w:val="00D06A51"/>
    <w:rsid w:val="00D147DB"/>
    <w:rsid w:val="00D1506C"/>
    <w:rsid w:val="00D2522C"/>
    <w:rsid w:val="00D25736"/>
    <w:rsid w:val="00D32F85"/>
    <w:rsid w:val="00D34202"/>
    <w:rsid w:val="00D371A3"/>
    <w:rsid w:val="00D42213"/>
    <w:rsid w:val="00D43745"/>
    <w:rsid w:val="00D51FAB"/>
    <w:rsid w:val="00D6187F"/>
    <w:rsid w:val="00D65557"/>
    <w:rsid w:val="00D65ECD"/>
    <w:rsid w:val="00D71E0E"/>
    <w:rsid w:val="00D729AF"/>
    <w:rsid w:val="00D73877"/>
    <w:rsid w:val="00D80E95"/>
    <w:rsid w:val="00D85351"/>
    <w:rsid w:val="00DA0E5B"/>
    <w:rsid w:val="00DA134E"/>
    <w:rsid w:val="00DA6F25"/>
    <w:rsid w:val="00DA72A9"/>
    <w:rsid w:val="00DB4E5E"/>
    <w:rsid w:val="00DB6022"/>
    <w:rsid w:val="00DC00CD"/>
    <w:rsid w:val="00DC4882"/>
    <w:rsid w:val="00DD0E61"/>
    <w:rsid w:val="00DD158D"/>
    <w:rsid w:val="00DD1DE8"/>
    <w:rsid w:val="00DE11D5"/>
    <w:rsid w:val="00DF4259"/>
    <w:rsid w:val="00DF4B3F"/>
    <w:rsid w:val="00E02494"/>
    <w:rsid w:val="00E045E2"/>
    <w:rsid w:val="00E07130"/>
    <w:rsid w:val="00E154B3"/>
    <w:rsid w:val="00E20C39"/>
    <w:rsid w:val="00E23D1C"/>
    <w:rsid w:val="00E27638"/>
    <w:rsid w:val="00E3026A"/>
    <w:rsid w:val="00E4065D"/>
    <w:rsid w:val="00E44774"/>
    <w:rsid w:val="00E46976"/>
    <w:rsid w:val="00E46EC9"/>
    <w:rsid w:val="00E56C5C"/>
    <w:rsid w:val="00E75E36"/>
    <w:rsid w:val="00E8511B"/>
    <w:rsid w:val="00E86139"/>
    <w:rsid w:val="00E86934"/>
    <w:rsid w:val="00E87EA0"/>
    <w:rsid w:val="00E91245"/>
    <w:rsid w:val="00E91B73"/>
    <w:rsid w:val="00E947B4"/>
    <w:rsid w:val="00E979AE"/>
    <w:rsid w:val="00EA11F1"/>
    <w:rsid w:val="00EA3CF9"/>
    <w:rsid w:val="00EA7C62"/>
    <w:rsid w:val="00EB1AD4"/>
    <w:rsid w:val="00EB54D4"/>
    <w:rsid w:val="00EC0A21"/>
    <w:rsid w:val="00EC4A15"/>
    <w:rsid w:val="00EC5C19"/>
    <w:rsid w:val="00ED05E6"/>
    <w:rsid w:val="00ED5872"/>
    <w:rsid w:val="00EE47CE"/>
    <w:rsid w:val="00EE4F58"/>
    <w:rsid w:val="00EE4FCC"/>
    <w:rsid w:val="00EE623F"/>
    <w:rsid w:val="00EF08E5"/>
    <w:rsid w:val="00EF5A17"/>
    <w:rsid w:val="00EF7983"/>
    <w:rsid w:val="00F112A8"/>
    <w:rsid w:val="00F12553"/>
    <w:rsid w:val="00F1694B"/>
    <w:rsid w:val="00F23C79"/>
    <w:rsid w:val="00F2492E"/>
    <w:rsid w:val="00F31AF7"/>
    <w:rsid w:val="00F31D4C"/>
    <w:rsid w:val="00F37B87"/>
    <w:rsid w:val="00F37D50"/>
    <w:rsid w:val="00F46958"/>
    <w:rsid w:val="00F57E10"/>
    <w:rsid w:val="00F61FFA"/>
    <w:rsid w:val="00F63DC0"/>
    <w:rsid w:val="00F66D97"/>
    <w:rsid w:val="00F66FD0"/>
    <w:rsid w:val="00F70C5E"/>
    <w:rsid w:val="00F8001F"/>
    <w:rsid w:val="00F80F2B"/>
    <w:rsid w:val="00F821F3"/>
    <w:rsid w:val="00F83543"/>
    <w:rsid w:val="00F91AA3"/>
    <w:rsid w:val="00F92B80"/>
    <w:rsid w:val="00F92E60"/>
    <w:rsid w:val="00F942A1"/>
    <w:rsid w:val="00F94A89"/>
    <w:rsid w:val="00F963A3"/>
    <w:rsid w:val="00F974A0"/>
    <w:rsid w:val="00FA38C6"/>
    <w:rsid w:val="00FA5259"/>
    <w:rsid w:val="00FA5C90"/>
    <w:rsid w:val="00FB22CC"/>
    <w:rsid w:val="00FB668C"/>
    <w:rsid w:val="00FC2E68"/>
    <w:rsid w:val="00FC6B55"/>
    <w:rsid w:val="00FC6DCD"/>
    <w:rsid w:val="00FC7269"/>
    <w:rsid w:val="00FC7C66"/>
    <w:rsid w:val="00FD3843"/>
    <w:rsid w:val="00FD5FEC"/>
    <w:rsid w:val="00FD61DD"/>
    <w:rsid w:val="00FE44DA"/>
    <w:rsid w:val="00FE4ADA"/>
    <w:rsid w:val="00FE6EFE"/>
    <w:rsid w:val="00FF098B"/>
    <w:rsid w:val="00FF178E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FEC5A8"/>
  <w14:defaultImageDpi w14:val="300"/>
  <w15:docId w15:val="{D6949C14-84B1-4EA3-94D9-3067D96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9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4397"/>
    <w:rPr>
      <w:rFonts w:eastAsiaTheme="minorHAnsi"/>
      <w:sz w:val="22"/>
      <w:szCs w:val="22"/>
    </w:rPr>
  </w:style>
  <w:style w:type="paragraph" w:customStyle="1" w:styleId="AonMediaContact">
    <w:name w:val="Aon Media Contact"/>
    <w:basedOn w:val="Normal"/>
    <w:uiPriority w:val="99"/>
    <w:rsid w:val="00304397"/>
    <w:pPr>
      <w:spacing w:after="0" w:line="240" w:lineRule="auto"/>
    </w:pPr>
    <w:rPr>
      <w:rFonts w:ascii="Arial" w:eastAsia="MS Mincho" w:hAnsi="Arial" w:cs="Arial"/>
      <w:b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4397"/>
    <w:rPr>
      <w:color w:val="0000FF"/>
      <w:u w:val="single"/>
    </w:rPr>
  </w:style>
  <w:style w:type="paragraph" w:customStyle="1" w:styleId="AonBodyCopy">
    <w:name w:val="Aon Body Copy"/>
    <w:basedOn w:val="Normal"/>
    <w:rsid w:val="00304397"/>
    <w:pPr>
      <w:spacing w:after="240" w:line="264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304397"/>
  </w:style>
  <w:style w:type="paragraph" w:styleId="NormalWeb">
    <w:name w:val="Normal (Web)"/>
    <w:basedOn w:val="Normal"/>
    <w:uiPriority w:val="99"/>
    <w:semiHidden/>
    <w:unhideWhenUsed/>
    <w:rsid w:val="00ED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74A0"/>
    <w:rPr>
      <w:rFonts w:ascii="Segoe UI" w:eastAsiaTheme="minorHAns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1C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1CC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1CCC"/>
    <w:rPr>
      <w:rFonts w:eastAsiaTheme="minorHAns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1C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1CCC"/>
    <w:rPr>
      <w:rFonts w:eastAsiaTheme="minorHAnsi"/>
      <w:b/>
      <w:b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A0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0A01"/>
    <w:rPr>
      <w:rFonts w:eastAsiaTheme="minorHAns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00F68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41968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F72F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4C7F8B"/>
    <w:rPr>
      <w:rFonts w:ascii="Calibri" w:eastAsiaTheme="minorHAnsi" w:hAnsi="Calibri" w:cs="Calibri"/>
      <w:sz w:val="22"/>
      <w:szCs w:val="22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602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A385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on.com/risingresilient/pt-pt/" TargetMode="External"/><Relationship Id="rId18" Type="http://schemas.openxmlformats.org/officeDocument/2006/relationships/hyperlink" Target="http://www.aon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on.pt/" TargetMode="External"/><Relationship Id="rId17" Type="http://schemas.openxmlformats.org/officeDocument/2006/relationships/hyperlink" Target="http://www.manutd.com/Splash-Pag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on.com/manchesterunite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aon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t.linkedin.com/company/a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27FF3F-D170-48D2-AB53-18918AECA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7B62D-346B-4F50-BCFC-2C8A7A279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6FA95-A4A5-450E-BA5A-749792D2B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830720-22EB-49AB-A90B-4AAAE3F206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1055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ASGK Public Strategies, LLC.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Little</dc:creator>
  <cp:lastModifiedBy>Fábio Duarte</cp:lastModifiedBy>
  <cp:revision>21</cp:revision>
  <cp:lastPrinted>2019-05-23T15:32:00Z</cp:lastPrinted>
  <dcterms:created xsi:type="dcterms:W3CDTF">2020-08-24T11:41:00Z</dcterms:created>
  <dcterms:modified xsi:type="dcterms:W3CDTF">2020-10-06T14:55:00Z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