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F3C0" w14:textId="37F670F1" w:rsidR="003E2A45" w:rsidRPr="007F0E34" w:rsidRDefault="009F663C" w:rsidP="007F0E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Calibri" w:eastAsia="Arial" w:hAnsi="Calibri" w:cs="Arial"/>
          <w:b/>
          <w:bCs/>
          <w:color w:val="A6A6A6" w:themeColor="background1" w:themeShade="A6"/>
          <w:sz w:val="22"/>
          <w:szCs w:val="22"/>
          <w:lang w:val="pl"/>
        </w:rPr>
      </w:pPr>
      <w:r w:rsidRPr="00AD5164">
        <w:rPr>
          <w:rFonts w:ascii="Calibri" w:eastAsia="Arial" w:hAnsi="Calibri" w:cs="Arial"/>
          <w:b/>
          <w:bCs/>
          <w:color w:val="A6A6A6" w:themeColor="background1" w:themeShade="A6"/>
          <w:sz w:val="22"/>
          <w:szCs w:val="22"/>
          <w:lang w:val="pl"/>
        </w:rPr>
        <w:t xml:space="preserve">Warszawa, </w:t>
      </w:r>
      <w:r w:rsidR="009D2BA0">
        <w:rPr>
          <w:rFonts w:ascii="Calibri" w:eastAsia="Arial" w:hAnsi="Calibri" w:cs="Arial"/>
          <w:b/>
          <w:bCs/>
          <w:color w:val="A6A6A6" w:themeColor="background1" w:themeShade="A6"/>
          <w:sz w:val="22"/>
          <w:szCs w:val="22"/>
          <w:lang w:val="pl"/>
        </w:rPr>
        <w:t>12</w:t>
      </w:r>
      <w:r w:rsidR="001A3675">
        <w:rPr>
          <w:rFonts w:ascii="Calibri" w:eastAsia="Arial" w:hAnsi="Calibri" w:cs="Arial"/>
          <w:b/>
          <w:bCs/>
          <w:color w:val="A6A6A6" w:themeColor="background1" w:themeShade="A6"/>
          <w:sz w:val="22"/>
          <w:szCs w:val="22"/>
          <w:lang w:val="pl"/>
        </w:rPr>
        <w:t>.1</w:t>
      </w:r>
      <w:r w:rsidR="000B5A44">
        <w:rPr>
          <w:rFonts w:ascii="Calibri" w:eastAsia="Arial" w:hAnsi="Calibri" w:cs="Arial"/>
          <w:b/>
          <w:bCs/>
          <w:color w:val="A6A6A6" w:themeColor="background1" w:themeShade="A6"/>
          <w:sz w:val="22"/>
          <w:szCs w:val="22"/>
          <w:lang w:val="pl"/>
        </w:rPr>
        <w:t>0</w:t>
      </w:r>
      <w:r w:rsidR="00AD5164" w:rsidRPr="00AD5164">
        <w:rPr>
          <w:rFonts w:ascii="Calibri" w:eastAsia="Arial" w:hAnsi="Calibri" w:cs="Arial"/>
          <w:b/>
          <w:bCs/>
          <w:color w:val="A6A6A6" w:themeColor="background1" w:themeShade="A6"/>
          <w:sz w:val="22"/>
          <w:szCs w:val="22"/>
          <w:lang w:val="pl"/>
        </w:rPr>
        <w:t>.2020 r.</w:t>
      </w:r>
    </w:p>
    <w:p w14:paraId="314EED2F" w14:textId="77777777" w:rsidR="00C275BA" w:rsidRDefault="00536751" w:rsidP="00AD51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Arial" w:hAnsi="Calibri" w:cs="Arial"/>
          <w:b/>
          <w:bCs/>
          <w:sz w:val="28"/>
          <w:szCs w:val="22"/>
          <w:lang w:val="pl"/>
        </w:rPr>
      </w:pPr>
      <w:r>
        <w:rPr>
          <w:rFonts w:ascii="Calibri" w:eastAsia="Arial" w:hAnsi="Calibri" w:cs="Arial"/>
          <w:b/>
          <w:bCs/>
          <w:sz w:val="28"/>
          <w:szCs w:val="22"/>
          <w:lang w:val="pl"/>
        </w:rPr>
        <w:t>Warzywa i owoce a dobre samopoczucie</w:t>
      </w:r>
    </w:p>
    <w:p w14:paraId="3BEDF526" w14:textId="77777777" w:rsidR="00DA56BB" w:rsidRDefault="00500224" w:rsidP="008417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Arial" w:hAnsi="Calibri" w:cs="Arial"/>
          <w:b/>
          <w:bCs/>
          <w:sz w:val="22"/>
          <w:szCs w:val="22"/>
          <w:lang w:val="pl"/>
        </w:rPr>
      </w:pPr>
      <w:r>
        <w:rPr>
          <w:rFonts w:ascii="Calibri" w:eastAsia="Arial" w:hAnsi="Calibri" w:cs="Arial"/>
          <w:b/>
          <w:bCs/>
          <w:sz w:val="22"/>
          <w:szCs w:val="22"/>
          <w:lang w:val="pl"/>
        </w:rPr>
        <w:t>Nie od dziś wiadomo, że owoce i warzywa</w:t>
      </w:r>
      <w:r w:rsidR="00A67F91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</w:t>
      </w:r>
      <w:r w:rsidR="00A418BE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to 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najważniejszy </w:t>
      </w:r>
      <w:r w:rsidR="00A67F91">
        <w:rPr>
          <w:rFonts w:ascii="Calibri" w:eastAsia="Arial" w:hAnsi="Calibri" w:cs="Arial"/>
          <w:b/>
          <w:bCs/>
          <w:sz w:val="22"/>
          <w:szCs w:val="22"/>
          <w:lang w:val="pl"/>
        </w:rPr>
        <w:t>składnik diety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>.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Czerpiemy z nich garściami całą paletę smaków, 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zapachów, ale i składników odżywczych, w tym 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>witamin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i </w:t>
      </w:r>
      <w:r w:rsidR="002E5D87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składników 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>minera</w:t>
      </w:r>
      <w:r w:rsidR="002E5D87">
        <w:rPr>
          <w:rFonts w:ascii="Calibri" w:eastAsia="Arial" w:hAnsi="Calibri" w:cs="Arial"/>
          <w:b/>
          <w:bCs/>
          <w:sz w:val="22"/>
          <w:szCs w:val="22"/>
          <w:lang w:val="pl"/>
        </w:rPr>
        <w:t>lnych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>.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Na tym jednak nie kończy się lista 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ich 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>atutów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>: j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>ak dowodzą badania</w:t>
      </w:r>
      <w:r w:rsidR="003D34F3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naukowe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>, o</w:t>
      </w:r>
      <w:r w:rsidR="00A418BE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becność warzyw 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i </w:t>
      </w:r>
      <w:r w:rsidR="00A418BE">
        <w:rPr>
          <w:rFonts w:ascii="Calibri" w:eastAsia="Arial" w:hAnsi="Calibri" w:cs="Arial"/>
          <w:b/>
          <w:bCs/>
          <w:sz w:val="22"/>
          <w:szCs w:val="22"/>
          <w:lang w:val="pl"/>
        </w:rPr>
        <w:t>owoców w diec</w:t>
      </w:r>
      <w:r w:rsidR="00051EA0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ie 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przekłada się </w:t>
      </w:r>
      <w:r w:rsidR="00DB0049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pozytywnie 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>na nasz</w:t>
      </w:r>
      <w:r w:rsidR="00DB0049">
        <w:rPr>
          <w:rFonts w:ascii="Calibri" w:eastAsia="Arial" w:hAnsi="Calibri" w:cs="Arial"/>
          <w:b/>
          <w:bCs/>
          <w:sz w:val="22"/>
          <w:szCs w:val="22"/>
          <w:lang w:val="pl"/>
        </w:rPr>
        <w:t>ą kondycję psychiczną</w:t>
      </w:r>
      <w:r w:rsidR="003D34F3">
        <w:rPr>
          <w:rFonts w:ascii="Calibri" w:eastAsia="Arial" w:hAnsi="Calibri" w:cs="Arial"/>
          <w:b/>
          <w:bCs/>
          <w:sz w:val="22"/>
          <w:szCs w:val="22"/>
          <w:lang w:val="pl"/>
        </w:rPr>
        <w:t>,</w:t>
      </w:r>
      <w:r w:rsidR="006779E8">
        <w:rPr>
          <w:rStyle w:val="Odwoanieprzypisukocowego"/>
          <w:rFonts w:ascii="Calibri" w:eastAsia="Arial" w:hAnsi="Calibri"/>
          <w:b/>
          <w:bCs/>
          <w:sz w:val="22"/>
          <w:szCs w:val="22"/>
          <w:lang w:val="pl"/>
        </w:rPr>
        <w:endnoteReference w:id="2"/>
      </w:r>
      <w:r w:rsidR="003D34F3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</w:t>
      </w:r>
      <w:r w:rsidR="00B47DCE">
        <w:rPr>
          <w:rFonts w:ascii="Calibri" w:eastAsia="Arial" w:hAnsi="Calibri" w:cs="Arial"/>
          <w:b/>
          <w:bCs/>
          <w:sz w:val="22"/>
          <w:szCs w:val="22"/>
          <w:lang w:val="pl"/>
        </w:rPr>
        <w:t>c</w:t>
      </w:r>
      <w:r w:rsidR="003D34F3">
        <w:rPr>
          <w:rFonts w:ascii="Calibri" w:eastAsia="Arial" w:hAnsi="Calibri" w:cs="Arial"/>
          <w:b/>
          <w:bCs/>
          <w:sz w:val="22"/>
          <w:szCs w:val="22"/>
          <w:lang w:val="pl"/>
        </w:rPr>
        <w:t>o potwierdzają eksperci.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</w:t>
      </w:r>
      <w:r w:rsidR="00B22E35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Obchodzony 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16 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października 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>Światowy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Dzień Owoców i Warzyw to dobra okazja</w:t>
      </w:r>
      <w:r w:rsidR="00DA56BB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, by zweryfikować nasze codzienne menu i </w:t>
      </w:r>
      <w:r w:rsidR="00211F7B">
        <w:rPr>
          <w:rFonts w:ascii="Calibri" w:eastAsia="Arial" w:hAnsi="Calibri" w:cs="Arial"/>
          <w:b/>
          <w:bCs/>
          <w:sz w:val="22"/>
          <w:szCs w:val="22"/>
          <w:lang w:val="pl"/>
        </w:rPr>
        <w:t>zrobić krok w kierunku lepszego samopoczucia</w:t>
      </w:r>
      <w:r w:rsidR="00536751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na co dzień</w:t>
      </w:r>
      <w:r w:rsidR="00DA56BB">
        <w:rPr>
          <w:rFonts w:ascii="Calibri" w:eastAsia="Arial" w:hAnsi="Calibri" w:cs="Arial"/>
          <w:b/>
          <w:bCs/>
          <w:sz w:val="22"/>
          <w:szCs w:val="22"/>
          <w:lang w:val="pl"/>
        </w:rPr>
        <w:t>.</w:t>
      </w:r>
      <w:r w:rsidR="003D34F3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</w:t>
      </w:r>
    </w:p>
    <w:p w14:paraId="32E27AD0" w14:textId="77777777" w:rsidR="00291123" w:rsidRPr="00291123" w:rsidRDefault="00291123" w:rsidP="008417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Arial" w:hAnsi="Calibri" w:cs="Arial"/>
          <w:b/>
          <w:bCs/>
          <w:sz w:val="22"/>
          <w:szCs w:val="22"/>
          <w:lang w:val="pl"/>
        </w:rPr>
      </w:pPr>
      <w:r w:rsidRPr="00291123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Jesienne </w:t>
      </w:r>
      <w:r w:rsidR="002E5D87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SPA </w:t>
      </w:r>
      <w:r w:rsidR="009D4704">
        <w:rPr>
          <w:rFonts w:ascii="Calibri" w:eastAsia="Arial" w:hAnsi="Calibri" w:cs="Arial"/>
          <w:b/>
          <w:bCs/>
          <w:sz w:val="22"/>
          <w:szCs w:val="22"/>
          <w:lang w:val="pl"/>
        </w:rPr>
        <w:t>nie tylko dla ciała</w:t>
      </w:r>
    </w:p>
    <w:p w14:paraId="358E4665" w14:textId="77777777" w:rsidR="00594036" w:rsidRDefault="009D4704" w:rsidP="008417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Arial" w:hAnsi="Calibri" w:cs="Arial"/>
          <w:bCs/>
          <w:sz w:val="22"/>
          <w:szCs w:val="22"/>
          <w:lang w:val="pl"/>
        </w:rPr>
      </w:pPr>
      <w:r>
        <w:rPr>
          <w:rFonts w:ascii="Calibri" w:eastAsia="Arial" w:hAnsi="Calibri" w:cs="Arial"/>
          <w:bCs/>
          <w:sz w:val="22"/>
          <w:szCs w:val="22"/>
          <w:lang w:val="pl"/>
        </w:rPr>
        <w:t xml:space="preserve">Jesień sprzyja melancholii, spadkom nastroju i motywacji. </w:t>
      </w:r>
      <w:r w:rsidR="00536751">
        <w:rPr>
          <w:rFonts w:ascii="Calibri" w:eastAsia="Arial" w:hAnsi="Calibri" w:cs="Arial"/>
          <w:bCs/>
          <w:sz w:val="22"/>
          <w:szCs w:val="22"/>
          <w:lang w:val="pl"/>
        </w:rPr>
        <w:t>N</w:t>
      </w:r>
      <w:r w:rsidR="006779E8">
        <w:rPr>
          <w:rFonts w:ascii="Calibri" w:eastAsia="Arial" w:hAnsi="Calibri" w:cs="Arial"/>
          <w:bCs/>
          <w:sz w:val="22"/>
          <w:szCs w:val="22"/>
          <w:lang w:val="pl"/>
        </w:rPr>
        <w:t xml:space="preserve">a </w:t>
      </w:r>
      <w:r w:rsidR="007F0E34">
        <w:rPr>
          <w:rFonts w:ascii="Calibri" w:eastAsia="Arial" w:hAnsi="Calibri" w:cs="Arial"/>
          <w:bCs/>
          <w:sz w:val="22"/>
          <w:szCs w:val="22"/>
          <w:lang w:val="pl"/>
        </w:rPr>
        <w:t>samopoczucie</w:t>
      </w:r>
      <w:r>
        <w:rPr>
          <w:rFonts w:ascii="Calibri" w:eastAsia="Arial" w:hAnsi="Calibri" w:cs="Arial"/>
          <w:bCs/>
          <w:sz w:val="22"/>
          <w:szCs w:val="22"/>
          <w:lang w:val="pl"/>
        </w:rPr>
        <w:t xml:space="preserve"> nie wpływa</w:t>
      </w:r>
      <w:r w:rsidR="006779E8">
        <w:rPr>
          <w:rFonts w:ascii="Calibri" w:eastAsia="Arial" w:hAnsi="Calibri" w:cs="Arial"/>
          <w:bCs/>
          <w:sz w:val="22"/>
          <w:szCs w:val="22"/>
          <w:lang w:val="pl"/>
        </w:rPr>
        <w:t>ją</w:t>
      </w:r>
      <w:r>
        <w:rPr>
          <w:rFonts w:ascii="Calibri" w:eastAsia="Arial" w:hAnsi="Calibri" w:cs="Arial"/>
          <w:bCs/>
          <w:sz w:val="22"/>
          <w:szCs w:val="22"/>
          <w:lang w:val="pl"/>
        </w:rPr>
        <w:t xml:space="preserve"> dobrze ani brak słońca, ani krótsze dni.</w:t>
      </w:r>
      <w:r w:rsidR="00E77EF1">
        <w:rPr>
          <w:rFonts w:ascii="Calibri" w:eastAsia="Arial" w:hAnsi="Calibri" w:cs="Arial"/>
          <w:bCs/>
          <w:sz w:val="22"/>
          <w:szCs w:val="22"/>
          <w:lang w:val="pl"/>
        </w:rPr>
        <w:t xml:space="preserve"> Wtedy szczególnie warto zadbać o</w:t>
      </w:r>
      <w:r w:rsidR="006779E8">
        <w:rPr>
          <w:rFonts w:ascii="Calibri" w:eastAsia="Arial" w:hAnsi="Calibri" w:cs="Arial"/>
          <w:bCs/>
          <w:sz w:val="22"/>
          <w:szCs w:val="22"/>
          <w:lang w:val="pl"/>
        </w:rPr>
        <w:t xml:space="preserve"> 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>proste</w:t>
      </w:r>
      <w:r w:rsidR="006779E8">
        <w:rPr>
          <w:rFonts w:ascii="Calibri" w:eastAsia="Arial" w:hAnsi="Calibri" w:cs="Arial"/>
          <w:bCs/>
          <w:sz w:val="22"/>
          <w:szCs w:val="22"/>
          <w:lang w:val="pl"/>
        </w:rPr>
        <w:t xml:space="preserve"> przyjemności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>, takie jak gorąca kąpiel</w:t>
      </w:r>
      <w:r w:rsidR="00536751">
        <w:rPr>
          <w:rFonts w:ascii="Calibri" w:eastAsia="Arial" w:hAnsi="Calibri" w:cs="Arial"/>
          <w:bCs/>
          <w:sz w:val="22"/>
          <w:szCs w:val="22"/>
          <w:lang w:val="pl"/>
        </w:rPr>
        <w:t>, przyjemny film oglądany pod kocem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 xml:space="preserve"> czy zabiegi pielęgnacyjne.</w:t>
      </w:r>
      <w:r w:rsidR="00E77EF1">
        <w:rPr>
          <w:rFonts w:ascii="Calibri" w:eastAsia="Arial" w:hAnsi="Calibri" w:cs="Arial"/>
          <w:bCs/>
          <w:sz w:val="22"/>
          <w:szCs w:val="22"/>
          <w:lang w:val="pl"/>
        </w:rPr>
        <w:t xml:space="preserve"> 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 xml:space="preserve">Warto fundować je sobie jak najczęściej, pamiętając jednak, że zabiegi kosmetyczne, hobby czy sporty </w:t>
      </w:r>
      <w:r w:rsidR="002E5D87">
        <w:rPr>
          <w:rFonts w:ascii="Calibri" w:eastAsia="Arial" w:hAnsi="Calibri" w:cs="Arial"/>
          <w:bCs/>
          <w:sz w:val="22"/>
          <w:szCs w:val="22"/>
          <w:lang w:val="pl"/>
        </w:rPr>
        <w:t>będą pomocne</w:t>
      </w:r>
      <w:r w:rsidR="00E77EF1">
        <w:rPr>
          <w:rFonts w:ascii="Calibri" w:eastAsia="Arial" w:hAnsi="Calibri" w:cs="Arial"/>
          <w:bCs/>
          <w:sz w:val="22"/>
          <w:szCs w:val="22"/>
          <w:lang w:val="pl"/>
        </w:rPr>
        <w:t xml:space="preserve"> tylko wtedy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 xml:space="preserve">, </w:t>
      </w:r>
      <w:r w:rsidR="00E77EF1">
        <w:rPr>
          <w:rFonts w:ascii="Calibri" w:eastAsia="Arial" w:hAnsi="Calibri" w:cs="Arial"/>
          <w:bCs/>
          <w:sz w:val="22"/>
          <w:szCs w:val="22"/>
          <w:lang w:val="pl"/>
        </w:rPr>
        <w:t>gdy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 xml:space="preserve"> jednocześnie </w:t>
      </w:r>
      <w:r w:rsidR="002E5D87">
        <w:rPr>
          <w:rFonts w:ascii="Calibri" w:eastAsia="Arial" w:hAnsi="Calibri" w:cs="Arial"/>
          <w:bCs/>
          <w:sz w:val="22"/>
          <w:szCs w:val="22"/>
          <w:lang w:val="pl"/>
        </w:rPr>
        <w:t>zadbamy o siebie od wewnątrz</w:t>
      </w:r>
      <w:r w:rsidR="00594036">
        <w:rPr>
          <w:rFonts w:ascii="Calibri" w:eastAsia="Arial" w:hAnsi="Calibri" w:cs="Arial"/>
          <w:bCs/>
          <w:sz w:val="22"/>
          <w:szCs w:val="22"/>
          <w:lang w:val="pl"/>
        </w:rPr>
        <w:t>. Zbilansowana, różnorodna dieta, bogata w owoce, warzywa i soki jest dla naszej psyche tym, co relaksujący masaż dla ciała: sprawia, że czujemy się lepiej ze sobą</w:t>
      </w:r>
      <w:r w:rsidR="00164096">
        <w:rPr>
          <w:rFonts w:ascii="Calibri" w:eastAsia="Arial" w:hAnsi="Calibri" w:cs="Arial"/>
          <w:bCs/>
          <w:sz w:val="22"/>
          <w:szCs w:val="22"/>
          <w:lang w:val="pl"/>
        </w:rPr>
        <w:t>.</w:t>
      </w:r>
    </w:p>
    <w:p w14:paraId="2E2F5973" w14:textId="77777777" w:rsidR="0089153D" w:rsidRDefault="00254B32" w:rsidP="0089153D">
      <w:pPr>
        <w:autoSpaceDE w:val="0"/>
        <w:autoSpaceDN w:val="0"/>
        <w:adjustRightInd w:val="0"/>
        <w:spacing w:before="120" w:after="120"/>
        <w:rPr>
          <w:rFonts w:ascii="Calibri" w:eastAsiaTheme="minorHAnsi" w:hAnsi="Calibri" w:cs="PalatinoLinotype"/>
          <w:b/>
          <w:sz w:val="22"/>
          <w:szCs w:val="22"/>
          <w:lang w:eastAsia="en-US"/>
        </w:rPr>
      </w:pPr>
      <w:r>
        <w:rPr>
          <w:rFonts w:ascii="Calibri" w:eastAsia="Arial" w:hAnsi="Calibri" w:cs="Arial"/>
          <w:b/>
          <w:bCs/>
          <w:sz w:val="22"/>
          <w:szCs w:val="22"/>
          <w:lang w:val="pl"/>
        </w:rPr>
        <w:t>Jedzenie daje szczęście. Szczęśliwi jedzą lepiej</w:t>
      </w:r>
    </w:p>
    <w:p w14:paraId="69875290" w14:textId="77777777" w:rsidR="00895D07" w:rsidRDefault="00895D07" w:rsidP="008417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To, co jemy i jak jemy, ma istotny wpływ na nasz nastrój</w:t>
      </w:r>
      <w:r w:rsidR="007F0E34">
        <w:rPr>
          <w:rFonts w:ascii="Calibri" w:eastAsia="Arial" w:hAnsi="Calibri" w:cs="Arial"/>
          <w:bCs/>
          <w:sz w:val="22"/>
          <w:szCs w:val="22"/>
        </w:rPr>
        <w:t xml:space="preserve"> – </w:t>
      </w:r>
      <w:r>
        <w:rPr>
          <w:rFonts w:ascii="Calibri" w:eastAsia="Arial" w:hAnsi="Calibri" w:cs="Arial"/>
          <w:bCs/>
          <w:sz w:val="22"/>
          <w:szCs w:val="22"/>
        </w:rPr>
        <w:t xml:space="preserve">potwierdzają specjalistki ds. żywienia z SGGW. </w:t>
      </w:r>
      <w:r w:rsidR="007F0E34">
        <w:rPr>
          <w:rFonts w:ascii="Calibri" w:eastAsia="Arial" w:hAnsi="Calibri" w:cs="Arial"/>
          <w:bCs/>
          <w:sz w:val="22"/>
          <w:szCs w:val="22"/>
        </w:rPr>
        <w:t>D</w:t>
      </w:r>
      <w:r w:rsidR="00B47DCE">
        <w:rPr>
          <w:rFonts w:ascii="Calibri" w:eastAsia="Arial" w:hAnsi="Calibri" w:cs="Arial"/>
          <w:bCs/>
          <w:sz w:val="22"/>
          <w:szCs w:val="22"/>
        </w:rPr>
        <w:t xml:space="preserve">r hab. Dominika </w:t>
      </w:r>
      <w:proofErr w:type="spellStart"/>
      <w:r w:rsidR="00B47DCE">
        <w:rPr>
          <w:rFonts w:ascii="Calibri" w:eastAsia="Arial" w:hAnsi="Calibri" w:cs="Arial"/>
          <w:bCs/>
          <w:sz w:val="22"/>
          <w:szCs w:val="22"/>
        </w:rPr>
        <w:t>Głąbska</w:t>
      </w:r>
      <w:proofErr w:type="spellEnd"/>
      <w:r w:rsidR="007F0E34">
        <w:rPr>
          <w:rFonts w:ascii="Calibri" w:eastAsia="Arial" w:hAnsi="Calibri" w:cs="Arial"/>
          <w:bCs/>
          <w:sz w:val="22"/>
          <w:szCs w:val="22"/>
        </w:rPr>
        <w:t>, prof. SGGW,</w:t>
      </w:r>
      <w:r w:rsidR="00B47DCE">
        <w:rPr>
          <w:rFonts w:ascii="Calibri" w:eastAsia="Arial" w:hAnsi="Calibri" w:cs="Arial"/>
          <w:bCs/>
          <w:sz w:val="22"/>
          <w:szCs w:val="22"/>
        </w:rPr>
        <w:t xml:space="preserve"> i </w:t>
      </w:r>
      <w:r w:rsidR="007F0E34">
        <w:rPr>
          <w:rFonts w:ascii="Calibri" w:eastAsia="Arial" w:hAnsi="Calibri" w:cs="Arial"/>
          <w:bCs/>
          <w:sz w:val="22"/>
          <w:szCs w:val="22"/>
        </w:rPr>
        <w:t xml:space="preserve">prof. </w:t>
      </w:r>
      <w:r w:rsidR="00B47DCE">
        <w:rPr>
          <w:rFonts w:ascii="Calibri" w:eastAsia="Arial" w:hAnsi="Calibri" w:cs="Arial"/>
          <w:bCs/>
          <w:sz w:val="22"/>
          <w:szCs w:val="22"/>
        </w:rPr>
        <w:t>dr hab. Dominika Guzek, zajmujące się zawodowo m.in. badaniem wpływu diety na ludzki organizm, zapewniają, że jadłospis bogaty w warzywa,</w:t>
      </w:r>
      <w:r>
        <w:rPr>
          <w:rFonts w:ascii="Calibri" w:eastAsia="Arial" w:hAnsi="Calibri" w:cs="Arial"/>
          <w:bCs/>
          <w:sz w:val="22"/>
          <w:szCs w:val="22"/>
        </w:rPr>
        <w:t xml:space="preserve"> owoce oraz ich przetwory</w:t>
      </w:r>
      <w:r w:rsidR="000E2BC7">
        <w:rPr>
          <w:rFonts w:ascii="Calibri" w:eastAsia="Arial" w:hAnsi="Calibri" w:cs="Arial"/>
          <w:bCs/>
          <w:sz w:val="22"/>
          <w:szCs w:val="22"/>
        </w:rPr>
        <w:t>,</w:t>
      </w:r>
      <w:r>
        <w:rPr>
          <w:rFonts w:ascii="Calibri" w:eastAsia="Arial" w:hAnsi="Calibri" w:cs="Arial"/>
          <w:bCs/>
          <w:sz w:val="22"/>
          <w:szCs w:val="22"/>
        </w:rPr>
        <w:t xml:space="preserve"> </w:t>
      </w:r>
      <w:r w:rsidR="005519FE">
        <w:rPr>
          <w:rFonts w:ascii="Calibri" w:eastAsia="Arial" w:hAnsi="Calibri" w:cs="Arial"/>
          <w:bCs/>
          <w:sz w:val="22"/>
          <w:szCs w:val="22"/>
        </w:rPr>
        <w:t>np. soki</w:t>
      </w:r>
      <w:r w:rsidR="000E2BC7">
        <w:rPr>
          <w:rFonts w:ascii="Calibri" w:eastAsia="Arial" w:hAnsi="Calibri" w:cs="Arial"/>
          <w:bCs/>
          <w:sz w:val="22"/>
          <w:szCs w:val="22"/>
        </w:rPr>
        <w:t>,</w:t>
      </w:r>
      <w:r w:rsidR="005519FE">
        <w:rPr>
          <w:rFonts w:ascii="Calibri" w:eastAsia="Arial" w:hAnsi="Calibri" w:cs="Arial"/>
          <w:bCs/>
          <w:sz w:val="22"/>
          <w:szCs w:val="22"/>
        </w:rPr>
        <w:t xml:space="preserve"> </w:t>
      </w:r>
      <w:r>
        <w:rPr>
          <w:rFonts w:ascii="Calibri" w:eastAsia="Arial" w:hAnsi="Calibri" w:cs="Arial"/>
          <w:bCs/>
          <w:sz w:val="22"/>
          <w:szCs w:val="22"/>
        </w:rPr>
        <w:t xml:space="preserve">to </w:t>
      </w:r>
      <w:r w:rsidR="00B47DCE">
        <w:rPr>
          <w:rFonts w:ascii="Calibri" w:eastAsia="Arial" w:hAnsi="Calibri" w:cs="Arial"/>
          <w:bCs/>
          <w:sz w:val="22"/>
          <w:szCs w:val="22"/>
        </w:rPr>
        <w:t xml:space="preserve">najlepsza </w:t>
      </w:r>
      <w:r>
        <w:rPr>
          <w:rFonts w:ascii="Calibri" w:eastAsia="Arial" w:hAnsi="Calibri" w:cs="Arial"/>
          <w:bCs/>
          <w:sz w:val="22"/>
          <w:szCs w:val="22"/>
        </w:rPr>
        <w:t>inwestycja w nasz</w:t>
      </w:r>
      <w:r w:rsidR="00DB0049">
        <w:rPr>
          <w:rFonts w:ascii="Calibri" w:eastAsia="Arial" w:hAnsi="Calibri" w:cs="Arial"/>
          <w:bCs/>
          <w:sz w:val="22"/>
          <w:szCs w:val="22"/>
        </w:rPr>
        <w:t xml:space="preserve"> dobry nastrój i samopoczucie</w:t>
      </w:r>
      <w:r w:rsidR="00B47DCE">
        <w:rPr>
          <w:rFonts w:ascii="Calibri" w:eastAsia="Arial" w:hAnsi="Calibri" w:cs="Arial"/>
          <w:bCs/>
          <w:sz w:val="22"/>
          <w:szCs w:val="22"/>
        </w:rPr>
        <w:t>. Spożywając warzywa i owoce</w:t>
      </w:r>
      <w:r w:rsidR="00211565">
        <w:rPr>
          <w:rFonts w:ascii="Calibri" w:eastAsia="Arial" w:hAnsi="Calibri" w:cs="Arial"/>
          <w:bCs/>
          <w:sz w:val="22"/>
          <w:szCs w:val="22"/>
        </w:rPr>
        <w:t>, a także pijąc soki,</w:t>
      </w:r>
      <w:r w:rsidR="00B47DCE">
        <w:rPr>
          <w:rFonts w:ascii="Calibri" w:eastAsia="Arial" w:hAnsi="Calibri" w:cs="Arial"/>
          <w:bCs/>
          <w:sz w:val="22"/>
          <w:szCs w:val="22"/>
        </w:rPr>
        <w:t xml:space="preserve"> zapewniamy naszej psychice wsparcie</w:t>
      </w:r>
      <w:r>
        <w:rPr>
          <w:rFonts w:ascii="Calibri" w:eastAsia="Arial" w:hAnsi="Calibri" w:cs="Arial"/>
          <w:bCs/>
          <w:sz w:val="22"/>
          <w:szCs w:val="22"/>
        </w:rPr>
        <w:t xml:space="preserve"> na dwóch poziomach: w krótszej perspektywie </w:t>
      </w:r>
      <w:r w:rsidR="003D6A6B">
        <w:rPr>
          <w:rFonts w:ascii="Calibri" w:eastAsia="Arial" w:hAnsi="Calibri" w:cs="Arial"/>
          <w:bCs/>
          <w:sz w:val="22"/>
          <w:szCs w:val="22"/>
        </w:rPr>
        <w:t xml:space="preserve">taka dieta </w:t>
      </w:r>
      <w:r>
        <w:rPr>
          <w:rFonts w:ascii="Calibri" w:eastAsia="Arial" w:hAnsi="Calibri" w:cs="Arial"/>
          <w:bCs/>
          <w:sz w:val="22"/>
          <w:szCs w:val="22"/>
        </w:rPr>
        <w:t>poprawia humor, w dłuższej – działa prewencyjnie.</w:t>
      </w:r>
    </w:p>
    <w:p w14:paraId="07774A96" w14:textId="7F12DF03" w:rsidR="00E53DA9" w:rsidRPr="00E53DA9" w:rsidRDefault="00254B32" w:rsidP="008417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Arial" w:hAnsi="Calibri" w:cs="Arial"/>
          <w:iCs/>
          <w:sz w:val="22"/>
          <w:szCs w:val="22"/>
          <w:lang w:val="pl"/>
        </w:rPr>
      </w:pPr>
      <w:r>
        <w:rPr>
          <w:rFonts w:ascii="Calibri" w:hAnsi="Calibri"/>
          <w:i/>
          <w:sz w:val="22"/>
          <w:szCs w:val="22"/>
        </w:rPr>
        <w:t xml:space="preserve">Badania wpływu </w:t>
      </w:r>
      <w:r w:rsidRPr="003E2A45">
        <w:rPr>
          <w:rFonts w:ascii="Calibri" w:eastAsia="Arial" w:hAnsi="Calibri" w:cs="Arial"/>
          <w:i/>
          <w:iCs/>
          <w:sz w:val="22"/>
          <w:szCs w:val="22"/>
          <w:lang w:val="pl"/>
        </w:rPr>
        <w:t>warzyw i owoców na zdrowie psychiczne</w:t>
      </w:r>
      <w:r w:rsidR="00895D07">
        <w:rPr>
          <w:rFonts w:ascii="Calibri" w:eastAsia="Arial" w:hAnsi="Calibri" w:cs="Arial"/>
          <w:i/>
          <w:iCs/>
          <w:sz w:val="22"/>
          <w:szCs w:val="22"/>
          <w:lang w:val="pl"/>
        </w:rPr>
        <w:t>, prowadzone na różnych</w:t>
      </w:r>
      <w:r w:rsidR="00E53DA9">
        <w:rPr>
          <w:rFonts w:ascii="Calibri" w:eastAsia="Arial" w:hAnsi="Calibri" w:cs="Arial"/>
          <w:i/>
          <w:iCs/>
          <w:sz w:val="22"/>
          <w:szCs w:val="22"/>
          <w:lang w:val="pl"/>
        </w:rPr>
        <w:t xml:space="preserve"> grupach osób, potwierdzają, że dieta zawierająca dużą ilość owoców, warzyw i </w:t>
      </w:r>
      <w:r w:rsidR="00995420">
        <w:rPr>
          <w:rFonts w:ascii="Calibri" w:eastAsia="Arial" w:hAnsi="Calibri" w:cs="Arial"/>
          <w:i/>
          <w:iCs/>
          <w:sz w:val="22"/>
          <w:szCs w:val="22"/>
          <w:lang w:val="pl"/>
        </w:rPr>
        <w:t xml:space="preserve">ich przetworów </w:t>
      </w:r>
      <w:r w:rsidR="00E53DA9">
        <w:rPr>
          <w:rFonts w:ascii="Calibri" w:eastAsia="Arial" w:hAnsi="Calibri" w:cs="Arial"/>
          <w:i/>
          <w:iCs/>
          <w:sz w:val="22"/>
          <w:szCs w:val="22"/>
          <w:lang w:val="pl"/>
        </w:rPr>
        <w:t xml:space="preserve">pozytywnie wpływa na nastrój, </w:t>
      </w:r>
      <w:r w:rsidR="00995420">
        <w:rPr>
          <w:rFonts w:ascii="Calibri" w:eastAsia="Arial" w:hAnsi="Calibri" w:cs="Arial"/>
          <w:i/>
          <w:iCs/>
          <w:sz w:val="22"/>
          <w:szCs w:val="22"/>
          <w:lang w:val="pl"/>
        </w:rPr>
        <w:t>samopoczucie</w:t>
      </w:r>
      <w:r w:rsidR="00E53DA9">
        <w:rPr>
          <w:rFonts w:ascii="Calibri" w:eastAsia="Arial" w:hAnsi="Calibri" w:cs="Arial"/>
          <w:i/>
          <w:iCs/>
          <w:sz w:val="22"/>
          <w:szCs w:val="22"/>
          <w:lang w:val="pl"/>
        </w:rPr>
        <w:t xml:space="preserve">, jakość snu, a także na podejście do życia, poczucie szczęścia czy własnej sprawczości </w:t>
      </w:r>
      <w:r w:rsidR="00174C27">
        <w:rPr>
          <w:rFonts w:ascii="Calibri" w:eastAsia="Arial" w:hAnsi="Calibri" w:cs="Arial"/>
          <w:bCs/>
          <w:i/>
          <w:sz w:val="22"/>
          <w:szCs w:val="22"/>
          <w:lang w:val="pl"/>
        </w:rPr>
        <w:t xml:space="preserve">– </w:t>
      </w:r>
      <w:r w:rsidR="00E53DA9">
        <w:rPr>
          <w:rFonts w:ascii="Calibri" w:eastAsia="Arial" w:hAnsi="Calibri" w:cs="Arial"/>
          <w:bCs/>
          <w:sz w:val="22"/>
          <w:szCs w:val="22"/>
          <w:lang w:val="pl"/>
        </w:rPr>
        <w:t>komentuje</w:t>
      </w:r>
      <w:r w:rsidR="00174C27">
        <w:rPr>
          <w:rFonts w:ascii="Calibri" w:eastAsia="Arial" w:hAnsi="Calibri" w:cs="Arial"/>
          <w:bCs/>
          <w:sz w:val="22"/>
          <w:szCs w:val="22"/>
          <w:lang w:val="pl"/>
        </w:rPr>
        <w:t xml:space="preserve"> </w:t>
      </w:r>
      <w:r w:rsidR="00174C27">
        <w:rPr>
          <w:rFonts w:ascii="Calibri" w:eastAsia="Arial" w:hAnsi="Calibri" w:cs="Arial"/>
          <w:b/>
          <w:bCs/>
          <w:sz w:val="22"/>
          <w:szCs w:val="22"/>
          <w:lang w:val="pl"/>
        </w:rPr>
        <w:t>d</w:t>
      </w:r>
      <w:r w:rsidR="00174C27" w:rsidRPr="003E2A45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r hab. Dominika </w:t>
      </w:r>
      <w:proofErr w:type="spellStart"/>
      <w:r w:rsidR="00174C27" w:rsidRPr="003E2A45">
        <w:rPr>
          <w:rFonts w:ascii="Calibri" w:eastAsia="Arial" w:hAnsi="Calibri" w:cs="Arial"/>
          <w:b/>
          <w:bCs/>
          <w:sz w:val="22"/>
          <w:szCs w:val="22"/>
          <w:lang w:val="pl"/>
        </w:rPr>
        <w:t>Głąbska</w:t>
      </w:r>
      <w:proofErr w:type="spellEnd"/>
      <w:r w:rsidR="007F0E34">
        <w:rPr>
          <w:rFonts w:ascii="Calibri" w:eastAsia="Arial" w:hAnsi="Calibri" w:cs="Arial"/>
          <w:b/>
          <w:bCs/>
          <w:sz w:val="22"/>
          <w:szCs w:val="22"/>
          <w:lang w:val="pl"/>
        </w:rPr>
        <w:t>, profesor</w:t>
      </w:r>
      <w:r w:rsidR="00174C27" w:rsidRPr="0089153D">
        <w:rPr>
          <w:rFonts w:ascii="Calibri" w:hAnsi="Calibri"/>
          <w:sz w:val="22"/>
          <w:szCs w:val="22"/>
        </w:rPr>
        <w:t xml:space="preserve"> </w:t>
      </w:r>
      <w:r w:rsidR="00174C27" w:rsidRPr="00E53DA9">
        <w:rPr>
          <w:rFonts w:ascii="Calibri" w:hAnsi="Calibri"/>
          <w:b/>
          <w:sz w:val="22"/>
          <w:szCs w:val="22"/>
        </w:rPr>
        <w:t>z Instytutu N</w:t>
      </w:r>
      <w:r w:rsidR="00FC0C86">
        <w:rPr>
          <w:rFonts w:ascii="Calibri" w:hAnsi="Calibri"/>
          <w:b/>
          <w:sz w:val="22"/>
          <w:szCs w:val="22"/>
        </w:rPr>
        <w:t>auk o Żywieniu Człowieka w Szko</w:t>
      </w:r>
      <w:r w:rsidR="00E53DA9">
        <w:rPr>
          <w:rFonts w:ascii="Calibri" w:hAnsi="Calibri"/>
          <w:b/>
          <w:sz w:val="22"/>
          <w:szCs w:val="22"/>
        </w:rPr>
        <w:t>le</w:t>
      </w:r>
      <w:r w:rsidR="00174C27" w:rsidRPr="00E53DA9">
        <w:rPr>
          <w:rFonts w:ascii="Calibri" w:hAnsi="Calibri"/>
          <w:b/>
          <w:sz w:val="22"/>
          <w:szCs w:val="22"/>
        </w:rPr>
        <w:t xml:space="preserve"> Główn</w:t>
      </w:r>
      <w:r w:rsidR="00E53DA9">
        <w:rPr>
          <w:rFonts w:ascii="Calibri" w:hAnsi="Calibri"/>
          <w:b/>
          <w:sz w:val="22"/>
          <w:szCs w:val="22"/>
        </w:rPr>
        <w:t>ej</w:t>
      </w:r>
      <w:r w:rsidR="00174C27" w:rsidRPr="00E53DA9">
        <w:rPr>
          <w:rFonts w:ascii="Calibri" w:hAnsi="Calibri"/>
          <w:b/>
          <w:sz w:val="22"/>
          <w:szCs w:val="22"/>
        </w:rPr>
        <w:t xml:space="preserve"> Gospodarstwa Wiejskiego w Warszawie</w:t>
      </w:r>
      <w:r w:rsidR="00174C27">
        <w:rPr>
          <w:rFonts w:ascii="Calibri" w:hAnsi="Calibri"/>
          <w:sz w:val="22"/>
          <w:szCs w:val="22"/>
        </w:rPr>
        <w:t xml:space="preserve">. </w:t>
      </w:r>
      <w:r w:rsidR="00174C27">
        <w:rPr>
          <w:rFonts w:ascii="Calibri" w:hAnsi="Calibri"/>
          <w:i/>
          <w:sz w:val="22"/>
          <w:szCs w:val="22"/>
        </w:rPr>
        <w:t xml:space="preserve">Może także </w:t>
      </w:r>
      <w:r w:rsidR="00995420">
        <w:rPr>
          <w:rFonts w:ascii="Calibri" w:hAnsi="Calibri"/>
          <w:i/>
          <w:sz w:val="22"/>
          <w:szCs w:val="22"/>
        </w:rPr>
        <w:t xml:space="preserve">wspomagać działania </w:t>
      </w:r>
      <w:r w:rsidR="00174C27">
        <w:rPr>
          <w:rFonts w:ascii="Calibri" w:hAnsi="Calibri"/>
          <w:i/>
          <w:sz w:val="22"/>
          <w:szCs w:val="22"/>
        </w:rPr>
        <w:t>prewencyjnie</w:t>
      </w:r>
      <w:r w:rsidR="00E53DA9">
        <w:rPr>
          <w:rFonts w:ascii="Calibri" w:hAnsi="Calibri"/>
          <w:i/>
          <w:sz w:val="22"/>
          <w:szCs w:val="22"/>
        </w:rPr>
        <w:t>, zarówno jeśli chodzi o zaburzenia psychiczne, jak</w:t>
      </w:r>
      <w:r w:rsidR="00174C27">
        <w:rPr>
          <w:rFonts w:ascii="Calibri" w:hAnsi="Calibri"/>
          <w:i/>
          <w:sz w:val="22"/>
          <w:szCs w:val="22"/>
        </w:rPr>
        <w:t xml:space="preserve"> i zwykły codzienny stres. Co ciekawe, zależność między spożywaniem owoców, warzyw i ich przetworów</w:t>
      </w:r>
      <w:r w:rsidR="000E2BC7">
        <w:rPr>
          <w:rFonts w:ascii="Calibri" w:hAnsi="Calibri"/>
          <w:i/>
          <w:sz w:val="22"/>
          <w:szCs w:val="22"/>
        </w:rPr>
        <w:t>,</w:t>
      </w:r>
      <w:r w:rsidR="00174C27">
        <w:rPr>
          <w:rFonts w:ascii="Calibri" w:hAnsi="Calibri"/>
          <w:i/>
          <w:sz w:val="22"/>
          <w:szCs w:val="22"/>
        </w:rPr>
        <w:t xml:space="preserve"> </w:t>
      </w:r>
      <w:r w:rsidR="00625AB2">
        <w:rPr>
          <w:rFonts w:ascii="Calibri" w:hAnsi="Calibri"/>
          <w:i/>
          <w:sz w:val="22"/>
          <w:szCs w:val="22"/>
        </w:rPr>
        <w:t>np. soków</w:t>
      </w:r>
      <w:r w:rsidR="000E2BC7">
        <w:rPr>
          <w:rFonts w:ascii="Calibri" w:hAnsi="Calibri"/>
          <w:i/>
          <w:sz w:val="22"/>
          <w:szCs w:val="22"/>
        </w:rPr>
        <w:t>,</w:t>
      </w:r>
      <w:r w:rsidR="00625AB2">
        <w:rPr>
          <w:rFonts w:ascii="Calibri" w:hAnsi="Calibri"/>
          <w:i/>
          <w:sz w:val="22"/>
          <w:szCs w:val="22"/>
        </w:rPr>
        <w:t xml:space="preserve"> </w:t>
      </w:r>
      <w:r w:rsidR="00174C27">
        <w:rPr>
          <w:rFonts w:ascii="Calibri" w:hAnsi="Calibri"/>
          <w:i/>
          <w:sz w:val="22"/>
          <w:szCs w:val="22"/>
        </w:rPr>
        <w:t xml:space="preserve">a nastrojem jest dwukierunkowa. Dieta wpływa na nasze samopoczucie, a samopoczucie na dietę: osoby </w:t>
      </w:r>
      <w:r w:rsidR="00995420">
        <w:rPr>
          <w:rFonts w:ascii="Calibri" w:hAnsi="Calibri"/>
          <w:i/>
          <w:sz w:val="22"/>
          <w:szCs w:val="22"/>
        </w:rPr>
        <w:t xml:space="preserve">pozytywnie nastawione do życia </w:t>
      </w:r>
      <w:r w:rsidR="00174C27">
        <w:rPr>
          <w:rFonts w:ascii="Calibri" w:hAnsi="Calibri"/>
          <w:i/>
          <w:sz w:val="22"/>
          <w:szCs w:val="22"/>
        </w:rPr>
        <w:t>dokonują l</w:t>
      </w:r>
      <w:r w:rsidR="00E53DA9">
        <w:rPr>
          <w:rFonts w:ascii="Calibri" w:hAnsi="Calibri"/>
          <w:i/>
          <w:sz w:val="22"/>
          <w:szCs w:val="22"/>
        </w:rPr>
        <w:t xml:space="preserve">epszych wyborów żywieniowych – </w:t>
      </w:r>
      <w:r w:rsidR="00E53DA9">
        <w:rPr>
          <w:rFonts w:ascii="Calibri" w:hAnsi="Calibri"/>
          <w:sz w:val="22"/>
          <w:szCs w:val="22"/>
        </w:rPr>
        <w:t>dodaje.</w:t>
      </w:r>
    </w:p>
    <w:p w14:paraId="06752208" w14:textId="77777777" w:rsidR="007A6BDC" w:rsidRPr="00D91C4C" w:rsidRDefault="00D91C4C" w:rsidP="007A6BDC">
      <w:pPr>
        <w:autoSpaceDE w:val="0"/>
        <w:autoSpaceDN w:val="0"/>
        <w:adjustRightInd w:val="0"/>
        <w:spacing w:before="120" w:after="120"/>
        <w:rPr>
          <w:rFonts w:ascii="Calibri" w:eastAsiaTheme="minorHAnsi" w:hAnsi="Calibri" w:cs="PalatinoLinotype"/>
          <w:b/>
          <w:sz w:val="22"/>
          <w:szCs w:val="22"/>
          <w:lang w:eastAsia="en-US"/>
        </w:rPr>
      </w:pPr>
      <w:r>
        <w:rPr>
          <w:rFonts w:ascii="Calibri" w:eastAsiaTheme="minorHAnsi" w:hAnsi="Calibri" w:cs="PalatinoLinotype"/>
          <w:b/>
          <w:sz w:val="22"/>
          <w:szCs w:val="22"/>
          <w:lang w:eastAsia="en-US"/>
        </w:rPr>
        <w:t>Siła składników odżywczych</w:t>
      </w:r>
    </w:p>
    <w:p w14:paraId="56A72F99" w14:textId="410502E6" w:rsidR="00174C27" w:rsidRPr="001A3675" w:rsidRDefault="00E53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t xml:space="preserve">W jaki sposób dieta bogata w owoce i warzywa </w:t>
      </w:r>
      <w:r w:rsidR="00FC0C86">
        <w:rPr>
          <w:rFonts w:ascii="Calibri" w:hAnsi="Calibri" w:cs="PalatinoLinotype"/>
          <w:sz w:val="22"/>
          <w:szCs w:val="22"/>
        </w:rPr>
        <w:t>warunkuje</w:t>
      </w:r>
      <w:r>
        <w:rPr>
          <w:rFonts w:ascii="Calibri" w:hAnsi="Calibri" w:cs="PalatinoLinotype"/>
          <w:sz w:val="22"/>
          <w:szCs w:val="22"/>
        </w:rPr>
        <w:t xml:space="preserve"> nasze poczucie szczęścia? Kluczem do odpowiedzi na to pytanie są składniki odżywcze</w:t>
      </w:r>
      <w:r w:rsidR="002E5D87">
        <w:rPr>
          <w:rFonts w:ascii="Calibri" w:hAnsi="Calibri" w:cs="PalatinoLinotype"/>
          <w:sz w:val="22"/>
          <w:szCs w:val="22"/>
        </w:rPr>
        <w:t xml:space="preserve"> w nich zawarte</w:t>
      </w:r>
      <w:r>
        <w:rPr>
          <w:rFonts w:ascii="Calibri" w:hAnsi="Calibri" w:cs="PalatinoLinotype"/>
          <w:sz w:val="22"/>
          <w:szCs w:val="22"/>
        </w:rPr>
        <w:t xml:space="preserve">. </w:t>
      </w:r>
      <w:r w:rsidR="00174C27">
        <w:rPr>
          <w:rFonts w:ascii="Calibri" w:hAnsi="Calibri" w:cs="PalatinoLinotype"/>
          <w:i/>
          <w:sz w:val="22"/>
          <w:szCs w:val="22"/>
        </w:rPr>
        <w:t xml:space="preserve">Lepsze zdrowie i samopoczucie zawdzięczamy </w:t>
      </w:r>
      <w:r>
        <w:rPr>
          <w:rFonts w:ascii="Calibri" w:hAnsi="Calibri" w:cs="PalatinoLinotype"/>
          <w:i/>
          <w:sz w:val="22"/>
          <w:szCs w:val="22"/>
        </w:rPr>
        <w:t>zawartym w owocach</w:t>
      </w:r>
      <w:r w:rsidR="00A0096E">
        <w:rPr>
          <w:rFonts w:ascii="Calibri" w:hAnsi="Calibri" w:cs="PalatinoLinotype"/>
          <w:i/>
          <w:sz w:val="22"/>
          <w:szCs w:val="22"/>
        </w:rPr>
        <w:t xml:space="preserve">, </w:t>
      </w:r>
      <w:r>
        <w:rPr>
          <w:rFonts w:ascii="Calibri" w:hAnsi="Calibri" w:cs="PalatinoLinotype"/>
          <w:i/>
          <w:sz w:val="22"/>
          <w:szCs w:val="22"/>
        </w:rPr>
        <w:t>warzywach</w:t>
      </w:r>
      <w:r w:rsidR="00A0096E">
        <w:rPr>
          <w:rFonts w:ascii="Calibri" w:hAnsi="Calibri" w:cs="PalatinoLinotype"/>
          <w:i/>
          <w:sz w:val="22"/>
          <w:szCs w:val="22"/>
        </w:rPr>
        <w:t xml:space="preserve"> i </w:t>
      </w:r>
      <w:r w:rsidR="00995420">
        <w:rPr>
          <w:rFonts w:ascii="Calibri" w:hAnsi="Calibri" w:cs="PalatinoLinotype"/>
          <w:i/>
          <w:sz w:val="22"/>
          <w:szCs w:val="22"/>
        </w:rPr>
        <w:t xml:space="preserve">ich przetworach </w:t>
      </w:r>
      <w:r w:rsidR="00174C27">
        <w:rPr>
          <w:rFonts w:ascii="Calibri" w:hAnsi="Calibri" w:cs="PalatinoLinotype"/>
          <w:i/>
          <w:sz w:val="22"/>
          <w:szCs w:val="22"/>
        </w:rPr>
        <w:t xml:space="preserve">cennym </w:t>
      </w:r>
      <w:r w:rsidR="00995420">
        <w:rPr>
          <w:rFonts w:ascii="Calibri" w:hAnsi="Calibri" w:cs="PalatinoLinotype"/>
          <w:i/>
          <w:sz w:val="22"/>
          <w:szCs w:val="22"/>
        </w:rPr>
        <w:t xml:space="preserve">składnikom </w:t>
      </w:r>
      <w:r>
        <w:rPr>
          <w:rFonts w:ascii="Calibri" w:hAnsi="Calibri" w:cs="PalatinoLinotype"/>
          <w:i/>
          <w:sz w:val="22"/>
          <w:szCs w:val="22"/>
        </w:rPr>
        <w:t xml:space="preserve">– </w:t>
      </w:r>
      <w:r>
        <w:rPr>
          <w:rFonts w:ascii="Calibri" w:hAnsi="Calibri" w:cs="PalatinoLinotype"/>
          <w:sz w:val="22"/>
          <w:szCs w:val="22"/>
        </w:rPr>
        <w:t xml:space="preserve">wyjaśnia </w:t>
      </w:r>
      <w:r w:rsidR="007F0E34" w:rsidRPr="007F0E34">
        <w:rPr>
          <w:rFonts w:ascii="Calibri" w:hAnsi="Calibri" w:cs="PalatinoLinotype"/>
          <w:b/>
          <w:bCs/>
          <w:sz w:val="22"/>
          <w:szCs w:val="22"/>
        </w:rPr>
        <w:t>prof.</w:t>
      </w:r>
      <w:r w:rsidR="007F0E34">
        <w:rPr>
          <w:rFonts w:ascii="Calibri" w:hAnsi="Calibri" w:cs="PalatinoLinotype"/>
          <w:sz w:val="22"/>
          <w:szCs w:val="22"/>
        </w:rPr>
        <w:t xml:space="preserve"> </w:t>
      </w:r>
      <w:r>
        <w:rPr>
          <w:rFonts w:ascii="Calibri" w:hAnsi="Calibri" w:cs="PalatinoLinotype"/>
          <w:b/>
          <w:sz w:val="22"/>
          <w:szCs w:val="22"/>
        </w:rPr>
        <w:t>dr hab.</w:t>
      </w:r>
      <w:r w:rsidR="00174C27" w:rsidRPr="0089153D">
        <w:rPr>
          <w:rFonts w:ascii="Calibri" w:eastAsia="Arial" w:hAnsi="Calibri" w:cs="Arial"/>
          <w:b/>
          <w:bCs/>
          <w:color w:val="FF0000"/>
          <w:sz w:val="22"/>
          <w:szCs w:val="22"/>
          <w:lang w:val="pl"/>
        </w:rPr>
        <w:t xml:space="preserve"> </w:t>
      </w:r>
      <w:r w:rsidR="00174C27" w:rsidRPr="00E53DA9">
        <w:rPr>
          <w:rFonts w:ascii="Calibri" w:eastAsia="Arial" w:hAnsi="Calibri" w:cs="Arial"/>
          <w:b/>
          <w:bCs/>
          <w:sz w:val="22"/>
          <w:szCs w:val="22"/>
          <w:lang w:val="pl"/>
        </w:rPr>
        <w:t>Dominika Guzek</w:t>
      </w:r>
      <w:r w:rsidRPr="00E53DA9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z</w:t>
      </w:r>
      <w:r w:rsidR="00174C27" w:rsidRPr="00E53DA9">
        <w:rPr>
          <w:rFonts w:ascii="Calibri" w:eastAsia="Arial" w:hAnsi="Calibri" w:cs="Arial"/>
          <w:b/>
          <w:bCs/>
          <w:sz w:val="22"/>
          <w:szCs w:val="22"/>
          <w:lang w:val="pl"/>
        </w:rPr>
        <w:t xml:space="preserve"> </w:t>
      </w:r>
      <w:r w:rsidR="00174C27" w:rsidRPr="00E53DA9">
        <w:rPr>
          <w:rFonts w:ascii="Calibri" w:hAnsi="Calibri"/>
          <w:b/>
          <w:sz w:val="22"/>
          <w:szCs w:val="22"/>
        </w:rPr>
        <w:t>Instytut</w:t>
      </w:r>
      <w:r w:rsidRPr="00E53DA9">
        <w:rPr>
          <w:rFonts w:ascii="Calibri" w:hAnsi="Calibri"/>
          <w:b/>
          <w:sz w:val="22"/>
          <w:szCs w:val="22"/>
        </w:rPr>
        <w:t>u</w:t>
      </w:r>
      <w:r w:rsidR="00174C27" w:rsidRPr="00E53DA9">
        <w:rPr>
          <w:rFonts w:ascii="Calibri" w:hAnsi="Calibri"/>
          <w:b/>
          <w:sz w:val="22"/>
          <w:szCs w:val="22"/>
        </w:rPr>
        <w:t xml:space="preserve"> Nauk o Żywieniu Człowieka</w:t>
      </w:r>
      <w:r w:rsidRPr="00E53DA9">
        <w:rPr>
          <w:rFonts w:ascii="Calibri" w:hAnsi="Calibri"/>
          <w:b/>
          <w:sz w:val="22"/>
          <w:szCs w:val="22"/>
        </w:rPr>
        <w:t xml:space="preserve"> w</w:t>
      </w:r>
      <w:r w:rsidR="00174C27" w:rsidRPr="00E53DA9">
        <w:rPr>
          <w:rFonts w:ascii="Calibri" w:hAnsi="Calibri"/>
          <w:b/>
          <w:sz w:val="22"/>
          <w:szCs w:val="22"/>
        </w:rPr>
        <w:t xml:space="preserve"> Szko</w:t>
      </w:r>
      <w:r w:rsidRPr="00E53DA9">
        <w:rPr>
          <w:rFonts w:ascii="Calibri" w:hAnsi="Calibri"/>
          <w:b/>
          <w:sz w:val="22"/>
          <w:szCs w:val="22"/>
        </w:rPr>
        <w:t>le Głównej</w:t>
      </w:r>
      <w:r w:rsidR="00174C27" w:rsidRPr="00E53DA9">
        <w:rPr>
          <w:rFonts w:ascii="Calibri" w:hAnsi="Calibri"/>
          <w:b/>
          <w:sz w:val="22"/>
          <w:szCs w:val="22"/>
        </w:rPr>
        <w:t xml:space="preserve"> Gospodarstwa Wiejskiego w Warszawie.</w:t>
      </w:r>
      <w:r>
        <w:rPr>
          <w:rFonts w:ascii="Calibri" w:hAnsi="Calibri"/>
          <w:b/>
          <w:sz w:val="22"/>
          <w:szCs w:val="22"/>
        </w:rPr>
        <w:t xml:space="preserve"> </w:t>
      </w:r>
      <w:r w:rsidR="00FC0C86">
        <w:rPr>
          <w:rFonts w:ascii="Calibri" w:hAnsi="Calibri"/>
          <w:i/>
          <w:sz w:val="22"/>
          <w:szCs w:val="22"/>
        </w:rPr>
        <w:t>Ze zdrowiem psychicznym n</w:t>
      </w:r>
      <w:r>
        <w:rPr>
          <w:rFonts w:ascii="Calibri" w:hAnsi="Calibri"/>
          <w:i/>
          <w:sz w:val="22"/>
          <w:szCs w:val="22"/>
        </w:rPr>
        <w:t>ajbardziej powiązane są konkretne składniki odżywcze: węglowodany</w:t>
      </w:r>
      <w:r w:rsidR="00995420">
        <w:rPr>
          <w:rFonts w:ascii="Calibri" w:hAnsi="Calibri"/>
          <w:i/>
          <w:sz w:val="22"/>
          <w:szCs w:val="22"/>
        </w:rPr>
        <w:t xml:space="preserve"> złożone</w:t>
      </w:r>
      <w:r>
        <w:rPr>
          <w:rFonts w:ascii="Calibri" w:hAnsi="Calibri"/>
          <w:i/>
          <w:sz w:val="22"/>
          <w:szCs w:val="22"/>
        </w:rPr>
        <w:t xml:space="preserve">, błonnik, </w:t>
      </w:r>
      <w:r w:rsidR="00AB064C">
        <w:rPr>
          <w:rFonts w:ascii="Calibri" w:hAnsi="Calibri"/>
          <w:i/>
          <w:sz w:val="22"/>
          <w:szCs w:val="22"/>
        </w:rPr>
        <w:t xml:space="preserve">potas, </w:t>
      </w:r>
      <w:r>
        <w:rPr>
          <w:rFonts w:ascii="Calibri" w:hAnsi="Calibri"/>
          <w:i/>
          <w:sz w:val="22"/>
          <w:szCs w:val="22"/>
        </w:rPr>
        <w:t xml:space="preserve">witamina B, C, karotenoidy czy </w:t>
      </w:r>
      <w:proofErr w:type="spellStart"/>
      <w:r>
        <w:rPr>
          <w:rFonts w:ascii="Calibri" w:hAnsi="Calibri"/>
          <w:i/>
          <w:sz w:val="22"/>
          <w:szCs w:val="22"/>
        </w:rPr>
        <w:t>polifenole</w:t>
      </w:r>
      <w:proofErr w:type="spellEnd"/>
      <w:r>
        <w:rPr>
          <w:rFonts w:ascii="Calibri" w:hAnsi="Calibri"/>
          <w:i/>
          <w:sz w:val="22"/>
          <w:szCs w:val="22"/>
        </w:rPr>
        <w:t xml:space="preserve">. </w:t>
      </w:r>
      <w:r w:rsidR="0082202F">
        <w:rPr>
          <w:rFonts w:ascii="Calibri" w:hAnsi="Calibri"/>
          <w:i/>
          <w:sz w:val="22"/>
          <w:szCs w:val="22"/>
        </w:rPr>
        <w:t xml:space="preserve">Znajdziemy je w świeżych owocach i warzywach, jak również w ich przetworach. Po </w:t>
      </w:r>
      <w:r w:rsidR="00995420">
        <w:rPr>
          <w:rFonts w:ascii="Calibri" w:hAnsi="Calibri"/>
          <w:i/>
          <w:sz w:val="22"/>
          <w:szCs w:val="22"/>
        </w:rPr>
        <w:t xml:space="preserve">przetwory można </w:t>
      </w:r>
      <w:r w:rsidR="0082202F">
        <w:rPr>
          <w:rFonts w:ascii="Calibri" w:hAnsi="Calibri"/>
          <w:i/>
          <w:sz w:val="22"/>
          <w:szCs w:val="22"/>
        </w:rPr>
        <w:t xml:space="preserve">sięgać </w:t>
      </w:r>
      <w:r w:rsidR="00AD5164">
        <w:rPr>
          <w:rFonts w:ascii="Calibri" w:hAnsi="Calibri"/>
          <w:i/>
          <w:sz w:val="22"/>
          <w:szCs w:val="22"/>
        </w:rPr>
        <w:t>szczególnie</w:t>
      </w:r>
      <w:r w:rsidR="0082202F">
        <w:rPr>
          <w:rFonts w:ascii="Calibri" w:hAnsi="Calibri"/>
          <w:i/>
          <w:sz w:val="22"/>
          <w:szCs w:val="22"/>
        </w:rPr>
        <w:t xml:space="preserve">, gdy dostępność świeżych produktów jest ograniczona, ponieważ </w:t>
      </w:r>
      <w:r w:rsidR="00AD5164">
        <w:rPr>
          <w:rFonts w:ascii="Calibri" w:hAnsi="Calibri"/>
          <w:i/>
          <w:sz w:val="22"/>
          <w:szCs w:val="22"/>
        </w:rPr>
        <w:t>dostarcz</w:t>
      </w:r>
      <w:r w:rsidR="004A1C82">
        <w:rPr>
          <w:rFonts w:ascii="Calibri" w:hAnsi="Calibri"/>
          <w:i/>
          <w:sz w:val="22"/>
          <w:szCs w:val="22"/>
        </w:rPr>
        <w:t>aj</w:t>
      </w:r>
      <w:r w:rsidR="00AD5164">
        <w:rPr>
          <w:rFonts w:ascii="Calibri" w:hAnsi="Calibri"/>
          <w:i/>
          <w:sz w:val="22"/>
          <w:szCs w:val="22"/>
        </w:rPr>
        <w:t>ą one</w:t>
      </w:r>
      <w:r w:rsidR="0082202F">
        <w:rPr>
          <w:rFonts w:ascii="Calibri" w:hAnsi="Calibri"/>
          <w:i/>
          <w:sz w:val="22"/>
          <w:szCs w:val="22"/>
        </w:rPr>
        <w:t xml:space="preserve"> organizmowi dużą ilość składników odżywczych: </w:t>
      </w:r>
      <w:r w:rsidR="007112F3">
        <w:rPr>
          <w:rFonts w:ascii="Calibri" w:hAnsi="Calibri"/>
          <w:i/>
          <w:sz w:val="22"/>
          <w:szCs w:val="22"/>
        </w:rPr>
        <w:t>przykładowo sok marchwiowy</w:t>
      </w:r>
      <w:r w:rsidR="0082202F">
        <w:rPr>
          <w:rFonts w:ascii="Calibri" w:hAnsi="Calibri"/>
          <w:i/>
          <w:sz w:val="22"/>
          <w:szCs w:val="22"/>
        </w:rPr>
        <w:t xml:space="preserve"> </w:t>
      </w:r>
      <w:r w:rsidR="00FC0C86">
        <w:rPr>
          <w:rFonts w:ascii="Calibri" w:hAnsi="Calibri"/>
          <w:i/>
          <w:sz w:val="22"/>
          <w:szCs w:val="22"/>
        </w:rPr>
        <w:t xml:space="preserve">jest </w:t>
      </w:r>
      <w:r w:rsidR="0082202F">
        <w:rPr>
          <w:rFonts w:ascii="Calibri" w:hAnsi="Calibri"/>
          <w:i/>
          <w:sz w:val="22"/>
          <w:szCs w:val="22"/>
        </w:rPr>
        <w:t xml:space="preserve"> źródł</w:t>
      </w:r>
      <w:r w:rsidR="00FC0C86">
        <w:rPr>
          <w:rFonts w:ascii="Calibri" w:hAnsi="Calibri"/>
          <w:i/>
          <w:sz w:val="22"/>
          <w:szCs w:val="22"/>
        </w:rPr>
        <w:t>em</w:t>
      </w:r>
      <w:r w:rsidR="0082202F">
        <w:rPr>
          <w:rFonts w:ascii="Calibri" w:hAnsi="Calibri"/>
          <w:i/>
          <w:sz w:val="22"/>
          <w:szCs w:val="22"/>
        </w:rPr>
        <w:t xml:space="preserve"> beta-karotenu, </w:t>
      </w:r>
      <w:r w:rsidR="004A1C82">
        <w:rPr>
          <w:rFonts w:ascii="Calibri" w:hAnsi="Calibri"/>
          <w:i/>
          <w:sz w:val="22"/>
          <w:szCs w:val="22"/>
        </w:rPr>
        <w:t xml:space="preserve">a </w:t>
      </w:r>
      <w:r w:rsidR="00DB0049">
        <w:rPr>
          <w:rFonts w:ascii="Calibri" w:hAnsi="Calibri"/>
          <w:i/>
          <w:sz w:val="22"/>
          <w:szCs w:val="22"/>
        </w:rPr>
        <w:t xml:space="preserve">pomidorowy </w:t>
      </w:r>
      <w:r w:rsidR="0082202F">
        <w:rPr>
          <w:rFonts w:ascii="Calibri" w:hAnsi="Calibri"/>
          <w:i/>
          <w:sz w:val="22"/>
          <w:szCs w:val="22"/>
        </w:rPr>
        <w:t xml:space="preserve">– </w:t>
      </w:r>
      <w:r w:rsidR="00DB0049">
        <w:rPr>
          <w:rFonts w:ascii="Calibri" w:hAnsi="Calibri"/>
          <w:i/>
          <w:sz w:val="22"/>
          <w:szCs w:val="22"/>
        </w:rPr>
        <w:t xml:space="preserve">źródłem </w:t>
      </w:r>
      <w:r w:rsidR="004A1C82">
        <w:rPr>
          <w:rFonts w:ascii="Calibri" w:hAnsi="Calibri"/>
          <w:i/>
          <w:sz w:val="22"/>
          <w:szCs w:val="22"/>
        </w:rPr>
        <w:t xml:space="preserve">likopenu i </w:t>
      </w:r>
      <w:r w:rsidR="00DB0049">
        <w:rPr>
          <w:rFonts w:ascii="Calibri" w:hAnsi="Calibri"/>
          <w:i/>
          <w:sz w:val="22"/>
          <w:szCs w:val="22"/>
        </w:rPr>
        <w:t>potasu</w:t>
      </w:r>
      <w:r w:rsidR="00835542">
        <w:rPr>
          <w:rFonts w:ascii="Calibri" w:hAnsi="Calibri"/>
          <w:i/>
          <w:sz w:val="22"/>
          <w:szCs w:val="22"/>
        </w:rPr>
        <w:t xml:space="preserve"> </w:t>
      </w:r>
      <w:r w:rsidR="0082202F">
        <w:rPr>
          <w:rFonts w:ascii="Calibri" w:hAnsi="Calibri"/>
          <w:i/>
          <w:sz w:val="22"/>
          <w:szCs w:val="22"/>
        </w:rPr>
        <w:t xml:space="preserve">– </w:t>
      </w:r>
      <w:r w:rsidR="0082202F">
        <w:rPr>
          <w:rFonts w:ascii="Calibri" w:hAnsi="Calibri"/>
          <w:sz w:val="22"/>
          <w:szCs w:val="22"/>
        </w:rPr>
        <w:t>radzi ekspertka.</w:t>
      </w:r>
    </w:p>
    <w:p w14:paraId="66D9DE3E" w14:textId="77777777" w:rsidR="00174C27" w:rsidRDefault="0082202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  <w:b/>
          <w:sz w:val="22"/>
          <w:szCs w:val="22"/>
        </w:rPr>
      </w:pPr>
      <w:r>
        <w:rPr>
          <w:rFonts w:ascii="Calibri" w:hAnsi="Calibri" w:cs="PalatinoLinotype"/>
          <w:b/>
          <w:sz w:val="22"/>
          <w:szCs w:val="22"/>
        </w:rPr>
        <w:t>Przepis na szczęśliwą jesień</w:t>
      </w:r>
    </w:p>
    <w:p w14:paraId="4F2FCC4F" w14:textId="77777777" w:rsidR="006F33AC" w:rsidRDefault="0082202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lastRenderedPageBreak/>
        <w:t>Lista warzyw i owoców,</w:t>
      </w:r>
      <w:r w:rsidR="006F33AC">
        <w:rPr>
          <w:rFonts w:ascii="Calibri" w:hAnsi="Calibri" w:cs="PalatinoLinotype"/>
          <w:sz w:val="22"/>
          <w:szCs w:val="22"/>
        </w:rPr>
        <w:t xml:space="preserve"> których jedzenie wpływa na nasz</w:t>
      </w:r>
      <w:r w:rsidR="00FC0C86">
        <w:rPr>
          <w:rFonts w:ascii="Calibri" w:hAnsi="Calibri" w:cs="PalatinoLinotype"/>
          <w:sz w:val="22"/>
          <w:szCs w:val="22"/>
        </w:rPr>
        <w:t xml:space="preserve"> nastrój</w:t>
      </w:r>
      <w:r w:rsidR="00211565">
        <w:rPr>
          <w:rFonts w:ascii="Calibri" w:hAnsi="Calibri" w:cs="PalatinoLinotype"/>
          <w:sz w:val="22"/>
          <w:szCs w:val="22"/>
        </w:rPr>
        <w:t>,</w:t>
      </w:r>
      <w:r w:rsidR="006F33AC">
        <w:rPr>
          <w:rFonts w:ascii="Calibri" w:hAnsi="Calibri" w:cs="PalatinoLinotype"/>
          <w:sz w:val="22"/>
          <w:szCs w:val="22"/>
        </w:rPr>
        <w:t xml:space="preserve"> </w:t>
      </w:r>
      <w:r w:rsidR="00B403DB">
        <w:rPr>
          <w:rFonts w:ascii="Calibri" w:hAnsi="Calibri" w:cs="PalatinoLinotype"/>
          <w:sz w:val="22"/>
          <w:szCs w:val="22"/>
        </w:rPr>
        <w:t xml:space="preserve">nie ma końca. Tak naprawdę wszystkie produkty z tej kategorii (a także przetwory owocowo-warzywne) wspierają nasze ciało i umysł w codziennym funkcjonowaniu. Są jednak grupy owoców i warzyw szczególnie związane z obniżaniem poziomu stresu oraz zapobieganiem objawom depresyjnym: to owoce jagodowe i zielone warzywa liściaste. Jednak niezależnie od tego, czy częściej sięgamy po porzeczki, szpinak, czy na przykład jabłka bądź marchewkę, </w:t>
      </w:r>
      <w:r w:rsidR="00D70367">
        <w:rPr>
          <w:rFonts w:ascii="Calibri" w:hAnsi="Calibri" w:cs="PalatinoLinotype"/>
          <w:sz w:val="22"/>
          <w:szCs w:val="22"/>
        </w:rPr>
        <w:t xml:space="preserve">pamiętajmy, żeby jeść owoce i warzywa regularnie. Taka dieta, oprócz wpływu na psychikę, </w:t>
      </w:r>
      <w:r w:rsidR="006F33AC">
        <w:rPr>
          <w:rFonts w:ascii="Calibri" w:hAnsi="Calibri" w:cs="PalatinoLinotype"/>
          <w:sz w:val="22"/>
          <w:szCs w:val="22"/>
        </w:rPr>
        <w:t xml:space="preserve">przyniesie nam dodatkowe korzyści – pomoże </w:t>
      </w:r>
      <w:r w:rsidR="00D70367">
        <w:rPr>
          <w:rFonts w:ascii="Calibri" w:hAnsi="Calibri" w:cs="PalatinoLinotype"/>
          <w:sz w:val="22"/>
          <w:szCs w:val="22"/>
        </w:rPr>
        <w:t xml:space="preserve">np. </w:t>
      </w:r>
      <w:r w:rsidR="006F33AC">
        <w:rPr>
          <w:rFonts w:ascii="Calibri" w:hAnsi="Calibri" w:cs="PalatinoLinotype"/>
          <w:sz w:val="22"/>
          <w:szCs w:val="22"/>
        </w:rPr>
        <w:t>budować lepszą odporność na jesienne infekcje.</w:t>
      </w:r>
    </w:p>
    <w:p w14:paraId="77BDE017" w14:textId="65102531" w:rsidR="006F33AC" w:rsidRDefault="006F33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  <w:sz w:val="22"/>
          <w:szCs w:val="22"/>
        </w:rPr>
      </w:pPr>
      <w:r>
        <w:rPr>
          <w:rFonts w:ascii="Calibri" w:hAnsi="Calibri" w:cs="PalatinoLinotype"/>
          <w:sz w:val="22"/>
          <w:szCs w:val="22"/>
        </w:rPr>
        <w:t xml:space="preserve">Jedzenie owoców i warzyw </w:t>
      </w:r>
      <w:r w:rsidR="00FC0C86">
        <w:rPr>
          <w:rFonts w:ascii="Calibri" w:hAnsi="Calibri" w:cs="PalatinoLinotype"/>
          <w:sz w:val="22"/>
          <w:szCs w:val="22"/>
        </w:rPr>
        <w:t>oraz</w:t>
      </w:r>
      <w:r>
        <w:rPr>
          <w:rFonts w:ascii="Calibri" w:hAnsi="Calibri" w:cs="PalatinoLinotype"/>
          <w:sz w:val="22"/>
          <w:szCs w:val="22"/>
        </w:rPr>
        <w:t xml:space="preserve"> picie soków to prawdopodobnie najprzyjemniejsza, a już na pewno najsmaczniejsza z metod dbania o zdrowie. Aby była zawsze skuteczna, </w:t>
      </w:r>
      <w:r w:rsidR="00FC0C86">
        <w:rPr>
          <w:rFonts w:ascii="Calibri" w:hAnsi="Calibri" w:cs="PalatinoLinotype"/>
          <w:sz w:val="22"/>
          <w:szCs w:val="22"/>
        </w:rPr>
        <w:t xml:space="preserve">dobrze jest trzymać się </w:t>
      </w:r>
      <w:r>
        <w:rPr>
          <w:rFonts w:ascii="Calibri" w:hAnsi="Calibri" w:cs="PalatinoLinotype"/>
          <w:sz w:val="22"/>
          <w:szCs w:val="22"/>
        </w:rPr>
        <w:t>zasad</w:t>
      </w:r>
      <w:r w:rsidR="00FC0C86">
        <w:rPr>
          <w:rFonts w:ascii="Calibri" w:hAnsi="Calibri" w:cs="PalatinoLinotype"/>
          <w:sz w:val="22"/>
          <w:szCs w:val="22"/>
        </w:rPr>
        <w:t>y</w:t>
      </w:r>
      <w:r>
        <w:rPr>
          <w:rFonts w:ascii="Calibri" w:hAnsi="Calibri" w:cs="PalatinoLinotype"/>
          <w:sz w:val="22"/>
          <w:szCs w:val="22"/>
        </w:rPr>
        <w:t xml:space="preserve"> 5 porcji</w:t>
      </w:r>
      <w:r w:rsidR="00D91C4C">
        <w:rPr>
          <w:rFonts w:ascii="Calibri" w:hAnsi="Calibri" w:cs="PalatinoLinotype"/>
          <w:sz w:val="22"/>
          <w:szCs w:val="22"/>
        </w:rPr>
        <w:t>. Mówi ona, że powinniśmy każdego dnia spożywać 5 porcji warzyw</w:t>
      </w:r>
      <w:r w:rsidR="00A0096E">
        <w:rPr>
          <w:rFonts w:ascii="Calibri" w:hAnsi="Calibri" w:cs="PalatinoLinotype"/>
          <w:sz w:val="22"/>
          <w:szCs w:val="22"/>
        </w:rPr>
        <w:t xml:space="preserve"> i</w:t>
      </w:r>
      <w:r w:rsidR="00D91C4C">
        <w:rPr>
          <w:rFonts w:ascii="Calibri" w:hAnsi="Calibri" w:cs="PalatinoLinotype"/>
          <w:sz w:val="22"/>
          <w:szCs w:val="22"/>
        </w:rPr>
        <w:t xml:space="preserve"> owoców</w:t>
      </w:r>
      <w:r w:rsidR="00A0096E">
        <w:rPr>
          <w:rFonts w:ascii="Calibri" w:hAnsi="Calibri" w:cs="PalatinoLinotype"/>
          <w:sz w:val="22"/>
          <w:szCs w:val="22"/>
        </w:rPr>
        <w:t xml:space="preserve">, </w:t>
      </w:r>
      <w:r w:rsidR="00D91C4C">
        <w:rPr>
          <w:rFonts w:ascii="Calibri" w:hAnsi="Calibri" w:cs="PalatinoLinotype"/>
          <w:sz w:val="22"/>
          <w:szCs w:val="22"/>
        </w:rPr>
        <w:t>łącznie w ilości minimum 400 g</w:t>
      </w:r>
      <w:r w:rsidR="00A0096E">
        <w:rPr>
          <w:rFonts w:ascii="Calibri" w:hAnsi="Calibri" w:cs="PalatinoLinotype"/>
          <w:sz w:val="22"/>
          <w:szCs w:val="22"/>
        </w:rPr>
        <w:t>, a jedną z takich porcji może być szklanka soku (ok. 200 ml)</w:t>
      </w:r>
      <w:r w:rsidR="00D91C4C">
        <w:rPr>
          <w:rFonts w:ascii="Calibri" w:hAnsi="Calibri" w:cs="PalatinoLinotype"/>
          <w:sz w:val="22"/>
          <w:szCs w:val="22"/>
        </w:rPr>
        <w:t xml:space="preserve">. </w:t>
      </w:r>
      <w:r w:rsidR="00A0096E">
        <w:rPr>
          <w:rFonts w:ascii="Calibri" w:hAnsi="Calibri" w:cs="PalatinoLinotype"/>
          <w:sz w:val="22"/>
          <w:szCs w:val="22"/>
        </w:rPr>
        <w:t>Innymi porcjami są:</w:t>
      </w:r>
      <w:r w:rsidR="00D91C4C">
        <w:rPr>
          <w:rFonts w:ascii="Calibri" w:hAnsi="Calibri" w:cs="PalatinoLinotype"/>
          <w:sz w:val="22"/>
          <w:szCs w:val="22"/>
        </w:rPr>
        <w:t xml:space="preserve"> </w:t>
      </w:r>
      <w:r w:rsidR="00A0096E">
        <w:rPr>
          <w:rFonts w:ascii="Calibri" w:hAnsi="Calibri" w:cs="PalatinoLinotype"/>
          <w:sz w:val="22"/>
          <w:szCs w:val="22"/>
        </w:rPr>
        <w:t xml:space="preserve">całe </w:t>
      </w:r>
      <w:r w:rsidR="00D91C4C">
        <w:rPr>
          <w:rFonts w:ascii="Calibri" w:hAnsi="Calibri" w:cs="PalatinoLinotype"/>
          <w:sz w:val="22"/>
          <w:szCs w:val="22"/>
        </w:rPr>
        <w:t>jabłko,</w:t>
      </w:r>
      <w:r w:rsidR="00A0096E">
        <w:rPr>
          <w:rFonts w:ascii="Calibri" w:hAnsi="Calibri" w:cs="PalatinoLinotype"/>
          <w:sz w:val="22"/>
          <w:szCs w:val="22"/>
        </w:rPr>
        <w:t xml:space="preserve"> średniej wielkości papryka,</w:t>
      </w:r>
      <w:r w:rsidR="00D91C4C">
        <w:rPr>
          <w:rFonts w:ascii="Calibri" w:hAnsi="Calibri" w:cs="PalatinoLinotype"/>
          <w:sz w:val="22"/>
          <w:szCs w:val="22"/>
        </w:rPr>
        <w:t xml:space="preserve"> surówka zjedzona do obiadu lub kilka śliwek na podwieczorek, ale też wiele innych </w:t>
      </w:r>
      <w:r w:rsidR="00A0096E">
        <w:rPr>
          <w:rFonts w:ascii="Calibri" w:hAnsi="Calibri" w:cs="PalatinoLinotype"/>
          <w:sz w:val="22"/>
          <w:szCs w:val="22"/>
        </w:rPr>
        <w:t>warzyw i owoców</w:t>
      </w:r>
      <w:r w:rsidR="00D91C4C">
        <w:rPr>
          <w:rFonts w:ascii="Calibri" w:hAnsi="Calibri" w:cs="PalatinoLinotype"/>
          <w:sz w:val="22"/>
          <w:szCs w:val="22"/>
        </w:rPr>
        <w:t>, jakie ofe</w:t>
      </w:r>
      <w:r w:rsidR="00FC0C86">
        <w:rPr>
          <w:rFonts w:ascii="Calibri" w:hAnsi="Calibri" w:cs="PalatinoLinotype"/>
          <w:sz w:val="22"/>
          <w:szCs w:val="22"/>
        </w:rPr>
        <w:t>rują nam</w:t>
      </w:r>
      <w:r w:rsidR="00A0096E">
        <w:rPr>
          <w:rFonts w:ascii="Calibri" w:hAnsi="Calibri" w:cs="PalatinoLinotype"/>
          <w:sz w:val="22"/>
          <w:szCs w:val="22"/>
        </w:rPr>
        <w:t xml:space="preserve"> polskie</w:t>
      </w:r>
      <w:r w:rsidR="00FC0C86">
        <w:rPr>
          <w:rFonts w:ascii="Calibri" w:hAnsi="Calibri" w:cs="PalatinoLinotype"/>
          <w:sz w:val="22"/>
          <w:szCs w:val="22"/>
        </w:rPr>
        <w:t xml:space="preserve"> sady i ogrody. Spróbujmy przetestować zasadę 5 porcji w ramach </w:t>
      </w:r>
      <w:r w:rsidR="00A0096E">
        <w:rPr>
          <w:rFonts w:ascii="Calibri" w:hAnsi="Calibri" w:cs="PalatinoLinotype"/>
          <w:sz w:val="22"/>
          <w:szCs w:val="22"/>
        </w:rPr>
        <w:t xml:space="preserve">Światowego </w:t>
      </w:r>
      <w:r w:rsidR="00FC0C86">
        <w:rPr>
          <w:rFonts w:ascii="Calibri" w:hAnsi="Calibri" w:cs="PalatinoLinotype"/>
          <w:sz w:val="22"/>
          <w:szCs w:val="22"/>
        </w:rPr>
        <w:t xml:space="preserve">Dnia Owoców i Warzyw, a potem wcielmy ją w życie na dłużej, nie tylko na jesień. </w:t>
      </w:r>
    </w:p>
    <w:p w14:paraId="376FC868" w14:textId="5667FE12" w:rsidR="00E34ECA" w:rsidRDefault="00E34E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  <w:sz w:val="22"/>
          <w:szCs w:val="22"/>
        </w:rPr>
      </w:pPr>
    </w:p>
    <w:p w14:paraId="6E8ACC88" w14:textId="299AAB76" w:rsidR="00E34ECA" w:rsidRPr="00E34ECA" w:rsidRDefault="00E34E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  <w:b/>
          <w:bCs/>
          <w:sz w:val="22"/>
          <w:szCs w:val="22"/>
        </w:rPr>
      </w:pPr>
      <w:r w:rsidRPr="00E34ECA">
        <w:rPr>
          <w:rFonts w:ascii="Calibri" w:hAnsi="Calibri" w:cs="PalatinoLinotype"/>
          <w:b/>
          <w:bCs/>
          <w:sz w:val="22"/>
          <w:szCs w:val="22"/>
        </w:rPr>
        <w:t xml:space="preserve">Więcej informacji na </w:t>
      </w:r>
      <w:hyperlink r:id="rId8" w:history="1">
        <w:r w:rsidRPr="00E34ECA">
          <w:rPr>
            <w:rStyle w:val="Hipercze"/>
            <w:rFonts w:ascii="Calibri" w:hAnsi="Calibri" w:cs="PalatinoLinotype"/>
            <w:b/>
            <w:bCs/>
            <w:sz w:val="22"/>
            <w:szCs w:val="22"/>
          </w:rPr>
          <w:t>www.apetytnapolskie.com</w:t>
        </w:r>
      </w:hyperlink>
      <w:r w:rsidRPr="00E34ECA">
        <w:rPr>
          <w:rFonts w:ascii="Calibri" w:hAnsi="Calibri" w:cs="PalatinoLinotype"/>
          <w:b/>
          <w:bCs/>
          <w:sz w:val="22"/>
          <w:szCs w:val="22"/>
        </w:rPr>
        <w:t xml:space="preserve"> </w:t>
      </w:r>
    </w:p>
    <w:p w14:paraId="4A4ADA0D" w14:textId="2DB0980C" w:rsidR="006F33AC" w:rsidRDefault="006F33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  <w:sz w:val="22"/>
          <w:szCs w:val="22"/>
        </w:rPr>
      </w:pPr>
    </w:p>
    <w:p w14:paraId="1251D135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67D389A3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Julia Wankiewicz</w:t>
      </w:r>
    </w:p>
    <w:p w14:paraId="39541293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69595B81" w14:textId="77777777" w:rsidR="00E34ECA" w:rsidRPr="00107DB5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 w:rsidRPr="00107DB5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julia.wankiewicz@prhub.eu</w:t>
      </w:r>
    </w:p>
    <w:p w14:paraId="2418565B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tel. +48 516 168 873</w:t>
      </w:r>
    </w:p>
    <w:p w14:paraId="54B5A983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5834F93B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Barbara </w:t>
      </w:r>
      <w:proofErr w:type="spellStart"/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Groele</w:t>
      </w:r>
      <w:proofErr w:type="spellEnd"/>
    </w:p>
    <w:p w14:paraId="034A22D4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4E26E30D" w14:textId="77777777" w:rsidR="00E34ECA" w:rsidRPr="00107DB5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 w:rsidRPr="00107DB5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  <w:bookmarkStart w:id="0" w:name="_GoBack"/>
      <w:bookmarkEnd w:id="0"/>
    </w:p>
    <w:p w14:paraId="44E140DE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108258A5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738F7D2B" w14:textId="77777777" w:rsidR="00E34ECA" w:rsidRPr="009F568C" w:rsidRDefault="00E34ECA" w:rsidP="00E34EC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 w:rsidRPr="009F568C"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4AACD501" w14:textId="62C1C28B" w:rsidR="00E34ECA" w:rsidRPr="00E34ECA" w:rsidRDefault="00E34ECA" w:rsidP="00E34E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hAnsi="Calibri" w:cs="PalatinoLinotype"/>
        </w:rPr>
      </w:pPr>
      <w:r w:rsidRPr="00E34ECA">
        <w:rPr>
          <w:rFonts w:asciiTheme="minorHAnsi" w:hAnsiTheme="minorHAnsi" w:cs="Segoe UI"/>
          <w:color w:val="808080" w:themeColor="background1" w:themeShade="80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 w:rsidRPr="00E34ECA"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 w:rsidRPr="00E34ECA"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sectPr w:rsidR="00E34ECA" w:rsidRPr="00E34ECA" w:rsidSect="00FB2C24">
      <w:headerReference w:type="default" r:id="rId9"/>
      <w:footerReference w:type="default" r:id="rId10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3800" w14:textId="77777777" w:rsidR="00772231" w:rsidRDefault="00772231" w:rsidP="00680781">
      <w:r>
        <w:separator/>
      </w:r>
    </w:p>
  </w:endnote>
  <w:endnote w:type="continuationSeparator" w:id="0">
    <w:p w14:paraId="1AC0F5E0" w14:textId="77777777" w:rsidR="00772231" w:rsidRDefault="00772231" w:rsidP="00680781">
      <w:r>
        <w:continuationSeparator/>
      </w:r>
    </w:p>
  </w:endnote>
  <w:endnote w:type="continuationNotice" w:id="1">
    <w:p w14:paraId="1BD15E39" w14:textId="77777777" w:rsidR="00772231" w:rsidRDefault="00772231"/>
  </w:endnote>
  <w:endnote w:id="2">
    <w:p w14:paraId="7EB84736" w14:textId="77777777" w:rsidR="006779E8" w:rsidRPr="002E5D87" w:rsidRDefault="006779E8" w:rsidP="006779E8">
      <w:pPr>
        <w:pStyle w:val="Nagwek1"/>
        <w:shd w:val="clear" w:color="auto" w:fill="FFFFFF"/>
        <w:spacing w:before="240" w:after="120" w:line="240" w:lineRule="auto"/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</w:pPr>
      <w:r>
        <w:rPr>
          <w:rStyle w:val="Odwoanieprzypisukocowego"/>
        </w:rPr>
        <w:endnoteRef/>
      </w:r>
      <w:r w:rsidRPr="002E5D87">
        <w:rPr>
          <w:lang w:val="en-GB"/>
        </w:rPr>
        <w:t xml:space="preserve"> </w:t>
      </w:r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D. </w:t>
      </w:r>
      <w:proofErr w:type="spellStart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>Głąbska</w:t>
      </w:r>
      <w:proofErr w:type="spellEnd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 </w:t>
      </w:r>
      <w:proofErr w:type="spellStart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>i</w:t>
      </w:r>
      <w:proofErr w:type="spellEnd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 in., </w:t>
      </w:r>
      <w:r w:rsidRPr="002E5D87">
        <w:rPr>
          <w:rFonts w:ascii="Calibri" w:eastAsiaTheme="minorHAnsi" w:hAnsi="Calibri" w:cs="PalatinoLinotype"/>
          <w:b w:val="0"/>
          <w:bCs w:val="0"/>
          <w:i/>
          <w:color w:val="auto"/>
          <w:sz w:val="20"/>
          <w:szCs w:val="22"/>
          <w:lang w:val="en-GB"/>
        </w:rPr>
        <w:t>Fruit and Vegetable Intake and Mental Health in Adults: A Systematic Review</w:t>
      </w:r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, [w:] „Nutrients”, </w:t>
      </w:r>
      <w:proofErr w:type="spellStart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>styczeń</w:t>
      </w:r>
      <w:proofErr w:type="spellEnd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 2020 r. </w:t>
      </w:r>
      <w:proofErr w:type="spellStart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>Cyt</w:t>
      </w:r>
      <w:proofErr w:type="spellEnd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. za: </w:t>
      </w:r>
      <w:hyperlink r:id="rId1" w:history="1">
        <w:r w:rsidRPr="002E5D87">
          <w:rPr>
            <w:rStyle w:val="Hipercze"/>
            <w:rFonts w:ascii="Calibri" w:eastAsiaTheme="minorHAnsi" w:hAnsi="Calibri" w:cs="PalatinoLinotype"/>
            <w:b w:val="0"/>
            <w:bCs w:val="0"/>
            <w:sz w:val="20"/>
            <w:szCs w:val="22"/>
            <w:lang w:val="en-GB"/>
          </w:rPr>
          <w:t>https://www.ncbi.nlm.nih.gov/pmc/articles/PMC7019743/</w:t>
        </w:r>
      </w:hyperlink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 xml:space="preserve"> [</w:t>
      </w:r>
      <w:proofErr w:type="spellStart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>dostęp</w:t>
      </w:r>
      <w:proofErr w:type="spellEnd"/>
      <w:r w:rsidRPr="002E5D87">
        <w:rPr>
          <w:rFonts w:ascii="Calibri" w:eastAsiaTheme="minorHAnsi" w:hAnsi="Calibri" w:cs="PalatinoLinotype"/>
          <w:b w:val="0"/>
          <w:bCs w:val="0"/>
          <w:color w:val="auto"/>
          <w:sz w:val="20"/>
          <w:szCs w:val="22"/>
          <w:lang w:val="en-GB"/>
        </w:rPr>
        <w:t>: 17.09.2020 r.].</w:t>
      </w:r>
    </w:p>
    <w:p w14:paraId="7E90E238" w14:textId="77777777" w:rsidR="006779E8" w:rsidRPr="002E5D87" w:rsidRDefault="006779E8">
      <w:pPr>
        <w:pStyle w:val="Tekstprzypisukocowego"/>
        <w:rPr>
          <w:i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F0FF" w14:textId="77777777" w:rsidR="006074A0" w:rsidRPr="008458E6" w:rsidRDefault="00863E57" w:rsidP="008458E6">
    <w:pPr>
      <w:pStyle w:val="Stopka"/>
      <w:jc w:val="center"/>
      <w:rPr>
        <w:rFonts w:ascii="Segoe UI Light" w:hAnsi="Segoe UI Light"/>
        <w:color w:val="002060"/>
        <w:sz w:val="16"/>
        <w:szCs w:val="16"/>
      </w:rPr>
    </w:pPr>
    <w:r w:rsidRPr="005731A5">
      <w:rPr>
        <w:rFonts w:ascii="Segoe UI Light" w:hAnsi="Segoe UI Light" w:cs="Lao UI"/>
        <w:noProof/>
        <w:color w:val="A6A6A6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526B8203" wp14:editId="01679B2A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36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0040FC4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AP+63ugBAAAg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8458E6">
      <w:rPr>
        <w:rFonts w:ascii="Segoe UI Light" w:hAnsi="Segoe UI Light"/>
        <w:color w:val="002060"/>
        <w:sz w:val="16"/>
        <w:szCs w:val="16"/>
      </w:rPr>
      <w:t>Program sfinansowany ze środków Funduszu Promocji Owoców i Warzyw</w:t>
    </w:r>
    <w:r w:rsidR="00102018" w:rsidRPr="008458E6">
      <w:rPr>
        <w:rFonts w:ascii="Segoe UI Light" w:hAnsi="Segoe UI Light"/>
        <w:color w:val="002060"/>
        <w:sz w:val="16"/>
        <w:szCs w:val="16"/>
      </w:rPr>
      <w:t>.</w:t>
    </w:r>
    <w:r w:rsidR="006074A0" w:rsidRPr="008458E6">
      <w:rPr>
        <w:rFonts w:ascii="Segoe UI Light" w:hAnsi="Segoe UI Light"/>
        <w:noProof/>
        <w:color w:val="002060"/>
        <w:sz w:val="16"/>
        <w:szCs w:val="16"/>
        <w:lang w:eastAsia="pl-PL"/>
      </w:rPr>
      <w:br/>
    </w:r>
    <w:r w:rsidR="006074A0" w:rsidRPr="008458E6">
      <w:rPr>
        <w:rFonts w:ascii="Segoe UI Light" w:hAnsi="Segoe UI Light"/>
        <w:color w:val="002060"/>
        <w:sz w:val="16"/>
        <w:szCs w:val="16"/>
      </w:rPr>
      <w:t>Organizator Stowarzyszenie Krajowa Unia Producentów Soków</w:t>
    </w:r>
    <w:r w:rsidR="00102018" w:rsidRPr="008458E6">
      <w:rPr>
        <w:rFonts w:ascii="Segoe UI Light" w:hAnsi="Segoe UI Light"/>
        <w:color w:val="002060"/>
        <w:sz w:val="16"/>
        <w:szCs w:val="16"/>
      </w:rPr>
      <w:t>.</w:t>
    </w:r>
    <w:r w:rsidR="008458E6" w:rsidRPr="008458E6">
      <w:rPr>
        <w:rFonts w:ascii="Segoe UI Light" w:hAnsi="Segoe UI Light"/>
        <w:color w:val="002060"/>
        <w:sz w:val="16"/>
        <w:szCs w:val="16"/>
      </w:rPr>
      <w:br/>
    </w:r>
  </w:p>
  <w:p w14:paraId="32545A6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3C7415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A164" w14:textId="77777777" w:rsidR="00772231" w:rsidRDefault="00772231" w:rsidP="00680781">
      <w:r>
        <w:separator/>
      </w:r>
    </w:p>
  </w:footnote>
  <w:footnote w:type="continuationSeparator" w:id="0">
    <w:p w14:paraId="08544330" w14:textId="77777777" w:rsidR="00772231" w:rsidRDefault="00772231" w:rsidP="00680781">
      <w:r>
        <w:continuationSeparator/>
      </w:r>
    </w:p>
  </w:footnote>
  <w:footnote w:type="continuationNotice" w:id="1">
    <w:p w14:paraId="22CFE6F3" w14:textId="77777777" w:rsidR="00772231" w:rsidRDefault="00772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4FB7" w14:textId="77777777" w:rsidR="006074A0" w:rsidRPr="005731A5" w:rsidRDefault="006F7EBC" w:rsidP="00787892">
    <w:pPr>
      <w:rPr>
        <w:rStyle w:val="Pogrubienie"/>
        <w:rFonts w:ascii="Calibri Light" w:hAnsi="Calibri Light"/>
        <w:bCs w:val="0"/>
        <w:color w:val="009E47"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642A9E07" wp14:editId="51FD6E2D">
          <wp:simplePos x="0" y="0"/>
          <wp:positionH relativeFrom="column">
            <wp:posOffset>5673725</wp:posOffset>
          </wp:positionH>
          <wp:positionV relativeFrom="paragraph">
            <wp:posOffset>100330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0496" behindDoc="1" locked="0" layoutInCell="1" allowOverlap="1" wp14:anchorId="027882F4" wp14:editId="64446C82">
          <wp:simplePos x="0" y="0"/>
          <wp:positionH relativeFrom="column">
            <wp:posOffset>-164465</wp:posOffset>
          </wp:positionH>
          <wp:positionV relativeFrom="paragraph">
            <wp:posOffset>73660</wp:posOffset>
          </wp:positionV>
          <wp:extent cx="2113200" cy="676800"/>
          <wp:effectExtent l="0" t="0" r="1905" b="9525"/>
          <wp:wrapTight wrapText="bothSides">
            <wp:wrapPolygon edited="0">
              <wp:start x="3701" y="0"/>
              <wp:lineTo x="1753" y="3042"/>
              <wp:lineTo x="0" y="7910"/>
              <wp:lineTo x="0" y="21296"/>
              <wp:lineTo x="13439" y="21296"/>
              <wp:lineTo x="21425" y="20687"/>
              <wp:lineTo x="21425" y="15211"/>
              <wp:lineTo x="17529" y="8518"/>
              <wp:lineTo x="14608" y="6085"/>
              <wp:lineTo x="5259" y="0"/>
              <wp:lineTo x="370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1A5">
      <w:rPr>
        <w:rFonts w:ascii="Calibri Light" w:hAnsi="Calibri Light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300394F7" wp14:editId="14769B21">
          <wp:simplePos x="0" y="0"/>
          <wp:positionH relativeFrom="column">
            <wp:posOffset>3051810</wp:posOffset>
          </wp:positionH>
          <wp:positionV relativeFrom="paragraph">
            <wp:posOffset>168275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80D40" w14:textId="77777777" w:rsidR="00102018" w:rsidRPr="005731A5" w:rsidRDefault="00102018" w:rsidP="00102018">
    <w:pPr>
      <w:rPr>
        <w:rStyle w:val="Pogrubienie"/>
        <w:rFonts w:ascii="Segoe UI Light" w:hAnsi="Segoe UI Light" w:cs="Lao UI"/>
        <w:bCs w:val="0"/>
        <w:color w:val="A6A6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73D12E22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5731A5">
      <w:rPr>
        <w:rStyle w:val="Pogrubienie"/>
        <w:rFonts w:ascii="Segoe UI Light" w:hAnsi="Segoe UI Light" w:cs="Lao UI"/>
        <w:bCs w:val="0"/>
        <w:color w:val="A6A6A6"/>
        <w:sz w:val="16"/>
        <w:szCs w:val="16"/>
      </w:rPr>
      <w:br/>
    </w:r>
  </w:p>
  <w:p w14:paraId="3AE3BF0B" w14:textId="77777777" w:rsidR="00A352A0" w:rsidRDefault="00863E57">
    <w:r w:rsidRPr="005731A5">
      <w:rPr>
        <w:rFonts w:ascii="Segoe UI Light" w:hAnsi="Segoe UI Light" w:cs="Lao UI"/>
        <w:b/>
        <w:noProof/>
        <w:color w:val="A6A6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529FAD6" wp14:editId="56889FE9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3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FEBFCA1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FY2c7vpAQAAIA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E42"/>
    <w:multiLevelType w:val="hybridMultilevel"/>
    <w:tmpl w:val="9B2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9E1"/>
    <w:multiLevelType w:val="hybridMultilevel"/>
    <w:tmpl w:val="4ACA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E7A"/>
    <w:multiLevelType w:val="hybridMultilevel"/>
    <w:tmpl w:val="78EA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B2D"/>
    <w:multiLevelType w:val="hybridMultilevel"/>
    <w:tmpl w:val="BAE2E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3FB"/>
    <w:multiLevelType w:val="hybridMultilevel"/>
    <w:tmpl w:val="33B4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4E8"/>
    <w:multiLevelType w:val="hybridMultilevel"/>
    <w:tmpl w:val="DAE4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275EB"/>
    <w:multiLevelType w:val="hybridMultilevel"/>
    <w:tmpl w:val="A98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71684"/>
    <w:multiLevelType w:val="multilevel"/>
    <w:tmpl w:val="F64A3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55AF"/>
    <w:multiLevelType w:val="hybridMultilevel"/>
    <w:tmpl w:val="0E32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35EB"/>
    <w:multiLevelType w:val="hybridMultilevel"/>
    <w:tmpl w:val="48B49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263DE"/>
    <w:multiLevelType w:val="hybridMultilevel"/>
    <w:tmpl w:val="FB02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8B"/>
    <w:multiLevelType w:val="multilevel"/>
    <w:tmpl w:val="B9E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F6AFD"/>
    <w:multiLevelType w:val="multilevel"/>
    <w:tmpl w:val="60E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1A0820"/>
    <w:multiLevelType w:val="hybridMultilevel"/>
    <w:tmpl w:val="CC30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B3F07"/>
    <w:multiLevelType w:val="multilevel"/>
    <w:tmpl w:val="428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C572CA"/>
    <w:multiLevelType w:val="hybridMultilevel"/>
    <w:tmpl w:val="6388C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C29BD"/>
    <w:multiLevelType w:val="multilevel"/>
    <w:tmpl w:val="CBE0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5569A4"/>
    <w:multiLevelType w:val="hybridMultilevel"/>
    <w:tmpl w:val="4E90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3DD8"/>
    <w:multiLevelType w:val="multilevel"/>
    <w:tmpl w:val="87C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63304"/>
    <w:multiLevelType w:val="hybridMultilevel"/>
    <w:tmpl w:val="C7AC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42EA"/>
    <w:multiLevelType w:val="hybridMultilevel"/>
    <w:tmpl w:val="3C2E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83B"/>
    <w:multiLevelType w:val="hybridMultilevel"/>
    <w:tmpl w:val="4D202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402CA"/>
    <w:multiLevelType w:val="hybridMultilevel"/>
    <w:tmpl w:val="6212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5237B"/>
    <w:multiLevelType w:val="hybridMultilevel"/>
    <w:tmpl w:val="AE3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82C2A"/>
    <w:multiLevelType w:val="hybridMultilevel"/>
    <w:tmpl w:val="17F6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407D"/>
    <w:multiLevelType w:val="hybridMultilevel"/>
    <w:tmpl w:val="46E40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8"/>
  </w:num>
  <w:num w:numId="5">
    <w:abstractNumId w:val="18"/>
  </w:num>
  <w:num w:numId="6">
    <w:abstractNumId w:val="28"/>
  </w:num>
  <w:num w:numId="7">
    <w:abstractNumId w:val="20"/>
  </w:num>
  <w:num w:numId="8">
    <w:abstractNumId w:val="23"/>
  </w:num>
  <w:num w:numId="9">
    <w:abstractNumId w:val="1"/>
  </w:num>
  <w:num w:numId="10">
    <w:abstractNumId w:val="10"/>
  </w:num>
  <w:num w:numId="11">
    <w:abstractNumId w:val="24"/>
  </w:num>
  <w:num w:numId="12">
    <w:abstractNumId w:val="12"/>
  </w:num>
  <w:num w:numId="13">
    <w:abstractNumId w:val="3"/>
  </w:num>
  <w:num w:numId="14">
    <w:abstractNumId w:val="17"/>
  </w:num>
  <w:num w:numId="15">
    <w:abstractNumId w:val="25"/>
  </w:num>
  <w:num w:numId="16">
    <w:abstractNumId w:val="0"/>
  </w:num>
  <w:num w:numId="17">
    <w:abstractNumId w:val="9"/>
  </w:num>
  <w:num w:numId="18">
    <w:abstractNumId w:val="21"/>
  </w:num>
  <w:num w:numId="19">
    <w:abstractNumId w:val="5"/>
  </w:num>
  <w:num w:numId="20">
    <w:abstractNumId w:val="16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27"/>
  </w:num>
  <w:num w:numId="26">
    <w:abstractNumId w:val="27"/>
  </w:num>
  <w:num w:numId="27">
    <w:abstractNumId w:val="22"/>
  </w:num>
  <w:num w:numId="28">
    <w:abstractNumId w:val="11"/>
  </w:num>
  <w:num w:numId="29">
    <w:abstractNumId w:val="15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02FC"/>
    <w:rsid w:val="000002FF"/>
    <w:rsid w:val="00002398"/>
    <w:rsid w:val="00003D1A"/>
    <w:rsid w:val="00004034"/>
    <w:rsid w:val="00006937"/>
    <w:rsid w:val="000077EB"/>
    <w:rsid w:val="00010207"/>
    <w:rsid w:val="00010255"/>
    <w:rsid w:val="000102AD"/>
    <w:rsid w:val="000111CF"/>
    <w:rsid w:val="00012FC1"/>
    <w:rsid w:val="000138A3"/>
    <w:rsid w:val="00014AB5"/>
    <w:rsid w:val="0001526B"/>
    <w:rsid w:val="00021DD8"/>
    <w:rsid w:val="0002679F"/>
    <w:rsid w:val="00027405"/>
    <w:rsid w:val="00027E17"/>
    <w:rsid w:val="000332C3"/>
    <w:rsid w:val="00035458"/>
    <w:rsid w:val="000361FB"/>
    <w:rsid w:val="0003674C"/>
    <w:rsid w:val="00040CB8"/>
    <w:rsid w:val="00041D18"/>
    <w:rsid w:val="0004268F"/>
    <w:rsid w:val="000468CD"/>
    <w:rsid w:val="000474D9"/>
    <w:rsid w:val="000476AC"/>
    <w:rsid w:val="000501C2"/>
    <w:rsid w:val="00051273"/>
    <w:rsid w:val="00051EA0"/>
    <w:rsid w:val="00052201"/>
    <w:rsid w:val="00052CE7"/>
    <w:rsid w:val="00053EE2"/>
    <w:rsid w:val="000548A1"/>
    <w:rsid w:val="00056AB1"/>
    <w:rsid w:val="00056E20"/>
    <w:rsid w:val="00057287"/>
    <w:rsid w:val="00061F56"/>
    <w:rsid w:val="000629C4"/>
    <w:rsid w:val="00062B74"/>
    <w:rsid w:val="00063001"/>
    <w:rsid w:val="00063F6F"/>
    <w:rsid w:val="00064E28"/>
    <w:rsid w:val="000703FE"/>
    <w:rsid w:val="00071780"/>
    <w:rsid w:val="000728CF"/>
    <w:rsid w:val="00077817"/>
    <w:rsid w:val="0008344D"/>
    <w:rsid w:val="00086AFC"/>
    <w:rsid w:val="00086ED2"/>
    <w:rsid w:val="00087E26"/>
    <w:rsid w:val="00087E52"/>
    <w:rsid w:val="0009103A"/>
    <w:rsid w:val="000A0DBF"/>
    <w:rsid w:val="000A1A56"/>
    <w:rsid w:val="000A2240"/>
    <w:rsid w:val="000A2E04"/>
    <w:rsid w:val="000A4369"/>
    <w:rsid w:val="000A58EC"/>
    <w:rsid w:val="000A5991"/>
    <w:rsid w:val="000A5BF1"/>
    <w:rsid w:val="000A5D85"/>
    <w:rsid w:val="000A6BEC"/>
    <w:rsid w:val="000A76BE"/>
    <w:rsid w:val="000B247E"/>
    <w:rsid w:val="000B3499"/>
    <w:rsid w:val="000B3ECB"/>
    <w:rsid w:val="000B4131"/>
    <w:rsid w:val="000B42C0"/>
    <w:rsid w:val="000B4FE3"/>
    <w:rsid w:val="000B5394"/>
    <w:rsid w:val="000B5A44"/>
    <w:rsid w:val="000B5B36"/>
    <w:rsid w:val="000B622B"/>
    <w:rsid w:val="000B79DC"/>
    <w:rsid w:val="000C0228"/>
    <w:rsid w:val="000C1BB0"/>
    <w:rsid w:val="000C2BF8"/>
    <w:rsid w:val="000C4EFE"/>
    <w:rsid w:val="000C533C"/>
    <w:rsid w:val="000C5557"/>
    <w:rsid w:val="000C6FAB"/>
    <w:rsid w:val="000C7CBF"/>
    <w:rsid w:val="000D09AF"/>
    <w:rsid w:val="000D1C1A"/>
    <w:rsid w:val="000D276C"/>
    <w:rsid w:val="000D3AA1"/>
    <w:rsid w:val="000D4AB7"/>
    <w:rsid w:val="000D6626"/>
    <w:rsid w:val="000D7045"/>
    <w:rsid w:val="000D73A3"/>
    <w:rsid w:val="000E2BC7"/>
    <w:rsid w:val="000E2CBE"/>
    <w:rsid w:val="000F07D8"/>
    <w:rsid w:val="000F3B3E"/>
    <w:rsid w:val="000F4D64"/>
    <w:rsid w:val="000F652C"/>
    <w:rsid w:val="000F7C15"/>
    <w:rsid w:val="00101DB0"/>
    <w:rsid w:val="00102018"/>
    <w:rsid w:val="001024E4"/>
    <w:rsid w:val="00103C13"/>
    <w:rsid w:val="00103E3D"/>
    <w:rsid w:val="001052B9"/>
    <w:rsid w:val="00105E89"/>
    <w:rsid w:val="00110BC0"/>
    <w:rsid w:val="00111DB1"/>
    <w:rsid w:val="0011269D"/>
    <w:rsid w:val="00112757"/>
    <w:rsid w:val="001158C6"/>
    <w:rsid w:val="0011641E"/>
    <w:rsid w:val="001166FA"/>
    <w:rsid w:val="00117618"/>
    <w:rsid w:val="001177CE"/>
    <w:rsid w:val="00117EB9"/>
    <w:rsid w:val="00121499"/>
    <w:rsid w:val="00124630"/>
    <w:rsid w:val="00131AAF"/>
    <w:rsid w:val="00133EC3"/>
    <w:rsid w:val="0013611F"/>
    <w:rsid w:val="00144FF4"/>
    <w:rsid w:val="001455CC"/>
    <w:rsid w:val="0014627A"/>
    <w:rsid w:val="001476B7"/>
    <w:rsid w:val="00150010"/>
    <w:rsid w:val="00151228"/>
    <w:rsid w:val="001519B8"/>
    <w:rsid w:val="00152C60"/>
    <w:rsid w:val="00154E57"/>
    <w:rsid w:val="0015525E"/>
    <w:rsid w:val="00160ECE"/>
    <w:rsid w:val="001610B3"/>
    <w:rsid w:val="00162035"/>
    <w:rsid w:val="001631D7"/>
    <w:rsid w:val="00164096"/>
    <w:rsid w:val="00166D63"/>
    <w:rsid w:val="00170E8F"/>
    <w:rsid w:val="00172A02"/>
    <w:rsid w:val="001739C5"/>
    <w:rsid w:val="00174C27"/>
    <w:rsid w:val="001756F8"/>
    <w:rsid w:val="00176B9B"/>
    <w:rsid w:val="00177992"/>
    <w:rsid w:val="00177A26"/>
    <w:rsid w:val="00177CDA"/>
    <w:rsid w:val="00181373"/>
    <w:rsid w:val="00186B49"/>
    <w:rsid w:val="0018717E"/>
    <w:rsid w:val="00190329"/>
    <w:rsid w:val="001926F3"/>
    <w:rsid w:val="0019270B"/>
    <w:rsid w:val="0019485C"/>
    <w:rsid w:val="00195F02"/>
    <w:rsid w:val="00197AE9"/>
    <w:rsid w:val="001A0CD8"/>
    <w:rsid w:val="001A14C6"/>
    <w:rsid w:val="001A1AFF"/>
    <w:rsid w:val="001A1BCD"/>
    <w:rsid w:val="001A205A"/>
    <w:rsid w:val="001A2F81"/>
    <w:rsid w:val="001A3675"/>
    <w:rsid w:val="001A5149"/>
    <w:rsid w:val="001A5E91"/>
    <w:rsid w:val="001A69F9"/>
    <w:rsid w:val="001A70A4"/>
    <w:rsid w:val="001B17B9"/>
    <w:rsid w:val="001B38C4"/>
    <w:rsid w:val="001B449B"/>
    <w:rsid w:val="001B44C6"/>
    <w:rsid w:val="001B4FCF"/>
    <w:rsid w:val="001B6FDE"/>
    <w:rsid w:val="001C01AB"/>
    <w:rsid w:val="001C0FF1"/>
    <w:rsid w:val="001C2D4F"/>
    <w:rsid w:val="001C2EA9"/>
    <w:rsid w:val="001C472A"/>
    <w:rsid w:val="001C4865"/>
    <w:rsid w:val="001C69F3"/>
    <w:rsid w:val="001D0B8B"/>
    <w:rsid w:val="001D18E2"/>
    <w:rsid w:val="001D1D73"/>
    <w:rsid w:val="001D2245"/>
    <w:rsid w:val="001D2AB6"/>
    <w:rsid w:val="001D61BE"/>
    <w:rsid w:val="001D63A6"/>
    <w:rsid w:val="001D692D"/>
    <w:rsid w:val="001D7616"/>
    <w:rsid w:val="001E265B"/>
    <w:rsid w:val="001F0831"/>
    <w:rsid w:val="001F25D5"/>
    <w:rsid w:val="001F2E9B"/>
    <w:rsid w:val="001F399B"/>
    <w:rsid w:val="001F4FFC"/>
    <w:rsid w:val="001F68DC"/>
    <w:rsid w:val="002066BA"/>
    <w:rsid w:val="00206A80"/>
    <w:rsid w:val="0020715F"/>
    <w:rsid w:val="00207890"/>
    <w:rsid w:val="00207972"/>
    <w:rsid w:val="00210375"/>
    <w:rsid w:val="00210908"/>
    <w:rsid w:val="00211565"/>
    <w:rsid w:val="00211F7B"/>
    <w:rsid w:val="00212DA1"/>
    <w:rsid w:val="00213252"/>
    <w:rsid w:val="002137D9"/>
    <w:rsid w:val="00214DC6"/>
    <w:rsid w:val="002160BA"/>
    <w:rsid w:val="002177C6"/>
    <w:rsid w:val="002224B6"/>
    <w:rsid w:val="00223362"/>
    <w:rsid w:val="002254B5"/>
    <w:rsid w:val="00226113"/>
    <w:rsid w:val="002305EB"/>
    <w:rsid w:val="00231487"/>
    <w:rsid w:val="002314FE"/>
    <w:rsid w:val="00232E48"/>
    <w:rsid w:val="002337EA"/>
    <w:rsid w:val="002347C0"/>
    <w:rsid w:val="0024022B"/>
    <w:rsid w:val="0024217E"/>
    <w:rsid w:val="002425BE"/>
    <w:rsid w:val="0024341B"/>
    <w:rsid w:val="0024346A"/>
    <w:rsid w:val="002530C2"/>
    <w:rsid w:val="002542AE"/>
    <w:rsid w:val="002547C5"/>
    <w:rsid w:val="00254B32"/>
    <w:rsid w:val="0025614B"/>
    <w:rsid w:val="00257EE5"/>
    <w:rsid w:val="00260E3A"/>
    <w:rsid w:val="0027290A"/>
    <w:rsid w:val="00273E60"/>
    <w:rsid w:val="00275C84"/>
    <w:rsid w:val="00276BB8"/>
    <w:rsid w:val="00276EFD"/>
    <w:rsid w:val="002771B9"/>
    <w:rsid w:val="00280769"/>
    <w:rsid w:val="00280B6D"/>
    <w:rsid w:val="002810FF"/>
    <w:rsid w:val="00281624"/>
    <w:rsid w:val="002822FD"/>
    <w:rsid w:val="00284AB1"/>
    <w:rsid w:val="0028532B"/>
    <w:rsid w:val="00287DCF"/>
    <w:rsid w:val="00291123"/>
    <w:rsid w:val="00293956"/>
    <w:rsid w:val="002943C5"/>
    <w:rsid w:val="00294503"/>
    <w:rsid w:val="00295601"/>
    <w:rsid w:val="00295BFA"/>
    <w:rsid w:val="00295C08"/>
    <w:rsid w:val="002963D2"/>
    <w:rsid w:val="002A1F77"/>
    <w:rsid w:val="002A3459"/>
    <w:rsid w:val="002A39C3"/>
    <w:rsid w:val="002A5FEF"/>
    <w:rsid w:val="002A6AEC"/>
    <w:rsid w:val="002A7F9C"/>
    <w:rsid w:val="002B05DD"/>
    <w:rsid w:val="002B0D3E"/>
    <w:rsid w:val="002B2E56"/>
    <w:rsid w:val="002B6361"/>
    <w:rsid w:val="002B6937"/>
    <w:rsid w:val="002B70F2"/>
    <w:rsid w:val="002B7520"/>
    <w:rsid w:val="002C0AC4"/>
    <w:rsid w:val="002C0B28"/>
    <w:rsid w:val="002C0E00"/>
    <w:rsid w:val="002C31F6"/>
    <w:rsid w:val="002C4A09"/>
    <w:rsid w:val="002C5BB6"/>
    <w:rsid w:val="002C6CA9"/>
    <w:rsid w:val="002C741B"/>
    <w:rsid w:val="002C7DD2"/>
    <w:rsid w:val="002D12F0"/>
    <w:rsid w:val="002D1B83"/>
    <w:rsid w:val="002D1C39"/>
    <w:rsid w:val="002D5FD2"/>
    <w:rsid w:val="002D7BBE"/>
    <w:rsid w:val="002E16D7"/>
    <w:rsid w:val="002E1770"/>
    <w:rsid w:val="002E19C0"/>
    <w:rsid w:val="002E49FA"/>
    <w:rsid w:val="002E5D87"/>
    <w:rsid w:val="002E6DBF"/>
    <w:rsid w:val="002E741B"/>
    <w:rsid w:val="002E749C"/>
    <w:rsid w:val="002F3097"/>
    <w:rsid w:val="002F3511"/>
    <w:rsid w:val="002F3877"/>
    <w:rsid w:val="002F4066"/>
    <w:rsid w:val="002F4157"/>
    <w:rsid w:val="002F4493"/>
    <w:rsid w:val="002F7EB1"/>
    <w:rsid w:val="0030017D"/>
    <w:rsid w:val="0030083D"/>
    <w:rsid w:val="00300D92"/>
    <w:rsid w:val="003028D0"/>
    <w:rsid w:val="00302A63"/>
    <w:rsid w:val="00303E08"/>
    <w:rsid w:val="00306A25"/>
    <w:rsid w:val="00307388"/>
    <w:rsid w:val="00310E1B"/>
    <w:rsid w:val="003126D3"/>
    <w:rsid w:val="003160EB"/>
    <w:rsid w:val="00320C20"/>
    <w:rsid w:val="00322DBB"/>
    <w:rsid w:val="00323441"/>
    <w:rsid w:val="0032370A"/>
    <w:rsid w:val="00324C0C"/>
    <w:rsid w:val="00326D44"/>
    <w:rsid w:val="00326FCC"/>
    <w:rsid w:val="00327D05"/>
    <w:rsid w:val="003312D9"/>
    <w:rsid w:val="0033198B"/>
    <w:rsid w:val="00331BDB"/>
    <w:rsid w:val="00333A20"/>
    <w:rsid w:val="00333E5C"/>
    <w:rsid w:val="0033581A"/>
    <w:rsid w:val="0033697F"/>
    <w:rsid w:val="00336A18"/>
    <w:rsid w:val="00337155"/>
    <w:rsid w:val="003371BF"/>
    <w:rsid w:val="003422CF"/>
    <w:rsid w:val="0034492A"/>
    <w:rsid w:val="0034602E"/>
    <w:rsid w:val="003462AF"/>
    <w:rsid w:val="00347D11"/>
    <w:rsid w:val="00347D2D"/>
    <w:rsid w:val="003521DB"/>
    <w:rsid w:val="00354184"/>
    <w:rsid w:val="0035433E"/>
    <w:rsid w:val="00355DBA"/>
    <w:rsid w:val="00357405"/>
    <w:rsid w:val="0036097E"/>
    <w:rsid w:val="00361115"/>
    <w:rsid w:val="003622DD"/>
    <w:rsid w:val="00365C6A"/>
    <w:rsid w:val="00365F58"/>
    <w:rsid w:val="00366A13"/>
    <w:rsid w:val="003720B5"/>
    <w:rsid w:val="00373A8E"/>
    <w:rsid w:val="003746A8"/>
    <w:rsid w:val="003835C5"/>
    <w:rsid w:val="0038434E"/>
    <w:rsid w:val="003854B5"/>
    <w:rsid w:val="00385F5C"/>
    <w:rsid w:val="00386B2A"/>
    <w:rsid w:val="003879DB"/>
    <w:rsid w:val="00387D06"/>
    <w:rsid w:val="00387ECD"/>
    <w:rsid w:val="00394910"/>
    <w:rsid w:val="00394B54"/>
    <w:rsid w:val="00397C94"/>
    <w:rsid w:val="003A0BB5"/>
    <w:rsid w:val="003A0CD9"/>
    <w:rsid w:val="003A0DF2"/>
    <w:rsid w:val="003A1397"/>
    <w:rsid w:val="003A1F34"/>
    <w:rsid w:val="003A2E31"/>
    <w:rsid w:val="003A3A4A"/>
    <w:rsid w:val="003A3DFB"/>
    <w:rsid w:val="003A6C5F"/>
    <w:rsid w:val="003A6FE1"/>
    <w:rsid w:val="003B43DE"/>
    <w:rsid w:val="003B6525"/>
    <w:rsid w:val="003C03E4"/>
    <w:rsid w:val="003C4B41"/>
    <w:rsid w:val="003C5FD4"/>
    <w:rsid w:val="003C7415"/>
    <w:rsid w:val="003D241D"/>
    <w:rsid w:val="003D256C"/>
    <w:rsid w:val="003D317A"/>
    <w:rsid w:val="003D3189"/>
    <w:rsid w:val="003D34F3"/>
    <w:rsid w:val="003D4510"/>
    <w:rsid w:val="003D626E"/>
    <w:rsid w:val="003D6A6B"/>
    <w:rsid w:val="003E0279"/>
    <w:rsid w:val="003E04BD"/>
    <w:rsid w:val="003E0D6E"/>
    <w:rsid w:val="003E126B"/>
    <w:rsid w:val="003E21AE"/>
    <w:rsid w:val="003E2A45"/>
    <w:rsid w:val="003E484C"/>
    <w:rsid w:val="003E5EBC"/>
    <w:rsid w:val="003E5FE8"/>
    <w:rsid w:val="003E66BF"/>
    <w:rsid w:val="003E7A92"/>
    <w:rsid w:val="003E7FA2"/>
    <w:rsid w:val="003F15C0"/>
    <w:rsid w:val="003F1A11"/>
    <w:rsid w:val="003F1C7E"/>
    <w:rsid w:val="003F1F39"/>
    <w:rsid w:val="003F41BD"/>
    <w:rsid w:val="003F74CB"/>
    <w:rsid w:val="00400566"/>
    <w:rsid w:val="00401907"/>
    <w:rsid w:val="004027C9"/>
    <w:rsid w:val="00403567"/>
    <w:rsid w:val="004055DC"/>
    <w:rsid w:val="004063BC"/>
    <w:rsid w:val="00407C26"/>
    <w:rsid w:val="004125F0"/>
    <w:rsid w:val="00417371"/>
    <w:rsid w:val="00420394"/>
    <w:rsid w:val="00420AD7"/>
    <w:rsid w:val="004224F6"/>
    <w:rsid w:val="004228AD"/>
    <w:rsid w:val="00422BF0"/>
    <w:rsid w:val="0042339E"/>
    <w:rsid w:val="00424ECF"/>
    <w:rsid w:val="0042595A"/>
    <w:rsid w:val="00426EF0"/>
    <w:rsid w:val="0042779F"/>
    <w:rsid w:val="00432FAF"/>
    <w:rsid w:val="004353BA"/>
    <w:rsid w:val="00436686"/>
    <w:rsid w:val="00437BED"/>
    <w:rsid w:val="00441A50"/>
    <w:rsid w:val="00445B3F"/>
    <w:rsid w:val="00445DC6"/>
    <w:rsid w:val="00446599"/>
    <w:rsid w:val="00446EBB"/>
    <w:rsid w:val="004476D6"/>
    <w:rsid w:val="00447CE6"/>
    <w:rsid w:val="00450BC5"/>
    <w:rsid w:val="004510A9"/>
    <w:rsid w:val="0045265C"/>
    <w:rsid w:val="004535B4"/>
    <w:rsid w:val="00456C41"/>
    <w:rsid w:val="00460047"/>
    <w:rsid w:val="0046178C"/>
    <w:rsid w:val="004619CF"/>
    <w:rsid w:val="00461DE8"/>
    <w:rsid w:val="0046230B"/>
    <w:rsid w:val="004629C0"/>
    <w:rsid w:val="00462FA1"/>
    <w:rsid w:val="00463DEA"/>
    <w:rsid w:val="00464C23"/>
    <w:rsid w:val="00465337"/>
    <w:rsid w:val="0046668F"/>
    <w:rsid w:val="004758EA"/>
    <w:rsid w:val="00476668"/>
    <w:rsid w:val="00482FBD"/>
    <w:rsid w:val="004849B2"/>
    <w:rsid w:val="0048673D"/>
    <w:rsid w:val="004875F6"/>
    <w:rsid w:val="00487993"/>
    <w:rsid w:val="004928AD"/>
    <w:rsid w:val="004936C8"/>
    <w:rsid w:val="00494FF2"/>
    <w:rsid w:val="00495D8A"/>
    <w:rsid w:val="00496BAC"/>
    <w:rsid w:val="00497C21"/>
    <w:rsid w:val="004A1C82"/>
    <w:rsid w:val="004A1EA1"/>
    <w:rsid w:val="004A4B61"/>
    <w:rsid w:val="004A58C0"/>
    <w:rsid w:val="004A5FCD"/>
    <w:rsid w:val="004A615E"/>
    <w:rsid w:val="004A6F57"/>
    <w:rsid w:val="004B12CC"/>
    <w:rsid w:val="004B2218"/>
    <w:rsid w:val="004B2E88"/>
    <w:rsid w:val="004B57D6"/>
    <w:rsid w:val="004C0DBA"/>
    <w:rsid w:val="004C129D"/>
    <w:rsid w:val="004C1F5A"/>
    <w:rsid w:val="004C5C3F"/>
    <w:rsid w:val="004C5E2C"/>
    <w:rsid w:val="004D0C78"/>
    <w:rsid w:val="004D321F"/>
    <w:rsid w:val="004D50A8"/>
    <w:rsid w:val="004D51B3"/>
    <w:rsid w:val="004D5566"/>
    <w:rsid w:val="004D55F0"/>
    <w:rsid w:val="004D5D64"/>
    <w:rsid w:val="004E3566"/>
    <w:rsid w:val="004E526E"/>
    <w:rsid w:val="004E71E3"/>
    <w:rsid w:val="004F0483"/>
    <w:rsid w:val="004F092D"/>
    <w:rsid w:val="004F1519"/>
    <w:rsid w:val="004F558B"/>
    <w:rsid w:val="004F6C3F"/>
    <w:rsid w:val="004F6D7E"/>
    <w:rsid w:val="00500224"/>
    <w:rsid w:val="005046ED"/>
    <w:rsid w:val="00506346"/>
    <w:rsid w:val="00507685"/>
    <w:rsid w:val="005079F5"/>
    <w:rsid w:val="00510645"/>
    <w:rsid w:val="005124EA"/>
    <w:rsid w:val="005156A8"/>
    <w:rsid w:val="00515A1A"/>
    <w:rsid w:val="00516CF9"/>
    <w:rsid w:val="00517F6F"/>
    <w:rsid w:val="00522086"/>
    <w:rsid w:val="00526F27"/>
    <w:rsid w:val="005276AD"/>
    <w:rsid w:val="00527D31"/>
    <w:rsid w:val="00531EC8"/>
    <w:rsid w:val="00534F1B"/>
    <w:rsid w:val="005355C6"/>
    <w:rsid w:val="00536751"/>
    <w:rsid w:val="005405FE"/>
    <w:rsid w:val="0054082F"/>
    <w:rsid w:val="0054455F"/>
    <w:rsid w:val="0054786F"/>
    <w:rsid w:val="00547A10"/>
    <w:rsid w:val="00550625"/>
    <w:rsid w:val="005519FE"/>
    <w:rsid w:val="00553B51"/>
    <w:rsid w:val="00556667"/>
    <w:rsid w:val="00561CB5"/>
    <w:rsid w:val="005636FC"/>
    <w:rsid w:val="0056489F"/>
    <w:rsid w:val="005652ED"/>
    <w:rsid w:val="00572605"/>
    <w:rsid w:val="00572AC9"/>
    <w:rsid w:val="00573094"/>
    <w:rsid w:val="005731A5"/>
    <w:rsid w:val="00573401"/>
    <w:rsid w:val="0057547D"/>
    <w:rsid w:val="00576744"/>
    <w:rsid w:val="0057723D"/>
    <w:rsid w:val="00582F56"/>
    <w:rsid w:val="0058666A"/>
    <w:rsid w:val="00586B9D"/>
    <w:rsid w:val="00591B82"/>
    <w:rsid w:val="00594036"/>
    <w:rsid w:val="0059597F"/>
    <w:rsid w:val="005973C3"/>
    <w:rsid w:val="00597EDD"/>
    <w:rsid w:val="005A04FD"/>
    <w:rsid w:val="005A1113"/>
    <w:rsid w:val="005A1325"/>
    <w:rsid w:val="005A32FD"/>
    <w:rsid w:val="005A45C2"/>
    <w:rsid w:val="005A46D7"/>
    <w:rsid w:val="005A61EF"/>
    <w:rsid w:val="005A69EB"/>
    <w:rsid w:val="005A71C0"/>
    <w:rsid w:val="005B1DA9"/>
    <w:rsid w:val="005B41AD"/>
    <w:rsid w:val="005B4DD1"/>
    <w:rsid w:val="005B6284"/>
    <w:rsid w:val="005B66F5"/>
    <w:rsid w:val="005B68C4"/>
    <w:rsid w:val="005B7FF4"/>
    <w:rsid w:val="005C05D7"/>
    <w:rsid w:val="005C10D9"/>
    <w:rsid w:val="005C1C0C"/>
    <w:rsid w:val="005C3FF2"/>
    <w:rsid w:val="005C6171"/>
    <w:rsid w:val="005C649C"/>
    <w:rsid w:val="005C65CF"/>
    <w:rsid w:val="005C7401"/>
    <w:rsid w:val="005C761D"/>
    <w:rsid w:val="005C7C55"/>
    <w:rsid w:val="005D16EA"/>
    <w:rsid w:val="005D1A31"/>
    <w:rsid w:val="005D5EE4"/>
    <w:rsid w:val="005D6A7A"/>
    <w:rsid w:val="005D7E4F"/>
    <w:rsid w:val="005E1B45"/>
    <w:rsid w:val="005E51F8"/>
    <w:rsid w:val="005E53B0"/>
    <w:rsid w:val="005E5817"/>
    <w:rsid w:val="005E6927"/>
    <w:rsid w:val="005E6ADB"/>
    <w:rsid w:val="005E6CBF"/>
    <w:rsid w:val="005E7427"/>
    <w:rsid w:val="005E7AF1"/>
    <w:rsid w:val="005F0C85"/>
    <w:rsid w:val="005F254F"/>
    <w:rsid w:val="005F31C7"/>
    <w:rsid w:val="005F5C69"/>
    <w:rsid w:val="00601E7B"/>
    <w:rsid w:val="00603C59"/>
    <w:rsid w:val="006046E0"/>
    <w:rsid w:val="006052E4"/>
    <w:rsid w:val="00605EFE"/>
    <w:rsid w:val="00606946"/>
    <w:rsid w:val="006074A0"/>
    <w:rsid w:val="00610A96"/>
    <w:rsid w:val="00612361"/>
    <w:rsid w:val="00613D9B"/>
    <w:rsid w:val="00615208"/>
    <w:rsid w:val="00615D85"/>
    <w:rsid w:val="00620ADA"/>
    <w:rsid w:val="00621502"/>
    <w:rsid w:val="00621AA2"/>
    <w:rsid w:val="00622138"/>
    <w:rsid w:val="00624AB3"/>
    <w:rsid w:val="006253C4"/>
    <w:rsid w:val="00625AB2"/>
    <w:rsid w:val="0062624B"/>
    <w:rsid w:val="006325B8"/>
    <w:rsid w:val="00634A48"/>
    <w:rsid w:val="00640BDD"/>
    <w:rsid w:val="00642BBF"/>
    <w:rsid w:val="00643821"/>
    <w:rsid w:val="00644CC8"/>
    <w:rsid w:val="00646381"/>
    <w:rsid w:val="00647B3A"/>
    <w:rsid w:val="00650BC0"/>
    <w:rsid w:val="00651210"/>
    <w:rsid w:val="0065202B"/>
    <w:rsid w:val="00656080"/>
    <w:rsid w:val="00657F6A"/>
    <w:rsid w:val="00663398"/>
    <w:rsid w:val="00664C80"/>
    <w:rsid w:val="00664EAF"/>
    <w:rsid w:val="006672F2"/>
    <w:rsid w:val="00670A55"/>
    <w:rsid w:val="00671082"/>
    <w:rsid w:val="00671F13"/>
    <w:rsid w:val="00672900"/>
    <w:rsid w:val="00673DEE"/>
    <w:rsid w:val="00673F14"/>
    <w:rsid w:val="00673FEE"/>
    <w:rsid w:val="00675AB5"/>
    <w:rsid w:val="006779E8"/>
    <w:rsid w:val="00680781"/>
    <w:rsid w:val="006813AE"/>
    <w:rsid w:val="00695744"/>
    <w:rsid w:val="00696C8F"/>
    <w:rsid w:val="006A0F9B"/>
    <w:rsid w:val="006A11DB"/>
    <w:rsid w:val="006A3404"/>
    <w:rsid w:val="006A4667"/>
    <w:rsid w:val="006A55C9"/>
    <w:rsid w:val="006A602D"/>
    <w:rsid w:val="006B1AE4"/>
    <w:rsid w:val="006B544D"/>
    <w:rsid w:val="006B6E0E"/>
    <w:rsid w:val="006C0DB5"/>
    <w:rsid w:val="006C431F"/>
    <w:rsid w:val="006C4B06"/>
    <w:rsid w:val="006C64AD"/>
    <w:rsid w:val="006C6787"/>
    <w:rsid w:val="006D1170"/>
    <w:rsid w:val="006D6DE2"/>
    <w:rsid w:val="006E3E28"/>
    <w:rsid w:val="006E5104"/>
    <w:rsid w:val="006F072E"/>
    <w:rsid w:val="006F2119"/>
    <w:rsid w:val="006F33AC"/>
    <w:rsid w:val="006F4C4E"/>
    <w:rsid w:val="006F77C2"/>
    <w:rsid w:val="006F7B86"/>
    <w:rsid w:val="006F7EBC"/>
    <w:rsid w:val="00700629"/>
    <w:rsid w:val="00703239"/>
    <w:rsid w:val="00703634"/>
    <w:rsid w:val="0070477E"/>
    <w:rsid w:val="00705795"/>
    <w:rsid w:val="00707CA7"/>
    <w:rsid w:val="007112F3"/>
    <w:rsid w:val="00711F99"/>
    <w:rsid w:val="0071211C"/>
    <w:rsid w:val="00712530"/>
    <w:rsid w:val="00712ECF"/>
    <w:rsid w:val="00713183"/>
    <w:rsid w:val="00714DF8"/>
    <w:rsid w:val="007155FB"/>
    <w:rsid w:val="00716254"/>
    <w:rsid w:val="0071761A"/>
    <w:rsid w:val="0072057B"/>
    <w:rsid w:val="00720BB0"/>
    <w:rsid w:val="00721D76"/>
    <w:rsid w:val="0072396B"/>
    <w:rsid w:val="00725A0D"/>
    <w:rsid w:val="00725D8E"/>
    <w:rsid w:val="00726013"/>
    <w:rsid w:val="00726389"/>
    <w:rsid w:val="007279F1"/>
    <w:rsid w:val="00730040"/>
    <w:rsid w:val="00732079"/>
    <w:rsid w:val="00732C31"/>
    <w:rsid w:val="00734533"/>
    <w:rsid w:val="007346D0"/>
    <w:rsid w:val="007351E3"/>
    <w:rsid w:val="0073558D"/>
    <w:rsid w:val="007431D2"/>
    <w:rsid w:val="0074330C"/>
    <w:rsid w:val="00744D25"/>
    <w:rsid w:val="0074717F"/>
    <w:rsid w:val="00747A59"/>
    <w:rsid w:val="00747EA2"/>
    <w:rsid w:val="00752262"/>
    <w:rsid w:val="00752A90"/>
    <w:rsid w:val="00752B54"/>
    <w:rsid w:val="0075360B"/>
    <w:rsid w:val="007540F8"/>
    <w:rsid w:val="00755B5A"/>
    <w:rsid w:val="0075606A"/>
    <w:rsid w:val="00757B51"/>
    <w:rsid w:val="00757F25"/>
    <w:rsid w:val="00763A1B"/>
    <w:rsid w:val="00764739"/>
    <w:rsid w:val="00772231"/>
    <w:rsid w:val="00775011"/>
    <w:rsid w:val="007754DF"/>
    <w:rsid w:val="007756BE"/>
    <w:rsid w:val="00781B0C"/>
    <w:rsid w:val="00782D59"/>
    <w:rsid w:val="007838C4"/>
    <w:rsid w:val="00785935"/>
    <w:rsid w:val="00787892"/>
    <w:rsid w:val="00790D0A"/>
    <w:rsid w:val="00792593"/>
    <w:rsid w:val="00792A25"/>
    <w:rsid w:val="007A00E1"/>
    <w:rsid w:val="007A0671"/>
    <w:rsid w:val="007A0FC3"/>
    <w:rsid w:val="007A1375"/>
    <w:rsid w:val="007A1965"/>
    <w:rsid w:val="007A3A6E"/>
    <w:rsid w:val="007A6BDC"/>
    <w:rsid w:val="007A7AC2"/>
    <w:rsid w:val="007B035C"/>
    <w:rsid w:val="007B1D98"/>
    <w:rsid w:val="007B2D4D"/>
    <w:rsid w:val="007B53C0"/>
    <w:rsid w:val="007B55E0"/>
    <w:rsid w:val="007B6200"/>
    <w:rsid w:val="007C233F"/>
    <w:rsid w:val="007C2555"/>
    <w:rsid w:val="007C44AF"/>
    <w:rsid w:val="007C4D69"/>
    <w:rsid w:val="007C53F8"/>
    <w:rsid w:val="007D2EAC"/>
    <w:rsid w:val="007D4056"/>
    <w:rsid w:val="007D4BEA"/>
    <w:rsid w:val="007D5610"/>
    <w:rsid w:val="007E0535"/>
    <w:rsid w:val="007E1E18"/>
    <w:rsid w:val="007E247F"/>
    <w:rsid w:val="007E3126"/>
    <w:rsid w:val="007E71AF"/>
    <w:rsid w:val="007F08DD"/>
    <w:rsid w:val="007F0E34"/>
    <w:rsid w:val="007F124A"/>
    <w:rsid w:val="007F415F"/>
    <w:rsid w:val="007F5C7E"/>
    <w:rsid w:val="007F5D4A"/>
    <w:rsid w:val="0080119C"/>
    <w:rsid w:val="008035E4"/>
    <w:rsid w:val="008107F9"/>
    <w:rsid w:val="008110B9"/>
    <w:rsid w:val="00811B8D"/>
    <w:rsid w:val="00812919"/>
    <w:rsid w:val="008161D3"/>
    <w:rsid w:val="008164AE"/>
    <w:rsid w:val="008202B1"/>
    <w:rsid w:val="00820882"/>
    <w:rsid w:val="008210CB"/>
    <w:rsid w:val="0082202F"/>
    <w:rsid w:val="008232A3"/>
    <w:rsid w:val="00823EFB"/>
    <w:rsid w:val="00824C5D"/>
    <w:rsid w:val="00827A91"/>
    <w:rsid w:val="00830B45"/>
    <w:rsid w:val="00835542"/>
    <w:rsid w:val="00835DBE"/>
    <w:rsid w:val="00835ED9"/>
    <w:rsid w:val="0084088D"/>
    <w:rsid w:val="008417D5"/>
    <w:rsid w:val="00841C31"/>
    <w:rsid w:val="0084271A"/>
    <w:rsid w:val="008442BB"/>
    <w:rsid w:val="008458E6"/>
    <w:rsid w:val="00845907"/>
    <w:rsid w:val="0084681D"/>
    <w:rsid w:val="008476A8"/>
    <w:rsid w:val="008518E2"/>
    <w:rsid w:val="00851DB2"/>
    <w:rsid w:val="00853829"/>
    <w:rsid w:val="00853C4C"/>
    <w:rsid w:val="00855398"/>
    <w:rsid w:val="0085635B"/>
    <w:rsid w:val="0085707B"/>
    <w:rsid w:val="00860E04"/>
    <w:rsid w:val="008616C0"/>
    <w:rsid w:val="008623F2"/>
    <w:rsid w:val="008631F4"/>
    <w:rsid w:val="0086391F"/>
    <w:rsid w:val="00863E57"/>
    <w:rsid w:val="00866647"/>
    <w:rsid w:val="0086709C"/>
    <w:rsid w:val="00870A70"/>
    <w:rsid w:val="008710A5"/>
    <w:rsid w:val="00871F0E"/>
    <w:rsid w:val="008737BA"/>
    <w:rsid w:val="00873C8F"/>
    <w:rsid w:val="00876FF4"/>
    <w:rsid w:val="00881186"/>
    <w:rsid w:val="008838F2"/>
    <w:rsid w:val="00883C83"/>
    <w:rsid w:val="00886F6A"/>
    <w:rsid w:val="008871E3"/>
    <w:rsid w:val="00887BFB"/>
    <w:rsid w:val="0089153D"/>
    <w:rsid w:val="00891959"/>
    <w:rsid w:val="0089447A"/>
    <w:rsid w:val="00894F15"/>
    <w:rsid w:val="00895D07"/>
    <w:rsid w:val="008974A1"/>
    <w:rsid w:val="0089767B"/>
    <w:rsid w:val="008A1528"/>
    <w:rsid w:val="008A4036"/>
    <w:rsid w:val="008A7BF3"/>
    <w:rsid w:val="008B061B"/>
    <w:rsid w:val="008B09B9"/>
    <w:rsid w:val="008B36DF"/>
    <w:rsid w:val="008B3E4E"/>
    <w:rsid w:val="008C11B9"/>
    <w:rsid w:val="008C2D55"/>
    <w:rsid w:val="008C3175"/>
    <w:rsid w:val="008C3B85"/>
    <w:rsid w:val="008C5959"/>
    <w:rsid w:val="008C6A3E"/>
    <w:rsid w:val="008D1618"/>
    <w:rsid w:val="008D3664"/>
    <w:rsid w:val="008D3899"/>
    <w:rsid w:val="008D4379"/>
    <w:rsid w:val="008D5D36"/>
    <w:rsid w:val="008E07D5"/>
    <w:rsid w:val="008E4488"/>
    <w:rsid w:val="008E6507"/>
    <w:rsid w:val="008F00F0"/>
    <w:rsid w:val="008F16EB"/>
    <w:rsid w:val="008F18BD"/>
    <w:rsid w:val="008F19F5"/>
    <w:rsid w:val="008F2C0F"/>
    <w:rsid w:val="008F39FE"/>
    <w:rsid w:val="00900EB7"/>
    <w:rsid w:val="009032D4"/>
    <w:rsid w:val="009033EC"/>
    <w:rsid w:val="009040CD"/>
    <w:rsid w:val="00904524"/>
    <w:rsid w:val="009067D6"/>
    <w:rsid w:val="0090728E"/>
    <w:rsid w:val="009073C4"/>
    <w:rsid w:val="00910F59"/>
    <w:rsid w:val="0091225A"/>
    <w:rsid w:val="00913569"/>
    <w:rsid w:val="00913FF7"/>
    <w:rsid w:val="0091475A"/>
    <w:rsid w:val="00914BF2"/>
    <w:rsid w:val="009153C9"/>
    <w:rsid w:val="00917919"/>
    <w:rsid w:val="00920AA4"/>
    <w:rsid w:val="009216D0"/>
    <w:rsid w:val="009243E3"/>
    <w:rsid w:val="00925027"/>
    <w:rsid w:val="00927594"/>
    <w:rsid w:val="00932584"/>
    <w:rsid w:val="00932590"/>
    <w:rsid w:val="00933576"/>
    <w:rsid w:val="00933E01"/>
    <w:rsid w:val="0093417F"/>
    <w:rsid w:val="00935423"/>
    <w:rsid w:val="00936EA6"/>
    <w:rsid w:val="00940AE2"/>
    <w:rsid w:val="00941BCD"/>
    <w:rsid w:val="0094424A"/>
    <w:rsid w:val="009443EE"/>
    <w:rsid w:val="00946421"/>
    <w:rsid w:val="0094751C"/>
    <w:rsid w:val="00951CA0"/>
    <w:rsid w:val="00954300"/>
    <w:rsid w:val="00954579"/>
    <w:rsid w:val="009558FF"/>
    <w:rsid w:val="0095715C"/>
    <w:rsid w:val="00957EC3"/>
    <w:rsid w:val="009621CA"/>
    <w:rsid w:val="009641D1"/>
    <w:rsid w:val="00965D7B"/>
    <w:rsid w:val="00966B67"/>
    <w:rsid w:val="0097305E"/>
    <w:rsid w:val="009735F3"/>
    <w:rsid w:val="00973D56"/>
    <w:rsid w:val="0097681C"/>
    <w:rsid w:val="00980317"/>
    <w:rsid w:val="00980EA6"/>
    <w:rsid w:val="00982885"/>
    <w:rsid w:val="0098551C"/>
    <w:rsid w:val="00985557"/>
    <w:rsid w:val="009856D1"/>
    <w:rsid w:val="009859E9"/>
    <w:rsid w:val="00987140"/>
    <w:rsid w:val="00987863"/>
    <w:rsid w:val="009941C7"/>
    <w:rsid w:val="00994C79"/>
    <w:rsid w:val="00995420"/>
    <w:rsid w:val="0099606E"/>
    <w:rsid w:val="00997057"/>
    <w:rsid w:val="009A395A"/>
    <w:rsid w:val="009A3C8F"/>
    <w:rsid w:val="009A5DD6"/>
    <w:rsid w:val="009A6403"/>
    <w:rsid w:val="009B0EC9"/>
    <w:rsid w:val="009B266D"/>
    <w:rsid w:val="009B4971"/>
    <w:rsid w:val="009C2517"/>
    <w:rsid w:val="009C3469"/>
    <w:rsid w:val="009C3D1F"/>
    <w:rsid w:val="009C57E0"/>
    <w:rsid w:val="009C58EA"/>
    <w:rsid w:val="009C64AE"/>
    <w:rsid w:val="009D2617"/>
    <w:rsid w:val="009D2BA0"/>
    <w:rsid w:val="009D4704"/>
    <w:rsid w:val="009D4F05"/>
    <w:rsid w:val="009D6143"/>
    <w:rsid w:val="009E04D2"/>
    <w:rsid w:val="009E11B9"/>
    <w:rsid w:val="009E1335"/>
    <w:rsid w:val="009E1B6E"/>
    <w:rsid w:val="009E27B0"/>
    <w:rsid w:val="009E3D02"/>
    <w:rsid w:val="009E4681"/>
    <w:rsid w:val="009E5D93"/>
    <w:rsid w:val="009E5DDB"/>
    <w:rsid w:val="009E790F"/>
    <w:rsid w:val="009E7AE2"/>
    <w:rsid w:val="009F09B0"/>
    <w:rsid w:val="009F0E6A"/>
    <w:rsid w:val="009F2934"/>
    <w:rsid w:val="009F2D07"/>
    <w:rsid w:val="009F54AF"/>
    <w:rsid w:val="009F663C"/>
    <w:rsid w:val="00A0096E"/>
    <w:rsid w:val="00A03973"/>
    <w:rsid w:val="00A04DE4"/>
    <w:rsid w:val="00A05B60"/>
    <w:rsid w:val="00A073E7"/>
    <w:rsid w:val="00A10B52"/>
    <w:rsid w:val="00A11172"/>
    <w:rsid w:val="00A13931"/>
    <w:rsid w:val="00A156E2"/>
    <w:rsid w:val="00A16D74"/>
    <w:rsid w:val="00A171D1"/>
    <w:rsid w:val="00A1780B"/>
    <w:rsid w:val="00A178F5"/>
    <w:rsid w:val="00A201B6"/>
    <w:rsid w:val="00A21339"/>
    <w:rsid w:val="00A21EFC"/>
    <w:rsid w:val="00A23C4D"/>
    <w:rsid w:val="00A25B18"/>
    <w:rsid w:val="00A30D61"/>
    <w:rsid w:val="00A31DC4"/>
    <w:rsid w:val="00A3218E"/>
    <w:rsid w:val="00A347B3"/>
    <w:rsid w:val="00A352A0"/>
    <w:rsid w:val="00A35B9E"/>
    <w:rsid w:val="00A375FB"/>
    <w:rsid w:val="00A37821"/>
    <w:rsid w:val="00A40B96"/>
    <w:rsid w:val="00A4142E"/>
    <w:rsid w:val="00A418BE"/>
    <w:rsid w:val="00A4635A"/>
    <w:rsid w:val="00A46E4E"/>
    <w:rsid w:val="00A47263"/>
    <w:rsid w:val="00A47284"/>
    <w:rsid w:val="00A47370"/>
    <w:rsid w:val="00A47A60"/>
    <w:rsid w:val="00A53093"/>
    <w:rsid w:val="00A53F64"/>
    <w:rsid w:val="00A552F3"/>
    <w:rsid w:val="00A57AC8"/>
    <w:rsid w:val="00A61408"/>
    <w:rsid w:val="00A61C0B"/>
    <w:rsid w:val="00A6398A"/>
    <w:rsid w:val="00A65241"/>
    <w:rsid w:val="00A662FE"/>
    <w:rsid w:val="00A67F91"/>
    <w:rsid w:val="00A70F8E"/>
    <w:rsid w:val="00A72DA8"/>
    <w:rsid w:val="00A75921"/>
    <w:rsid w:val="00A75FE6"/>
    <w:rsid w:val="00A76C72"/>
    <w:rsid w:val="00A7758E"/>
    <w:rsid w:val="00A8265F"/>
    <w:rsid w:val="00A832D5"/>
    <w:rsid w:val="00A83A37"/>
    <w:rsid w:val="00A84F42"/>
    <w:rsid w:val="00A87DAF"/>
    <w:rsid w:val="00A90E71"/>
    <w:rsid w:val="00A9137D"/>
    <w:rsid w:val="00A91EA7"/>
    <w:rsid w:val="00A934CA"/>
    <w:rsid w:val="00A947CE"/>
    <w:rsid w:val="00A94EF5"/>
    <w:rsid w:val="00A95A1B"/>
    <w:rsid w:val="00A9641C"/>
    <w:rsid w:val="00AA03B4"/>
    <w:rsid w:val="00AA1725"/>
    <w:rsid w:val="00AA416D"/>
    <w:rsid w:val="00AA5BD6"/>
    <w:rsid w:val="00AB064C"/>
    <w:rsid w:val="00AB23E8"/>
    <w:rsid w:val="00AB25D1"/>
    <w:rsid w:val="00AB37D9"/>
    <w:rsid w:val="00AB4D3F"/>
    <w:rsid w:val="00AB721F"/>
    <w:rsid w:val="00AB7AB1"/>
    <w:rsid w:val="00AB7C3D"/>
    <w:rsid w:val="00AC08DA"/>
    <w:rsid w:val="00AC2E41"/>
    <w:rsid w:val="00AC7DA7"/>
    <w:rsid w:val="00AD00CA"/>
    <w:rsid w:val="00AD470D"/>
    <w:rsid w:val="00AD5164"/>
    <w:rsid w:val="00AE1504"/>
    <w:rsid w:val="00AE1F53"/>
    <w:rsid w:val="00AE6A27"/>
    <w:rsid w:val="00AE6C36"/>
    <w:rsid w:val="00AE7910"/>
    <w:rsid w:val="00AF156C"/>
    <w:rsid w:val="00AF2623"/>
    <w:rsid w:val="00B00A75"/>
    <w:rsid w:val="00B00CD8"/>
    <w:rsid w:val="00B05919"/>
    <w:rsid w:val="00B0716E"/>
    <w:rsid w:val="00B07181"/>
    <w:rsid w:val="00B112F8"/>
    <w:rsid w:val="00B124C5"/>
    <w:rsid w:val="00B12628"/>
    <w:rsid w:val="00B12721"/>
    <w:rsid w:val="00B12952"/>
    <w:rsid w:val="00B14108"/>
    <w:rsid w:val="00B1486E"/>
    <w:rsid w:val="00B158E3"/>
    <w:rsid w:val="00B1659E"/>
    <w:rsid w:val="00B17F3A"/>
    <w:rsid w:val="00B20E7C"/>
    <w:rsid w:val="00B22E35"/>
    <w:rsid w:val="00B23AE6"/>
    <w:rsid w:val="00B24ED4"/>
    <w:rsid w:val="00B253CE"/>
    <w:rsid w:val="00B2715C"/>
    <w:rsid w:val="00B27D5A"/>
    <w:rsid w:val="00B31014"/>
    <w:rsid w:val="00B31282"/>
    <w:rsid w:val="00B314C5"/>
    <w:rsid w:val="00B353A6"/>
    <w:rsid w:val="00B36B57"/>
    <w:rsid w:val="00B36FA7"/>
    <w:rsid w:val="00B403DB"/>
    <w:rsid w:val="00B40404"/>
    <w:rsid w:val="00B41C95"/>
    <w:rsid w:val="00B42CC5"/>
    <w:rsid w:val="00B42E81"/>
    <w:rsid w:val="00B43A83"/>
    <w:rsid w:val="00B43B81"/>
    <w:rsid w:val="00B4413C"/>
    <w:rsid w:val="00B47C68"/>
    <w:rsid w:val="00B47DCE"/>
    <w:rsid w:val="00B54640"/>
    <w:rsid w:val="00B54AA7"/>
    <w:rsid w:val="00B55326"/>
    <w:rsid w:val="00B5597D"/>
    <w:rsid w:val="00B56FBD"/>
    <w:rsid w:val="00B573D1"/>
    <w:rsid w:val="00B60764"/>
    <w:rsid w:val="00B60BEE"/>
    <w:rsid w:val="00B617C1"/>
    <w:rsid w:val="00B61947"/>
    <w:rsid w:val="00B619F9"/>
    <w:rsid w:val="00B646FE"/>
    <w:rsid w:val="00B6504D"/>
    <w:rsid w:val="00B67753"/>
    <w:rsid w:val="00B7149B"/>
    <w:rsid w:val="00B72612"/>
    <w:rsid w:val="00B72651"/>
    <w:rsid w:val="00B75DED"/>
    <w:rsid w:val="00B778BF"/>
    <w:rsid w:val="00B83172"/>
    <w:rsid w:val="00B84341"/>
    <w:rsid w:val="00B84504"/>
    <w:rsid w:val="00B85BE2"/>
    <w:rsid w:val="00B9063D"/>
    <w:rsid w:val="00B91FF0"/>
    <w:rsid w:val="00B97D5B"/>
    <w:rsid w:val="00BA0139"/>
    <w:rsid w:val="00BA3228"/>
    <w:rsid w:val="00BA595A"/>
    <w:rsid w:val="00BA6721"/>
    <w:rsid w:val="00BB154A"/>
    <w:rsid w:val="00BB1B29"/>
    <w:rsid w:val="00BB23FA"/>
    <w:rsid w:val="00BB294B"/>
    <w:rsid w:val="00BB5576"/>
    <w:rsid w:val="00BB7E41"/>
    <w:rsid w:val="00BD2C18"/>
    <w:rsid w:val="00BD39C6"/>
    <w:rsid w:val="00BD6903"/>
    <w:rsid w:val="00BE083E"/>
    <w:rsid w:val="00BE2678"/>
    <w:rsid w:val="00BE2D3E"/>
    <w:rsid w:val="00BE341B"/>
    <w:rsid w:val="00BE589A"/>
    <w:rsid w:val="00BE7168"/>
    <w:rsid w:val="00BF1968"/>
    <w:rsid w:val="00BF4DE2"/>
    <w:rsid w:val="00BF7090"/>
    <w:rsid w:val="00BF7CD9"/>
    <w:rsid w:val="00C00126"/>
    <w:rsid w:val="00C02268"/>
    <w:rsid w:val="00C024EB"/>
    <w:rsid w:val="00C0318D"/>
    <w:rsid w:val="00C041D3"/>
    <w:rsid w:val="00C13C84"/>
    <w:rsid w:val="00C15F6F"/>
    <w:rsid w:val="00C1770E"/>
    <w:rsid w:val="00C17F76"/>
    <w:rsid w:val="00C20249"/>
    <w:rsid w:val="00C211FB"/>
    <w:rsid w:val="00C21360"/>
    <w:rsid w:val="00C24191"/>
    <w:rsid w:val="00C25926"/>
    <w:rsid w:val="00C26286"/>
    <w:rsid w:val="00C26FAE"/>
    <w:rsid w:val="00C275BA"/>
    <w:rsid w:val="00C305A4"/>
    <w:rsid w:val="00C31590"/>
    <w:rsid w:val="00C31B4B"/>
    <w:rsid w:val="00C33B0D"/>
    <w:rsid w:val="00C349E6"/>
    <w:rsid w:val="00C355CA"/>
    <w:rsid w:val="00C36238"/>
    <w:rsid w:val="00C36B9E"/>
    <w:rsid w:val="00C36F37"/>
    <w:rsid w:val="00C371B1"/>
    <w:rsid w:val="00C43898"/>
    <w:rsid w:val="00C46327"/>
    <w:rsid w:val="00C465AA"/>
    <w:rsid w:val="00C52FDB"/>
    <w:rsid w:val="00C5702C"/>
    <w:rsid w:val="00C609BF"/>
    <w:rsid w:val="00C60DC6"/>
    <w:rsid w:val="00C63ABC"/>
    <w:rsid w:val="00C64025"/>
    <w:rsid w:val="00C645CE"/>
    <w:rsid w:val="00C6597C"/>
    <w:rsid w:val="00C66A56"/>
    <w:rsid w:val="00C6710C"/>
    <w:rsid w:val="00C67B83"/>
    <w:rsid w:val="00C67C68"/>
    <w:rsid w:val="00C72D01"/>
    <w:rsid w:val="00C73DD8"/>
    <w:rsid w:val="00C74635"/>
    <w:rsid w:val="00C7527E"/>
    <w:rsid w:val="00C75431"/>
    <w:rsid w:val="00C767A7"/>
    <w:rsid w:val="00C76969"/>
    <w:rsid w:val="00C816EC"/>
    <w:rsid w:val="00C82169"/>
    <w:rsid w:val="00C845D2"/>
    <w:rsid w:val="00C8484B"/>
    <w:rsid w:val="00C87E8B"/>
    <w:rsid w:val="00C919CA"/>
    <w:rsid w:val="00C92188"/>
    <w:rsid w:val="00C92792"/>
    <w:rsid w:val="00C93242"/>
    <w:rsid w:val="00C94528"/>
    <w:rsid w:val="00C95A65"/>
    <w:rsid w:val="00C968DB"/>
    <w:rsid w:val="00C97B47"/>
    <w:rsid w:val="00CA1974"/>
    <w:rsid w:val="00CA3679"/>
    <w:rsid w:val="00CA4FB6"/>
    <w:rsid w:val="00CB2C93"/>
    <w:rsid w:val="00CB31B2"/>
    <w:rsid w:val="00CC03F7"/>
    <w:rsid w:val="00CC4590"/>
    <w:rsid w:val="00CC4A39"/>
    <w:rsid w:val="00CC53FF"/>
    <w:rsid w:val="00CC771F"/>
    <w:rsid w:val="00CD0AD5"/>
    <w:rsid w:val="00CD6077"/>
    <w:rsid w:val="00CD6E04"/>
    <w:rsid w:val="00CE2650"/>
    <w:rsid w:val="00CE59FE"/>
    <w:rsid w:val="00CF1822"/>
    <w:rsid w:val="00CF24F8"/>
    <w:rsid w:val="00CF36FE"/>
    <w:rsid w:val="00CF4B8D"/>
    <w:rsid w:val="00CF5BD8"/>
    <w:rsid w:val="00CF7565"/>
    <w:rsid w:val="00CF7A1C"/>
    <w:rsid w:val="00D00564"/>
    <w:rsid w:val="00D0142A"/>
    <w:rsid w:val="00D01A74"/>
    <w:rsid w:val="00D01D68"/>
    <w:rsid w:val="00D025D2"/>
    <w:rsid w:val="00D04906"/>
    <w:rsid w:val="00D04992"/>
    <w:rsid w:val="00D0675C"/>
    <w:rsid w:val="00D0688D"/>
    <w:rsid w:val="00D12098"/>
    <w:rsid w:val="00D12122"/>
    <w:rsid w:val="00D133E4"/>
    <w:rsid w:val="00D22443"/>
    <w:rsid w:val="00D2328E"/>
    <w:rsid w:val="00D239D9"/>
    <w:rsid w:val="00D23A05"/>
    <w:rsid w:val="00D27E69"/>
    <w:rsid w:val="00D3104E"/>
    <w:rsid w:val="00D31A2C"/>
    <w:rsid w:val="00D3443E"/>
    <w:rsid w:val="00D36D5B"/>
    <w:rsid w:val="00D36FD5"/>
    <w:rsid w:val="00D37AE3"/>
    <w:rsid w:val="00D37BD0"/>
    <w:rsid w:val="00D402BE"/>
    <w:rsid w:val="00D41C54"/>
    <w:rsid w:val="00D439DD"/>
    <w:rsid w:val="00D45B49"/>
    <w:rsid w:val="00D47327"/>
    <w:rsid w:val="00D505F1"/>
    <w:rsid w:val="00D51A5D"/>
    <w:rsid w:val="00D51BF0"/>
    <w:rsid w:val="00D54053"/>
    <w:rsid w:val="00D550B8"/>
    <w:rsid w:val="00D55D62"/>
    <w:rsid w:val="00D55FA9"/>
    <w:rsid w:val="00D56314"/>
    <w:rsid w:val="00D63306"/>
    <w:rsid w:val="00D63584"/>
    <w:rsid w:val="00D64C02"/>
    <w:rsid w:val="00D661C3"/>
    <w:rsid w:val="00D70367"/>
    <w:rsid w:val="00D750FF"/>
    <w:rsid w:val="00D75F1B"/>
    <w:rsid w:val="00D77CD7"/>
    <w:rsid w:val="00D80CEC"/>
    <w:rsid w:val="00D822C9"/>
    <w:rsid w:val="00D82886"/>
    <w:rsid w:val="00D84CD2"/>
    <w:rsid w:val="00D87C2F"/>
    <w:rsid w:val="00D9079E"/>
    <w:rsid w:val="00D91C4C"/>
    <w:rsid w:val="00D93814"/>
    <w:rsid w:val="00D949D1"/>
    <w:rsid w:val="00D950A1"/>
    <w:rsid w:val="00D95977"/>
    <w:rsid w:val="00DA56BB"/>
    <w:rsid w:val="00DA6576"/>
    <w:rsid w:val="00DA69C6"/>
    <w:rsid w:val="00DB0049"/>
    <w:rsid w:val="00DB0209"/>
    <w:rsid w:val="00DB078E"/>
    <w:rsid w:val="00DB149E"/>
    <w:rsid w:val="00DB1C87"/>
    <w:rsid w:val="00DB2FFB"/>
    <w:rsid w:val="00DB3231"/>
    <w:rsid w:val="00DB3649"/>
    <w:rsid w:val="00DB550C"/>
    <w:rsid w:val="00DB6817"/>
    <w:rsid w:val="00DB6C64"/>
    <w:rsid w:val="00DB7538"/>
    <w:rsid w:val="00DB7B7D"/>
    <w:rsid w:val="00DC026D"/>
    <w:rsid w:val="00DC05CF"/>
    <w:rsid w:val="00DC1204"/>
    <w:rsid w:val="00DD42AD"/>
    <w:rsid w:val="00DD5A31"/>
    <w:rsid w:val="00DE1ADB"/>
    <w:rsid w:val="00DE3593"/>
    <w:rsid w:val="00DE5E4F"/>
    <w:rsid w:val="00DE6FD7"/>
    <w:rsid w:val="00DF3954"/>
    <w:rsid w:val="00DF42E9"/>
    <w:rsid w:val="00DF6A73"/>
    <w:rsid w:val="00DF6FF5"/>
    <w:rsid w:val="00DF7311"/>
    <w:rsid w:val="00E00B0A"/>
    <w:rsid w:val="00E01A05"/>
    <w:rsid w:val="00E02049"/>
    <w:rsid w:val="00E02CCE"/>
    <w:rsid w:val="00E10D68"/>
    <w:rsid w:val="00E12552"/>
    <w:rsid w:val="00E1483D"/>
    <w:rsid w:val="00E14FDA"/>
    <w:rsid w:val="00E15369"/>
    <w:rsid w:val="00E161D0"/>
    <w:rsid w:val="00E17596"/>
    <w:rsid w:val="00E22F45"/>
    <w:rsid w:val="00E23BA0"/>
    <w:rsid w:val="00E23D5E"/>
    <w:rsid w:val="00E25184"/>
    <w:rsid w:val="00E25426"/>
    <w:rsid w:val="00E268DC"/>
    <w:rsid w:val="00E270BC"/>
    <w:rsid w:val="00E27150"/>
    <w:rsid w:val="00E27583"/>
    <w:rsid w:val="00E27EF7"/>
    <w:rsid w:val="00E3031F"/>
    <w:rsid w:val="00E32E13"/>
    <w:rsid w:val="00E3372D"/>
    <w:rsid w:val="00E3410F"/>
    <w:rsid w:val="00E34A39"/>
    <w:rsid w:val="00E34A6C"/>
    <w:rsid w:val="00E34D2D"/>
    <w:rsid w:val="00E34ECA"/>
    <w:rsid w:val="00E35F6D"/>
    <w:rsid w:val="00E37002"/>
    <w:rsid w:val="00E37AFB"/>
    <w:rsid w:val="00E41175"/>
    <w:rsid w:val="00E414AC"/>
    <w:rsid w:val="00E42ABC"/>
    <w:rsid w:val="00E430D1"/>
    <w:rsid w:val="00E433ED"/>
    <w:rsid w:val="00E447FB"/>
    <w:rsid w:val="00E46B8B"/>
    <w:rsid w:val="00E5355E"/>
    <w:rsid w:val="00E53DA9"/>
    <w:rsid w:val="00E53E9C"/>
    <w:rsid w:val="00E5435D"/>
    <w:rsid w:val="00E54A4C"/>
    <w:rsid w:val="00E56F0D"/>
    <w:rsid w:val="00E62E35"/>
    <w:rsid w:val="00E65459"/>
    <w:rsid w:val="00E66E46"/>
    <w:rsid w:val="00E6725D"/>
    <w:rsid w:val="00E7074B"/>
    <w:rsid w:val="00E71495"/>
    <w:rsid w:val="00E72631"/>
    <w:rsid w:val="00E7355B"/>
    <w:rsid w:val="00E73ED0"/>
    <w:rsid w:val="00E75E49"/>
    <w:rsid w:val="00E76B2D"/>
    <w:rsid w:val="00E7759E"/>
    <w:rsid w:val="00E77EF1"/>
    <w:rsid w:val="00E81B46"/>
    <w:rsid w:val="00E81CAF"/>
    <w:rsid w:val="00E82497"/>
    <w:rsid w:val="00E829FF"/>
    <w:rsid w:val="00E844BE"/>
    <w:rsid w:val="00E86F92"/>
    <w:rsid w:val="00E919A2"/>
    <w:rsid w:val="00E91CAA"/>
    <w:rsid w:val="00E93428"/>
    <w:rsid w:val="00E93666"/>
    <w:rsid w:val="00E93AC7"/>
    <w:rsid w:val="00E9418D"/>
    <w:rsid w:val="00E94DD3"/>
    <w:rsid w:val="00E94DE2"/>
    <w:rsid w:val="00E957AC"/>
    <w:rsid w:val="00EA0221"/>
    <w:rsid w:val="00EA1884"/>
    <w:rsid w:val="00EA5FB3"/>
    <w:rsid w:val="00EA75DB"/>
    <w:rsid w:val="00EA78A5"/>
    <w:rsid w:val="00EA7D84"/>
    <w:rsid w:val="00EB01D1"/>
    <w:rsid w:val="00EB02CB"/>
    <w:rsid w:val="00EB2F7E"/>
    <w:rsid w:val="00EC2972"/>
    <w:rsid w:val="00EC2EDF"/>
    <w:rsid w:val="00EC46F4"/>
    <w:rsid w:val="00EC5192"/>
    <w:rsid w:val="00EC7D6C"/>
    <w:rsid w:val="00ED0A96"/>
    <w:rsid w:val="00ED133A"/>
    <w:rsid w:val="00ED1495"/>
    <w:rsid w:val="00ED2481"/>
    <w:rsid w:val="00ED2597"/>
    <w:rsid w:val="00ED3884"/>
    <w:rsid w:val="00ED564D"/>
    <w:rsid w:val="00ED760E"/>
    <w:rsid w:val="00EE11FC"/>
    <w:rsid w:val="00EE23FE"/>
    <w:rsid w:val="00EE2A4D"/>
    <w:rsid w:val="00EE3C34"/>
    <w:rsid w:val="00EE4292"/>
    <w:rsid w:val="00EE44E2"/>
    <w:rsid w:val="00EE4600"/>
    <w:rsid w:val="00EF0317"/>
    <w:rsid w:val="00EF1530"/>
    <w:rsid w:val="00EF2AF6"/>
    <w:rsid w:val="00EF2C04"/>
    <w:rsid w:val="00EF5781"/>
    <w:rsid w:val="00EF7108"/>
    <w:rsid w:val="00F01130"/>
    <w:rsid w:val="00F01CD0"/>
    <w:rsid w:val="00F01F11"/>
    <w:rsid w:val="00F036B1"/>
    <w:rsid w:val="00F03B05"/>
    <w:rsid w:val="00F042EB"/>
    <w:rsid w:val="00F0485E"/>
    <w:rsid w:val="00F057BB"/>
    <w:rsid w:val="00F057C4"/>
    <w:rsid w:val="00F062BE"/>
    <w:rsid w:val="00F11056"/>
    <w:rsid w:val="00F138C1"/>
    <w:rsid w:val="00F141D3"/>
    <w:rsid w:val="00F157EE"/>
    <w:rsid w:val="00F15E38"/>
    <w:rsid w:val="00F17350"/>
    <w:rsid w:val="00F176FE"/>
    <w:rsid w:val="00F212F3"/>
    <w:rsid w:val="00F223D9"/>
    <w:rsid w:val="00F22490"/>
    <w:rsid w:val="00F23ECD"/>
    <w:rsid w:val="00F254C1"/>
    <w:rsid w:val="00F30CEB"/>
    <w:rsid w:val="00F312A2"/>
    <w:rsid w:val="00F31CBE"/>
    <w:rsid w:val="00F33565"/>
    <w:rsid w:val="00F35A4A"/>
    <w:rsid w:val="00F37CA8"/>
    <w:rsid w:val="00F40DFE"/>
    <w:rsid w:val="00F417F9"/>
    <w:rsid w:val="00F41A31"/>
    <w:rsid w:val="00F43467"/>
    <w:rsid w:val="00F44597"/>
    <w:rsid w:val="00F4599C"/>
    <w:rsid w:val="00F45BF8"/>
    <w:rsid w:val="00F47039"/>
    <w:rsid w:val="00F50247"/>
    <w:rsid w:val="00F5130C"/>
    <w:rsid w:val="00F514F5"/>
    <w:rsid w:val="00F51C3E"/>
    <w:rsid w:val="00F53574"/>
    <w:rsid w:val="00F559F2"/>
    <w:rsid w:val="00F55AC3"/>
    <w:rsid w:val="00F5632B"/>
    <w:rsid w:val="00F56802"/>
    <w:rsid w:val="00F569EB"/>
    <w:rsid w:val="00F60EC7"/>
    <w:rsid w:val="00F6441C"/>
    <w:rsid w:val="00F64968"/>
    <w:rsid w:val="00F65158"/>
    <w:rsid w:val="00F6562E"/>
    <w:rsid w:val="00F663D1"/>
    <w:rsid w:val="00F707D2"/>
    <w:rsid w:val="00F71C75"/>
    <w:rsid w:val="00F727B0"/>
    <w:rsid w:val="00F72886"/>
    <w:rsid w:val="00F7301E"/>
    <w:rsid w:val="00F73A64"/>
    <w:rsid w:val="00F743A8"/>
    <w:rsid w:val="00F75E28"/>
    <w:rsid w:val="00F805DD"/>
    <w:rsid w:val="00F8201B"/>
    <w:rsid w:val="00F82CB5"/>
    <w:rsid w:val="00F8331D"/>
    <w:rsid w:val="00F83360"/>
    <w:rsid w:val="00F83A68"/>
    <w:rsid w:val="00F8448B"/>
    <w:rsid w:val="00F86F80"/>
    <w:rsid w:val="00F87749"/>
    <w:rsid w:val="00F9032F"/>
    <w:rsid w:val="00F91EE4"/>
    <w:rsid w:val="00F93953"/>
    <w:rsid w:val="00F943FF"/>
    <w:rsid w:val="00F967BC"/>
    <w:rsid w:val="00F9776E"/>
    <w:rsid w:val="00F97DDE"/>
    <w:rsid w:val="00FA0E22"/>
    <w:rsid w:val="00FA125D"/>
    <w:rsid w:val="00FA2496"/>
    <w:rsid w:val="00FA36EC"/>
    <w:rsid w:val="00FA40DC"/>
    <w:rsid w:val="00FA79AE"/>
    <w:rsid w:val="00FB00DC"/>
    <w:rsid w:val="00FB088E"/>
    <w:rsid w:val="00FB2C24"/>
    <w:rsid w:val="00FB2FBE"/>
    <w:rsid w:val="00FB3783"/>
    <w:rsid w:val="00FB4DDD"/>
    <w:rsid w:val="00FB52E5"/>
    <w:rsid w:val="00FB6515"/>
    <w:rsid w:val="00FB6878"/>
    <w:rsid w:val="00FB6C57"/>
    <w:rsid w:val="00FB758A"/>
    <w:rsid w:val="00FC0C86"/>
    <w:rsid w:val="00FC2E1F"/>
    <w:rsid w:val="00FC388E"/>
    <w:rsid w:val="00FC40FD"/>
    <w:rsid w:val="00FC5E08"/>
    <w:rsid w:val="00FC6FF6"/>
    <w:rsid w:val="00FD0912"/>
    <w:rsid w:val="00FD355E"/>
    <w:rsid w:val="00FD7C65"/>
    <w:rsid w:val="00FE06B5"/>
    <w:rsid w:val="00FE0A2E"/>
    <w:rsid w:val="00FE124A"/>
    <w:rsid w:val="00FE287D"/>
    <w:rsid w:val="00FF25D2"/>
    <w:rsid w:val="00FF4BBA"/>
    <w:rsid w:val="00FF663C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8E3500"/>
  <w15:docId w15:val="{7061E647-3FAA-4630-AD91-9882E737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6">
    <w:name w:val="heading 6"/>
    <w:basedOn w:val="Normalny"/>
    <w:link w:val="Nagwek6Znak"/>
    <w:uiPriority w:val="9"/>
    <w:qFormat/>
    <w:rsid w:val="008161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ist Paragraph w ramce"/>
    <w:basedOn w:val="Normalny"/>
    <w:uiPriority w:val="34"/>
    <w:qFormat/>
    <w:rsid w:val="00A94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87DCF"/>
    <w:rPr>
      <w:rFonts w:ascii="Open Sans" w:eastAsiaTheme="minorHAnsi" w:hAnsi="Open Sans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DCF"/>
    <w:rPr>
      <w:rFonts w:ascii="Open Sans" w:hAnsi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7D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7DCF"/>
    <w:rPr>
      <w:i/>
      <w:iCs w:val="0"/>
    </w:rPr>
  </w:style>
  <w:style w:type="table" w:styleId="Tabela-Siatka">
    <w:name w:val="Table Grid"/>
    <w:basedOn w:val="Standardowy"/>
    <w:uiPriority w:val="59"/>
    <w:rsid w:val="00F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30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1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0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249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312D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161D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C8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tytnapolski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701974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D9FC-82D8-4FA0-A914-82E96A05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5</cp:revision>
  <cp:lastPrinted>2020-02-12T13:57:00Z</cp:lastPrinted>
  <dcterms:created xsi:type="dcterms:W3CDTF">2020-10-01T12:47:00Z</dcterms:created>
  <dcterms:modified xsi:type="dcterms:W3CDTF">2020-10-12T07:04:00Z</dcterms:modified>
</cp:coreProperties>
</file>