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F51" w14:textId="28D4A612" w:rsidR="00AC1CD0" w:rsidRPr="0035027D" w:rsidRDefault="003419B3" w:rsidP="00B776D4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35027D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35027D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35027D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34A4FC6E" w:rsidR="00AC1CD0" w:rsidRPr="0035027D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35027D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4C1F70">
        <w:rPr>
          <w:rFonts w:ascii="Noto IKEA Latin" w:eastAsia="Arial" w:hAnsi="Noto IKEA Latin" w:cs="Arial"/>
          <w:sz w:val="20"/>
          <w:szCs w:val="20"/>
        </w:rPr>
        <w:t>listopad</w:t>
      </w:r>
      <w:r w:rsidR="00B654C5" w:rsidRPr="0035027D">
        <w:rPr>
          <w:rFonts w:ascii="Noto IKEA Latin" w:eastAsia="Arial" w:hAnsi="Noto IKEA Latin" w:cs="Arial"/>
          <w:sz w:val="20"/>
          <w:szCs w:val="20"/>
        </w:rPr>
        <w:t xml:space="preserve"> 2020</w:t>
      </w:r>
      <w:r w:rsidR="00D1196A" w:rsidRPr="0035027D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28DB09A4" w14:textId="77777777" w:rsidR="00D82AA7" w:rsidRPr="0035027D" w:rsidRDefault="00D82AA7" w:rsidP="00A8631B">
      <w:pPr>
        <w:rPr>
          <w:rFonts w:ascii="Noto IKEA Latin" w:eastAsia="Verdana" w:hAnsi="Noto IKEA Latin" w:cs="Verdana"/>
          <w:b/>
          <w:sz w:val="24"/>
          <w:szCs w:val="24"/>
        </w:rPr>
      </w:pPr>
    </w:p>
    <w:p w14:paraId="25D3C9B9" w14:textId="5B3F5CE1" w:rsidR="00B654C5" w:rsidRPr="0035027D" w:rsidRDefault="00E8716E" w:rsidP="00D82AA7">
      <w:pPr>
        <w:jc w:val="center"/>
        <w:rPr>
          <w:rFonts w:ascii="Noto IKEA Latin" w:eastAsia="Verdana" w:hAnsi="Noto IKEA Latin" w:cs="Verdana"/>
          <w:b/>
          <w:sz w:val="24"/>
          <w:szCs w:val="24"/>
        </w:rPr>
      </w:pPr>
      <w:r w:rsidRPr="0035027D">
        <w:rPr>
          <w:rFonts w:ascii="Noto IKEA Latin" w:eastAsia="Verdana" w:hAnsi="Noto IKEA Latin" w:cs="Verdana"/>
          <w:b/>
          <w:sz w:val="24"/>
          <w:szCs w:val="24"/>
        </w:rPr>
        <w:t>K</w:t>
      </w:r>
      <w:r w:rsidR="006D532C" w:rsidRPr="0035027D">
        <w:rPr>
          <w:rFonts w:ascii="Noto IKEA Latin" w:eastAsia="Verdana" w:hAnsi="Noto IKEA Latin" w:cs="Verdana"/>
          <w:b/>
          <w:sz w:val="24"/>
          <w:szCs w:val="24"/>
        </w:rPr>
        <w:t xml:space="preserve">olekcja </w:t>
      </w:r>
      <w:r w:rsidR="00035F2C" w:rsidRPr="0035027D">
        <w:rPr>
          <w:rFonts w:ascii="Noto IKEA Latin" w:eastAsia="Verdana" w:hAnsi="Noto IKEA Latin" w:cs="Verdana"/>
          <w:b/>
          <w:sz w:val="24"/>
          <w:szCs w:val="24"/>
        </w:rPr>
        <w:t>SAGOSKATT – najmłodsi projektanci znowu w akcji</w:t>
      </w:r>
      <w:r w:rsidR="00932028" w:rsidRPr="0035027D">
        <w:rPr>
          <w:rFonts w:ascii="Noto IKEA Latin" w:eastAsia="Verdana" w:hAnsi="Noto IKEA Latin" w:cs="Verdana"/>
          <w:b/>
          <w:sz w:val="24"/>
          <w:szCs w:val="24"/>
        </w:rPr>
        <w:t>!</w:t>
      </w:r>
    </w:p>
    <w:p w14:paraId="42DAD075" w14:textId="44678744" w:rsidR="00035F2C" w:rsidRPr="00D2084C" w:rsidRDefault="00035F2C" w:rsidP="00D82AA7">
      <w:pPr>
        <w:jc w:val="both"/>
        <w:rPr>
          <w:rFonts w:ascii="Noto IKEA Latin" w:hAnsi="Noto IKEA Latin"/>
          <w:b/>
          <w:bCs/>
        </w:rPr>
      </w:pPr>
      <w:r w:rsidRPr="0035027D">
        <w:rPr>
          <w:rFonts w:ascii="Noto IKEA Latin" w:hAnsi="Noto IKEA Latin"/>
          <w:b/>
          <w:bCs/>
        </w:rPr>
        <w:t>Lama, Cukiere</w:t>
      </w:r>
      <w:r w:rsidR="00A8631B">
        <w:rPr>
          <w:rFonts w:ascii="Noto IKEA Latin" w:hAnsi="Noto IKEA Latin"/>
          <w:b/>
          <w:bCs/>
        </w:rPr>
        <w:t>k</w:t>
      </w:r>
      <w:r w:rsidRPr="0035027D">
        <w:rPr>
          <w:rFonts w:ascii="Noto IKEA Latin" w:hAnsi="Noto IKEA Latin"/>
          <w:b/>
          <w:bCs/>
        </w:rPr>
        <w:t>, Niedź</w:t>
      </w:r>
      <w:r w:rsidR="00A8631B">
        <w:rPr>
          <w:rFonts w:ascii="Noto IKEA Latin" w:hAnsi="Noto IKEA Latin"/>
          <w:b/>
          <w:bCs/>
        </w:rPr>
        <w:t>wiedź</w:t>
      </w:r>
      <w:r w:rsidRPr="0035027D">
        <w:rPr>
          <w:rFonts w:ascii="Noto IKEA Latin" w:hAnsi="Noto IKEA Latin"/>
          <w:b/>
          <w:bCs/>
        </w:rPr>
        <w:t>, Człowiek-</w:t>
      </w:r>
      <w:r w:rsidR="00A8631B">
        <w:rPr>
          <w:rFonts w:ascii="Noto IKEA Latin" w:hAnsi="Noto IKEA Latin"/>
          <w:b/>
          <w:bCs/>
        </w:rPr>
        <w:t>Globus</w:t>
      </w:r>
      <w:r w:rsidRPr="0035027D">
        <w:rPr>
          <w:rFonts w:ascii="Noto IKEA Latin" w:hAnsi="Noto IKEA Latin"/>
          <w:b/>
          <w:bCs/>
        </w:rPr>
        <w:t xml:space="preserve">, </w:t>
      </w:r>
      <w:r w:rsidR="00A8631B">
        <w:rPr>
          <w:rFonts w:ascii="Noto IKEA Latin" w:hAnsi="Noto IKEA Latin"/>
          <w:b/>
          <w:bCs/>
        </w:rPr>
        <w:t>Auto</w:t>
      </w:r>
      <w:r w:rsidRPr="0035027D">
        <w:rPr>
          <w:rFonts w:ascii="Noto IKEA Latin" w:hAnsi="Noto IKEA Latin"/>
          <w:b/>
          <w:bCs/>
        </w:rPr>
        <w:t>-Bakłażan i Myszka</w:t>
      </w:r>
      <w:r w:rsidR="00A8631B">
        <w:rPr>
          <w:rFonts w:ascii="Noto IKEA Latin" w:hAnsi="Noto IKEA Latin"/>
          <w:b/>
          <w:bCs/>
        </w:rPr>
        <w:t>-</w:t>
      </w:r>
      <w:r w:rsidRPr="0035027D">
        <w:rPr>
          <w:rFonts w:ascii="Noto IKEA Latin" w:hAnsi="Noto IKEA Latin"/>
          <w:b/>
          <w:bCs/>
        </w:rPr>
        <w:t>Biedronka – to bohaterowie nowej kolekcji SAGOSKATT od IKEA</w:t>
      </w:r>
      <w:r w:rsidR="00E61AAE">
        <w:rPr>
          <w:rFonts w:ascii="Noto IKEA Latin" w:hAnsi="Noto IKEA Latin"/>
          <w:b/>
          <w:bCs/>
        </w:rPr>
        <w:t>, którzy powstali w wyniku ubiegłorocznego konkursu rysunkowego.</w:t>
      </w:r>
      <w:r w:rsidRPr="0035027D">
        <w:rPr>
          <w:rFonts w:ascii="Noto IKEA Latin" w:hAnsi="Noto IKEA Latin"/>
          <w:b/>
          <w:bCs/>
        </w:rPr>
        <w:t xml:space="preserve"> </w:t>
      </w:r>
      <w:r w:rsidR="00101E20">
        <w:rPr>
          <w:rFonts w:ascii="Noto IKEA Latin" w:hAnsi="Noto IKEA Latin"/>
          <w:b/>
          <w:bCs/>
        </w:rPr>
        <w:t>P</w:t>
      </w:r>
      <w:r w:rsidRPr="0035027D">
        <w:rPr>
          <w:rFonts w:ascii="Noto IKEA Latin" w:hAnsi="Noto IKEA Latin"/>
          <w:b/>
          <w:bCs/>
        </w:rPr>
        <w:t xml:space="preserve">o raz kolejny młodzi twórcy </w:t>
      </w:r>
      <w:r w:rsidRPr="00D2084C">
        <w:rPr>
          <w:rFonts w:ascii="Noto IKEA Latin" w:hAnsi="Noto IKEA Latin"/>
          <w:b/>
          <w:bCs/>
        </w:rPr>
        <w:t xml:space="preserve">zaprojektowali swoje </w:t>
      </w:r>
      <w:proofErr w:type="spellStart"/>
      <w:r w:rsidRPr="00D2084C">
        <w:rPr>
          <w:rFonts w:ascii="Noto IKEA Latin" w:hAnsi="Noto IKEA Latin"/>
          <w:b/>
          <w:bCs/>
        </w:rPr>
        <w:t>pluszaki</w:t>
      </w:r>
      <w:proofErr w:type="spellEnd"/>
      <w:r w:rsidRPr="00D2084C">
        <w:rPr>
          <w:rFonts w:ascii="Noto IKEA Latin" w:hAnsi="Noto IKEA Latin"/>
          <w:b/>
          <w:bCs/>
        </w:rPr>
        <w:t>, żeby wspierać inne dzieci i ich prawo do zabawy.</w:t>
      </w:r>
      <w:r w:rsidR="00D2084C">
        <w:rPr>
          <w:rFonts w:ascii="Noto IKEA Latin" w:hAnsi="Noto IKEA Latin"/>
          <w:b/>
          <w:bCs/>
        </w:rPr>
        <w:t xml:space="preserve"> W tym roku</w:t>
      </w:r>
      <w:r w:rsidR="0070303D">
        <w:rPr>
          <w:rFonts w:ascii="Noto IKEA Latin" w:hAnsi="Noto IKEA Latin"/>
          <w:b/>
          <w:bCs/>
        </w:rPr>
        <w:t xml:space="preserve"> </w:t>
      </w:r>
      <w:r w:rsidR="00D2084C">
        <w:rPr>
          <w:rFonts w:ascii="Noto IKEA Latin" w:hAnsi="Noto IKEA Latin"/>
          <w:b/>
          <w:bCs/>
        </w:rPr>
        <w:t xml:space="preserve">szanse na stworzenie </w:t>
      </w:r>
      <w:r w:rsidR="0070303D">
        <w:rPr>
          <w:rFonts w:ascii="Noto IKEA Latin" w:hAnsi="Noto IKEA Latin"/>
          <w:b/>
          <w:bCs/>
        </w:rPr>
        <w:t xml:space="preserve">zabawki marzeń w konkursie będą miały kolejne dzieci z całego świata. </w:t>
      </w:r>
    </w:p>
    <w:p w14:paraId="303D87EE" w14:textId="026F8E3A" w:rsidR="00035F2C" w:rsidRPr="00D2084C" w:rsidRDefault="00035F2C" w:rsidP="00D82AA7">
      <w:pPr>
        <w:jc w:val="both"/>
        <w:rPr>
          <w:rFonts w:ascii="Noto IKEA Latin" w:hAnsi="Noto IKEA Latin"/>
        </w:rPr>
      </w:pPr>
      <w:r w:rsidRPr="00D2084C">
        <w:rPr>
          <w:rFonts w:ascii="Noto IKEA Latin" w:hAnsi="Noto IKEA Latin"/>
        </w:rPr>
        <w:t>Dla IKEA „</w:t>
      </w:r>
      <w:r w:rsidR="00D2084C" w:rsidRPr="00D2084C">
        <w:rPr>
          <w:rFonts w:ascii="Noto IKEA Latin" w:hAnsi="Noto IKEA Latin"/>
        </w:rPr>
        <w:t>z</w:t>
      </w:r>
      <w:r w:rsidRPr="00D2084C">
        <w:rPr>
          <w:rFonts w:ascii="Noto IKEA Latin" w:hAnsi="Noto IKEA Latin"/>
        </w:rPr>
        <w:t>abawa to poważna sprawa”</w:t>
      </w:r>
      <w:r w:rsidR="0035027D" w:rsidRPr="00D2084C">
        <w:rPr>
          <w:rFonts w:ascii="Noto IKEA Latin" w:hAnsi="Noto IKEA Latin"/>
        </w:rPr>
        <w:t>,</w:t>
      </w:r>
      <w:r w:rsidRPr="00D2084C">
        <w:rPr>
          <w:rFonts w:ascii="Noto IKEA Latin" w:hAnsi="Noto IKEA Latin"/>
        </w:rPr>
        <w:t xml:space="preserve"> </w:t>
      </w:r>
      <w:r w:rsidR="00B654BC" w:rsidRPr="00D2084C">
        <w:rPr>
          <w:rFonts w:ascii="Noto IKEA Latin" w:hAnsi="Noto IKEA Latin"/>
        </w:rPr>
        <w:t xml:space="preserve">bo dzięki niej najmłodsi uczą się, rosną i rozwijają, </w:t>
      </w:r>
      <w:r w:rsidR="0070303D">
        <w:rPr>
          <w:rFonts w:ascii="Noto IKEA Latin" w:hAnsi="Noto IKEA Latin"/>
        </w:rPr>
        <w:br/>
      </w:r>
      <w:r w:rsidR="00B654BC" w:rsidRPr="00D2084C">
        <w:rPr>
          <w:rFonts w:ascii="Noto IKEA Latin" w:hAnsi="Noto IKEA Latin"/>
        </w:rPr>
        <w:t xml:space="preserve">a dom może stać się do tego najlepszym miejscem. </w:t>
      </w:r>
      <w:r w:rsidR="0070303D">
        <w:rPr>
          <w:rFonts w:ascii="Noto IKEA Latin" w:hAnsi="Noto IKEA Latin"/>
        </w:rPr>
        <w:t xml:space="preserve">Celem międzynarodowej kampanii społecznej IKEA </w:t>
      </w:r>
      <w:r w:rsidR="000369BD" w:rsidRPr="00D2084C">
        <w:rPr>
          <w:rFonts w:ascii="Noto IKEA Latin" w:hAnsi="Noto IKEA Latin"/>
        </w:rPr>
        <w:t xml:space="preserve">jest wspieranie prawa wszystkich dzieci do zabawy, nauki i rozwoju. </w:t>
      </w:r>
      <w:r w:rsidR="00B654BC" w:rsidRPr="00D2084C">
        <w:rPr>
          <w:rFonts w:ascii="Noto IKEA Latin" w:hAnsi="Noto IKEA Latin"/>
        </w:rPr>
        <w:t>D</w:t>
      </w:r>
      <w:r w:rsidRPr="00D2084C">
        <w:rPr>
          <w:rFonts w:ascii="Noto IKEA Latin" w:hAnsi="Noto IKEA Latin"/>
        </w:rPr>
        <w:t xml:space="preserve">latego </w:t>
      </w:r>
      <w:r w:rsidR="008128B2" w:rsidRPr="00D2084C">
        <w:rPr>
          <w:rFonts w:ascii="Noto IKEA Latin" w:hAnsi="Noto IKEA Latin"/>
        </w:rPr>
        <w:t xml:space="preserve">już </w:t>
      </w:r>
      <w:r w:rsidRPr="00D2084C">
        <w:rPr>
          <w:rFonts w:ascii="Noto IKEA Latin" w:hAnsi="Noto IKEA Latin"/>
        </w:rPr>
        <w:t xml:space="preserve">siódmy rok z rzędu </w:t>
      </w:r>
      <w:r w:rsidR="00B654BC" w:rsidRPr="00D2084C">
        <w:rPr>
          <w:rFonts w:ascii="Noto IKEA Latin" w:hAnsi="Noto IKEA Latin"/>
        </w:rPr>
        <w:t xml:space="preserve">IKEA </w:t>
      </w:r>
      <w:r w:rsidRPr="00D2084C">
        <w:rPr>
          <w:rFonts w:ascii="Noto IKEA Latin" w:hAnsi="Noto IKEA Latin"/>
        </w:rPr>
        <w:t xml:space="preserve">zaprosiła małych projektantów do </w:t>
      </w:r>
      <w:r w:rsidR="008128B2" w:rsidRPr="00D2084C">
        <w:rPr>
          <w:rFonts w:ascii="Noto IKEA Latin" w:hAnsi="Noto IKEA Latin"/>
        </w:rPr>
        <w:t>narysowania</w:t>
      </w:r>
      <w:r w:rsidRPr="00D2084C">
        <w:rPr>
          <w:rFonts w:ascii="Noto IKEA Latin" w:hAnsi="Noto IKEA Latin"/>
        </w:rPr>
        <w:t xml:space="preserve"> swojego </w:t>
      </w:r>
      <w:r w:rsidR="00C90D41" w:rsidRPr="00D2084C">
        <w:rPr>
          <w:rFonts w:ascii="Noto IKEA Latin" w:hAnsi="Noto IKEA Latin"/>
        </w:rPr>
        <w:t xml:space="preserve">wymyślonego </w:t>
      </w:r>
      <w:r w:rsidR="008128B2" w:rsidRPr="00D2084C">
        <w:rPr>
          <w:rFonts w:ascii="Noto IKEA Latin" w:hAnsi="Noto IKEA Latin"/>
        </w:rPr>
        <w:t>przyjaciela</w:t>
      </w:r>
      <w:r w:rsidR="00B654BC" w:rsidRPr="00D2084C">
        <w:rPr>
          <w:rFonts w:ascii="Noto IKEA Latin" w:hAnsi="Noto IKEA Latin"/>
        </w:rPr>
        <w:t xml:space="preserve"> w ramach </w:t>
      </w:r>
      <w:r w:rsidR="000369BD" w:rsidRPr="00D2084C">
        <w:rPr>
          <w:rFonts w:ascii="Noto IKEA Latin" w:hAnsi="Noto IKEA Latin"/>
        </w:rPr>
        <w:t>konkursu</w:t>
      </w:r>
      <w:r w:rsidR="002F1E52">
        <w:rPr>
          <w:rFonts w:ascii="Noto IKEA Latin" w:hAnsi="Noto IKEA Latin"/>
        </w:rPr>
        <w:t xml:space="preserve"> </w:t>
      </w:r>
      <w:r w:rsidR="002F1E52" w:rsidRPr="00D2084C">
        <w:rPr>
          <w:rFonts w:ascii="Noto IKEA Latin" w:hAnsi="Noto IKEA Latin"/>
        </w:rPr>
        <w:t>„zabawa to poważna sprawa”</w:t>
      </w:r>
      <w:r w:rsidR="00B654BC" w:rsidRPr="00D2084C">
        <w:rPr>
          <w:rFonts w:ascii="Noto IKEA Latin" w:hAnsi="Noto IKEA Latin"/>
        </w:rPr>
        <w:t>.</w:t>
      </w:r>
      <w:r w:rsidR="00B21180" w:rsidRPr="00D2084C">
        <w:rPr>
          <w:rFonts w:ascii="Noto IKEA Latin" w:hAnsi="Noto IKEA Latin"/>
        </w:rPr>
        <w:t xml:space="preserve"> </w:t>
      </w:r>
      <w:r w:rsidR="00EA2CD6" w:rsidRPr="00D2084C">
        <w:rPr>
          <w:rFonts w:ascii="Noto IKEA Latin" w:hAnsi="Noto IKEA Latin"/>
        </w:rPr>
        <w:t>W</w:t>
      </w:r>
      <w:r w:rsidR="00B21180" w:rsidRPr="00D2084C">
        <w:rPr>
          <w:rFonts w:ascii="Noto IKEA Latin" w:hAnsi="Noto IKEA Latin"/>
        </w:rPr>
        <w:t xml:space="preserve"> </w:t>
      </w:r>
      <w:r w:rsidR="000369BD" w:rsidRPr="00D2084C">
        <w:rPr>
          <w:rFonts w:ascii="Noto IKEA Latin" w:hAnsi="Noto IKEA Latin"/>
        </w:rPr>
        <w:t xml:space="preserve">kolejnej </w:t>
      </w:r>
      <w:r w:rsidR="00EA2CD6" w:rsidRPr="00D2084C">
        <w:rPr>
          <w:rFonts w:ascii="Noto IKEA Latin" w:hAnsi="Noto IKEA Latin"/>
        </w:rPr>
        <w:t>edycji s</w:t>
      </w:r>
      <w:r w:rsidR="008128B2" w:rsidRPr="00D2084C">
        <w:rPr>
          <w:rFonts w:ascii="Noto IKEA Latin" w:hAnsi="Noto IKEA Latin"/>
        </w:rPr>
        <w:t>ześć projektów miało szansę stać się prawdziwym</w:t>
      </w:r>
      <w:r w:rsidR="0035027D" w:rsidRPr="00D2084C">
        <w:rPr>
          <w:rFonts w:ascii="Noto IKEA Latin" w:hAnsi="Noto IKEA Latin"/>
        </w:rPr>
        <w:t xml:space="preserve">i </w:t>
      </w:r>
      <w:proofErr w:type="spellStart"/>
      <w:r w:rsidR="0035027D" w:rsidRPr="00D2084C">
        <w:rPr>
          <w:rFonts w:ascii="Noto IKEA Latin" w:hAnsi="Noto IKEA Latin"/>
        </w:rPr>
        <w:t>pluszakami</w:t>
      </w:r>
      <w:proofErr w:type="spellEnd"/>
      <w:r w:rsidR="008128B2" w:rsidRPr="00D2084C">
        <w:rPr>
          <w:rFonts w:ascii="Noto IKEA Latin" w:hAnsi="Noto IKEA Latin"/>
        </w:rPr>
        <w:t>.</w:t>
      </w:r>
      <w:r w:rsidR="0043296D" w:rsidRPr="00D2084C">
        <w:rPr>
          <w:rFonts w:ascii="Noto IKEA Latin" w:hAnsi="Noto IKEA Latin"/>
        </w:rPr>
        <w:t xml:space="preserve"> </w:t>
      </w:r>
      <w:r w:rsidR="0070303D">
        <w:rPr>
          <w:rFonts w:ascii="Noto IKEA Latin" w:hAnsi="Noto IKEA Latin"/>
        </w:rPr>
        <w:t>Na</w:t>
      </w:r>
      <w:r w:rsidR="0070303D" w:rsidRPr="00D2084C">
        <w:rPr>
          <w:rFonts w:ascii="Noto IKEA Latin" w:hAnsi="Noto IKEA Latin"/>
        </w:rPr>
        <w:t xml:space="preserve"> konkurs dla dzieci w wieku 0-12 lat wpłynęło ponad 71 000 prac z całego świata.</w:t>
      </w:r>
      <w:r w:rsidR="0070303D">
        <w:rPr>
          <w:rFonts w:ascii="Noto IKEA Latin" w:hAnsi="Noto IKEA Latin"/>
        </w:rPr>
        <w:t xml:space="preserve"> </w:t>
      </w:r>
      <w:r w:rsidR="0043296D" w:rsidRPr="00D2084C">
        <w:rPr>
          <w:rFonts w:ascii="Noto IKEA Latin" w:hAnsi="Noto IKEA Latin"/>
        </w:rPr>
        <w:t>Do drużyny dołączyli: Lama, Cukierek,</w:t>
      </w:r>
      <w:r w:rsidR="00932028" w:rsidRPr="00D2084C">
        <w:rPr>
          <w:rFonts w:ascii="Noto IKEA Latin" w:hAnsi="Noto IKEA Latin"/>
        </w:rPr>
        <w:t xml:space="preserve"> </w:t>
      </w:r>
      <w:r w:rsidR="0043296D" w:rsidRPr="00D2084C">
        <w:rPr>
          <w:rFonts w:ascii="Noto IKEA Latin" w:hAnsi="Noto IKEA Latin"/>
        </w:rPr>
        <w:t>Niedźwi</w:t>
      </w:r>
      <w:r w:rsidR="00A8631B">
        <w:rPr>
          <w:rFonts w:ascii="Noto IKEA Latin" w:hAnsi="Noto IKEA Latin"/>
        </w:rPr>
        <w:t>edź</w:t>
      </w:r>
      <w:r w:rsidR="0043296D" w:rsidRPr="00D2084C">
        <w:rPr>
          <w:rFonts w:ascii="Noto IKEA Latin" w:hAnsi="Noto IKEA Latin"/>
        </w:rPr>
        <w:t>, Człowiek-</w:t>
      </w:r>
      <w:r w:rsidR="00A8631B">
        <w:rPr>
          <w:rFonts w:ascii="Noto IKEA Latin" w:hAnsi="Noto IKEA Latin"/>
        </w:rPr>
        <w:t>Globus</w:t>
      </w:r>
      <w:r w:rsidR="0043296D" w:rsidRPr="00D2084C">
        <w:rPr>
          <w:rFonts w:ascii="Noto IKEA Latin" w:hAnsi="Noto IKEA Latin"/>
        </w:rPr>
        <w:t>,</w:t>
      </w:r>
      <w:r w:rsidR="00932028" w:rsidRPr="00D2084C">
        <w:rPr>
          <w:rFonts w:ascii="Noto IKEA Latin" w:hAnsi="Noto IKEA Latin"/>
        </w:rPr>
        <w:t xml:space="preserve"> </w:t>
      </w:r>
      <w:r w:rsidR="00A8631B">
        <w:rPr>
          <w:rFonts w:ascii="Noto IKEA Latin" w:hAnsi="Noto IKEA Latin"/>
        </w:rPr>
        <w:t>Auto</w:t>
      </w:r>
      <w:r w:rsidR="0043296D" w:rsidRPr="00D2084C">
        <w:rPr>
          <w:rFonts w:ascii="Noto IKEA Latin" w:hAnsi="Noto IKEA Latin"/>
        </w:rPr>
        <w:t>-Bakłażan i Myszka-Biedronka</w:t>
      </w:r>
      <w:r w:rsidR="00932028" w:rsidRPr="00D2084C">
        <w:rPr>
          <w:rFonts w:ascii="Noto IKEA Latin" w:hAnsi="Noto IKEA Latin"/>
        </w:rPr>
        <w:t>.</w:t>
      </w:r>
      <w:r w:rsidR="00B21180" w:rsidRPr="00D2084C">
        <w:rPr>
          <w:rFonts w:ascii="Noto IKEA Latin" w:hAnsi="Noto IKEA Latin"/>
        </w:rPr>
        <w:t xml:space="preserve"> </w:t>
      </w:r>
    </w:p>
    <w:p w14:paraId="3725A6D0" w14:textId="5E7A6C73" w:rsidR="00932028" w:rsidRPr="00E61AAE" w:rsidRDefault="00E61AAE" w:rsidP="00E61AAE">
      <w:pPr>
        <w:jc w:val="both"/>
        <w:rPr>
          <w:rFonts w:ascii="Noto IKEA Latin" w:hAnsi="Noto IKEA Latin"/>
          <w:i/>
          <w:iCs/>
        </w:rPr>
      </w:pPr>
      <w:r w:rsidRPr="00E61AAE">
        <w:rPr>
          <w:rFonts w:ascii="Noto IKEA Latin" w:hAnsi="Noto IKEA Latin"/>
          <w:i/>
          <w:iCs/>
        </w:rPr>
        <w:t>Moja pluszowa zabawka</w:t>
      </w:r>
      <w:r>
        <w:rPr>
          <w:rFonts w:ascii="Noto IKEA Latin" w:hAnsi="Noto IKEA Latin"/>
          <w:i/>
          <w:iCs/>
        </w:rPr>
        <w:t xml:space="preserve"> </w:t>
      </w:r>
      <w:r w:rsidRPr="00E61AAE">
        <w:rPr>
          <w:rFonts w:ascii="Noto IKEA Latin" w:hAnsi="Noto IKEA Latin"/>
          <w:i/>
          <w:iCs/>
        </w:rPr>
        <w:t>wygląda jak mysz</w:t>
      </w:r>
      <w:r>
        <w:rPr>
          <w:rFonts w:ascii="Noto IKEA Latin" w:hAnsi="Noto IKEA Latin"/>
          <w:i/>
          <w:iCs/>
        </w:rPr>
        <w:t xml:space="preserve"> </w:t>
      </w:r>
      <w:r w:rsidRPr="00E61AAE">
        <w:rPr>
          <w:rFonts w:ascii="Noto IKEA Latin" w:hAnsi="Noto IKEA Latin"/>
          <w:i/>
          <w:iCs/>
        </w:rPr>
        <w:t>przebrana za biedronkę.</w:t>
      </w:r>
      <w:r>
        <w:rPr>
          <w:rFonts w:ascii="Noto IKEA Latin" w:hAnsi="Noto IKEA Latin"/>
          <w:i/>
          <w:iCs/>
        </w:rPr>
        <w:t xml:space="preserve"> </w:t>
      </w:r>
      <w:r w:rsidRPr="00E61AAE">
        <w:rPr>
          <w:rFonts w:ascii="Noto IKEA Latin" w:hAnsi="Noto IKEA Latin"/>
          <w:i/>
          <w:iCs/>
        </w:rPr>
        <w:t>Przygotowuje się</w:t>
      </w:r>
      <w:r>
        <w:rPr>
          <w:rFonts w:ascii="Noto IKEA Latin" w:hAnsi="Noto IKEA Latin"/>
          <w:i/>
          <w:iCs/>
        </w:rPr>
        <w:t xml:space="preserve"> </w:t>
      </w:r>
      <w:r w:rsidRPr="00E61AAE">
        <w:rPr>
          <w:rFonts w:ascii="Noto IKEA Latin" w:hAnsi="Noto IKEA Latin"/>
          <w:i/>
          <w:iCs/>
        </w:rPr>
        <w:t xml:space="preserve">na imprezę </w:t>
      </w:r>
      <w:r w:rsidR="00EF1DD0">
        <w:rPr>
          <w:rFonts w:ascii="Noto IKEA Latin" w:hAnsi="Noto IKEA Latin"/>
          <w:i/>
          <w:iCs/>
        </w:rPr>
        <w:br/>
      </w:r>
      <w:r w:rsidRPr="00E61AAE">
        <w:rPr>
          <w:rFonts w:ascii="Noto IKEA Latin" w:hAnsi="Noto IKEA Latin"/>
          <w:i/>
          <w:iCs/>
        </w:rPr>
        <w:t>i zmienia</w:t>
      </w:r>
      <w:r>
        <w:rPr>
          <w:rFonts w:ascii="Noto IKEA Latin" w:hAnsi="Noto IKEA Latin"/>
          <w:i/>
          <w:iCs/>
        </w:rPr>
        <w:t xml:space="preserve"> </w:t>
      </w:r>
      <w:r w:rsidRPr="00E61AAE">
        <w:rPr>
          <w:rFonts w:ascii="Noto IKEA Latin" w:hAnsi="Noto IKEA Latin"/>
          <w:i/>
          <w:iCs/>
        </w:rPr>
        <w:t>kostiumy. Często się</w:t>
      </w:r>
      <w:r>
        <w:rPr>
          <w:rFonts w:ascii="Noto IKEA Latin" w:hAnsi="Noto IKEA Latin"/>
          <w:i/>
          <w:iCs/>
        </w:rPr>
        <w:t xml:space="preserve"> </w:t>
      </w:r>
      <w:r w:rsidRPr="00E61AAE">
        <w:rPr>
          <w:rFonts w:ascii="Noto IKEA Latin" w:hAnsi="Noto IKEA Latin"/>
          <w:i/>
          <w:iCs/>
        </w:rPr>
        <w:t>z nią baw i dobrze ją</w:t>
      </w:r>
      <w:r>
        <w:rPr>
          <w:rFonts w:ascii="Noto IKEA Latin" w:hAnsi="Noto IKEA Latin"/>
          <w:i/>
          <w:iCs/>
        </w:rPr>
        <w:t xml:space="preserve"> </w:t>
      </w:r>
      <w:r w:rsidRPr="00E61AAE">
        <w:rPr>
          <w:rFonts w:ascii="Noto IKEA Latin" w:hAnsi="Noto IKEA Latin"/>
          <w:i/>
          <w:iCs/>
        </w:rPr>
        <w:t>traktuj</w:t>
      </w:r>
      <w:r w:rsidR="002F1E52">
        <w:rPr>
          <w:rFonts w:ascii="Noto IKEA Latin" w:hAnsi="Noto IKEA Latin"/>
          <w:i/>
          <w:iCs/>
        </w:rPr>
        <w:t xml:space="preserve"> </w:t>
      </w:r>
      <w:r w:rsidR="00932028" w:rsidRPr="00D2084C">
        <w:rPr>
          <w:rFonts w:ascii="Noto IKEA Latin" w:hAnsi="Noto IKEA Latin"/>
        </w:rPr>
        <w:t xml:space="preserve">– </w:t>
      </w:r>
      <w:r w:rsidR="00932028" w:rsidRPr="00B90DD8">
        <w:rPr>
          <w:rFonts w:ascii="Noto IKEA Latin" w:hAnsi="Noto IKEA Latin"/>
          <w:b/>
          <w:bCs/>
        </w:rPr>
        <w:t xml:space="preserve">mówi </w:t>
      </w:r>
      <w:r>
        <w:rPr>
          <w:rFonts w:ascii="Noto IKEA Latin" w:hAnsi="Noto IKEA Latin"/>
          <w:b/>
          <w:bCs/>
        </w:rPr>
        <w:t>9</w:t>
      </w:r>
      <w:r w:rsidR="00BB20F4" w:rsidRPr="00B90DD8">
        <w:rPr>
          <w:rFonts w:ascii="Noto IKEA Latin" w:hAnsi="Noto IKEA Latin"/>
          <w:b/>
          <w:bCs/>
        </w:rPr>
        <w:t>–</w:t>
      </w:r>
      <w:r w:rsidR="00932028" w:rsidRPr="00B90DD8">
        <w:rPr>
          <w:rFonts w:ascii="Noto IKEA Latin" w:hAnsi="Noto IKEA Latin"/>
          <w:b/>
          <w:bCs/>
        </w:rPr>
        <w:t>letni</w:t>
      </w:r>
      <w:r>
        <w:rPr>
          <w:rFonts w:ascii="Noto IKEA Latin" w:hAnsi="Noto IKEA Latin"/>
          <w:b/>
          <w:bCs/>
        </w:rPr>
        <w:t>a</w:t>
      </w:r>
      <w:r w:rsidR="00D82AA7" w:rsidRPr="00B90DD8">
        <w:rPr>
          <w:rFonts w:ascii="Noto IKEA Latin" w:hAnsi="Noto IKEA Latin"/>
          <w:b/>
          <w:bCs/>
        </w:rPr>
        <w:t xml:space="preserve"> </w:t>
      </w:r>
      <w:r>
        <w:rPr>
          <w:rFonts w:ascii="Noto IKEA Latin" w:hAnsi="Noto IKEA Latin"/>
          <w:b/>
          <w:bCs/>
        </w:rPr>
        <w:t>Maria</w:t>
      </w:r>
      <w:r w:rsidR="00932028" w:rsidRPr="00D2084C">
        <w:rPr>
          <w:rFonts w:ascii="Noto IKEA Latin" w:hAnsi="Noto IKEA Latin"/>
        </w:rPr>
        <w:t>, autor</w:t>
      </w:r>
      <w:r>
        <w:rPr>
          <w:rFonts w:ascii="Noto IKEA Latin" w:hAnsi="Noto IKEA Latin"/>
        </w:rPr>
        <w:t>ka</w:t>
      </w:r>
      <w:r w:rsidR="00932028" w:rsidRPr="00D2084C">
        <w:rPr>
          <w:rFonts w:ascii="Noto IKEA Latin" w:hAnsi="Noto IKEA Latin"/>
        </w:rPr>
        <w:t xml:space="preserve"> jednego z projektów. </w:t>
      </w:r>
    </w:p>
    <w:p w14:paraId="53BBD0FA" w14:textId="6EAC8A7E" w:rsidR="00932028" w:rsidRPr="00D2084C" w:rsidRDefault="00B654BC" w:rsidP="00D82AA7">
      <w:pPr>
        <w:jc w:val="both"/>
        <w:rPr>
          <w:rFonts w:ascii="Noto IKEA Latin" w:hAnsi="Noto IKEA Latin"/>
        </w:rPr>
      </w:pPr>
      <w:r w:rsidRPr="00D2084C">
        <w:rPr>
          <w:rFonts w:ascii="Noto IKEA Latin" w:hAnsi="Noto IKEA Latin"/>
        </w:rPr>
        <w:t>Kolekcja SAGOSKATT jest tworzona przez dzieci. To na podstawie ich kreatywnych rysunków powsta</w:t>
      </w:r>
      <w:r w:rsidR="00F90596">
        <w:rPr>
          <w:rFonts w:ascii="Noto IKEA Latin" w:hAnsi="Noto IKEA Latin"/>
        </w:rPr>
        <w:t>ła</w:t>
      </w:r>
      <w:r w:rsidRPr="00D2084C">
        <w:rPr>
          <w:rFonts w:ascii="Noto IKEA Latin" w:hAnsi="Noto IKEA Latin"/>
        </w:rPr>
        <w:t xml:space="preserve"> seria </w:t>
      </w:r>
      <w:proofErr w:type="spellStart"/>
      <w:r w:rsidRPr="00D2084C">
        <w:rPr>
          <w:rFonts w:ascii="Noto IKEA Latin" w:hAnsi="Noto IKEA Latin"/>
        </w:rPr>
        <w:t>pluszaków</w:t>
      </w:r>
      <w:proofErr w:type="spellEnd"/>
      <w:r w:rsidRPr="00D2084C">
        <w:rPr>
          <w:rFonts w:ascii="Noto IKEA Latin" w:hAnsi="Noto IKEA Latin"/>
        </w:rPr>
        <w:t xml:space="preserve">, z której </w:t>
      </w:r>
      <w:r w:rsidR="004C1F70">
        <w:rPr>
          <w:rFonts w:ascii="Noto IKEA Latin" w:hAnsi="Noto IKEA Latin"/>
        </w:rPr>
        <w:t>przychód</w:t>
      </w:r>
      <w:r w:rsidR="00BB20F4">
        <w:rPr>
          <w:rFonts w:ascii="Noto IKEA Latin" w:hAnsi="Noto IKEA Latin"/>
        </w:rPr>
        <w:t xml:space="preserve"> ze sprzedaży</w:t>
      </w:r>
      <w:r w:rsidRPr="00D2084C">
        <w:rPr>
          <w:rFonts w:ascii="Noto IKEA Latin" w:hAnsi="Noto IKEA Latin"/>
        </w:rPr>
        <w:t xml:space="preserve"> </w:t>
      </w:r>
      <w:r w:rsidR="002F1E52" w:rsidRPr="002F1E52">
        <w:rPr>
          <w:rFonts w:ascii="Noto IKEA Latin" w:hAnsi="Noto IKEA Latin"/>
        </w:rPr>
        <w:t>trafi</w:t>
      </w:r>
      <w:r w:rsidR="002F1E52">
        <w:rPr>
          <w:rFonts w:ascii="Noto IKEA Latin" w:hAnsi="Noto IKEA Latin"/>
        </w:rPr>
        <w:t xml:space="preserve"> </w:t>
      </w:r>
      <w:r w:rsidR="002F1E52" w:rsidRPr="002F1E52">
        <w:rPr>
          <w:rFonts w:ascii="Noto IKEA Latin" w:hAnsi="Noto IKEA Latin"/>
        </w:rPr>
        <w:t>do lokalnych inicjatyw wspierających prawo dzieci do zabawy, rozwoju i radości.</w:t>
      </w:r>
      <w:r w:rsidR="002F1E52">
        <w:rPr>
          <w:rFonts w:ascii="Noto IKEA Latin" w:hAnsi="Noto IKEA Latin"/>
        </w:rPr>
        <w:t xml:space="preserve"> </w:t>
      </w:r>
      <w:r w:rsidRPr="00D2084C">
        <w:rPr>
          <w:rFonts w:ascii="Noto IKEA Latin" w:hAnsi="Noto IKEA Latin"/>
        </w:rPr>
        <w:t xml:space="preserve">Akcja z konkursem rysunkowym jest prowadzona od 7 lat i od tego czasu powstało już wiele projektów. </w:t>
      </w:r>
      <w:r w:rsidR="000369BD" w:rsidRPr="00D2084C">
        <w:rPr>
          <w:rFonts w:ascii="Noto IKEA Latin" w:hAnsi="Noto IKEA Latin"/>
        </w:rPr>
        <w:t>Co rok</w:t>
      </w:r>
      <w:r w:rsidR="00BB20F4">
        <w:rPr>
          <w:rFonts w:ascii="Noto IKEA Latin" w:hAnsi="Noto IKEA Latin"/>
        </w:rPr>
        <w:t>u</w:t>
      </w:r>
      <w:r w:rsidR="000369BD" w:rsidRPr="00D2084C">
        <w:rPr>
          <w:rFonts w:ascii="Noto IKEA Latin" w:hAnsi="Noto IKEA Latin"/>
        </w:rPr>
        <w:t xml:space="preserve"> jury, spośród wielu prac z całego świata wybiera zwycięzców</w:t>
      </w:r>
      <w:r w:rsidR="0070303D">
        <w:rPr>
          <w:rFonts w:ascii="Noto IKEA Latin" w:hAnsi="Noto IKEA Latin"/>
        </w:rPr>
        <w:t>,</w:t>
      </w:r>
      <w:r w:rsidR="000369BD" w:rsidRPr="00D2084C">
        <w:rPr>
          <w:rFonts w:ascii="Noto IKEA Latin" w:hAnsi="Noto IKEA Latin"/>
        </w:rPr>
        <w:t xml:space="preserve"> kierując się oryginalnością pomysłu i kreatywnością małych twórców. </w:t>
      </w:r>
      <w:r w:rsidRPr="00D2084C">
        <w:rPr>
          <w:rFonts w:ascii="Noto IKEA Latin" w:hAnsi="Noto IKEA Latin"/>
        </w:rPr>
        <w:t xml:space="preserve">Laureatami wyjątkowego konkursu dwukrotnie byli mali Polacy: dwa lata temu </w:t>
      </w:r>
      <w:r w:rsidR="00B21180" w:rsidRPr="00D2084C">
        <w:rPr>
          <w:rFonts w:ascii="Noto IKEA Latin" w:hAnsi="Noto IKEA Latin"/>
        </w:rPr>
        <w:t xml:space="preserve">wówczas </w:t>
      </w:r>
      <w:r w:rsidRPr="00D2084C">
        <w:rPr>
          <w:rFonts w:ascii="Noto IKEA Latin" w:hAnsi="Noto IKEA Latin"/>
        </w:rPr>
        <w:t xml:space="preserve">8-letnia Natalia urzekła komisję swoim projektem uśmiechniętej foki ukrywającej w kieszeni małą rybkę, a trzy lata temu serca jury skradł pająk stworzony przez 9-letniego Huberta. </w:t>
      </w:r>
    </w:p>
    <w:p w14:paraId="5168F112" w14:textId="792220FE" w:rsidR="0043296D" w:rsidRPr="00D2084C" w:rsidRDefault="0043296D" w:rsidP="00D82AA7">
      <w:pPr>
        <w:jc w:val="both"/>
        <w:rPr>
          <w:rFonts w:ascii="Noto IKEA Latin" w:hAnsi="Noto IKEA Latin"/>
        </w:rPr>
      </w:pPr>
      <w:r w:rsidRPr="00D2084C">
        <w:rPr>
          <w:rFonts w:ascii="Noto IKEA Latin" w:hAnsi="Noto IKEA Latin"/>
          <w:i/>
          <w:iCs/>
        </w:rPr>
        <w:t>Wiemy, jak ważna jest zabawa dla rozwoju dziecka</w:t>
      </w:r>
      <w:r w:rsidR="0035027D" w:rsidRPr="00D2084C">
        <w:rPr>
          <w:rFonts w:ascii="Noto IKEA Latin" w:hAnsi="Noto IKEA Latin"/>
          <w:i/>
          <w:iCs/>
        </w:rPr>
        <w:t>,</w:t>
      </w:r>
      <w:r w:rsidRPr="00D2084C">
        <w:rPr>
          <w:rFonts w:ascii="Noto IKEA Latin" w:hAnsi="Noto IKEA Latin"/>
          <w:i/>
          <w:iCs/>
        </w:rPr>
        <w:t xml:space="preserve"> dlatego </w:t>
      </w:r>
      <w:r w:rsidR="00101E20" w:rsidRPr="00D2084C">
        <w:rPr>
          <w:rFonts w:ascii="Noto IKEA Latin" w:hAnsi="Noto IKEA Latin"/>
          <w:i/>
          <w:iCs/>
        </w:rPr>
        <w:t>chcemy</w:t>
      </w:r>
      <w:r w:rsidRPr="00D2084C">
        <w:rPr>
          <w:rFonts w:ascii="Noto IKEA Latin" w:hAnsi="Noto IKEA Latin"/>
          <w:i/>
          <w:iCs/>
        </w:rPr>
        <w:t xml:space="preserve"> zrobić dla niej miejsce w naszym życiu oraz wspierać dzieci, których podstawowe prawa nie są respektowane</w:t>
      </w:r>
      <w:r w:rsidR="0035027D" w:rsidRPr="00D2084C">
        <w:rPr>
          <w:rFonts w:ascii="Noto IKEA Latin" w:hAnsi="Noto IKEA Latin"/>
        </w:rPr>
        <w:t xml:space="preserve"> </w:t>
      </w:r>
      <w:r w:rsidRPr="00D2084C">
        <w:rPr>
          <w:rFonts w:ascii="Noto IKEA Latin" w:hAnsi="Noto IKEA Latin"/>
        </w:rPr>
        <w:t xml:space="preserve">– mówi </w:t>
      </w:r>
      <w:r w:rsidRPr="00D2084C">
        <w:rPr>
          <w:rFonts w:ascii="Noto IKEA Latin" w:hAnsi="Noto IKEA Latin"/>
          <w:b/>
          <w:bCs/>
        </w:rPr>
        <w:t>Nina Hughes</w:t>
      </w:r>
      <w:r w:rsidRPr="00D2084C">
        <w:rPr>
          <w:rFonts w:ascii="Noto IKEA Latin" w:hAnsi="Noto IKEA Latin"/>
        </w:rPr>
        <w:t>, kierownik ds. asortymentu i projektowania produktów dla dzieci w IKEA.</w:t>
      </w:r>
    </w:p>
    <w:p w14:paraId="177D12F1" w14:textId="2F9052C1" w:rsidR="00B21180" w:rsidRPr="00D2084C" w:rsidRDefault="00B21180" w:rsidP="00D82AA7">
      <w:pPr>
        <w:jc w:val="both"/>
        <w:rPr>
          <w:rFonts w:ascii="Noto IKEA Latin" w:hAnsi="Noto IKEA Latin"/>
        </w:rPr>
      </w:pPr>
      <w:r w:rsidRPr="00D2084C">
        <w:rPr>
          <w:rFonts w:ascii="Noto IKEA Latin" w:hAnsi="Noto IKEA Latin"/>
        </w:rPr>
        <w:t xml:space="preserve">Przed nami kolejna edycja kampanii „Zabawa to poważna sprawa” i nowe maskotki zaprojektowane przez </w:t>
      </w:r>
      <w:r w:rsidR="0070303D">
        <w:rPr>
          <w:rFonts w:ascii="Noto IKEA Latin" w:hAnsi="Noto IKEA Latin"/>
        </w:rPr>
        <w:t xml:space="preserve">dzieci </w:t>
      </w:r>
      <w:r w:rsidR="000369BD" w:rsidRPr="00D2084C">
        <w:rPr>
          <w:rFonts w:ascii="Noto IKEA Latin" w:hAnsi="Noto IKEA Latin"/>
        </w:rPr>
        <w:t>z całego świata</w:t>
      </w:r>
      <w:r w:rsidRPr="00D2084C">
        <w:rPr>
          <w:rFonts w:ascii="Noto IKEA Latin" w:hAnsi="Noto IKEA Latin"/>
        </w:rPr>
        <w:t>.</w:t>
      </w:r>
      <w:r w:rsidR="00D2084C" w:rsidRPr="00D2084C">
        <w:rPr>
          <w:rFonts w:ascii="Noto IKEA Latin" w:hAnsi="Noto IKEA Latin"/>
        </w:rPr>
        <w:t xml:space="preserve"> </w:t>
      </w:r>
      <w:r w:rsidRPr="00D2084C">
        <w:rPr>
          <w:rFonts w:ascii="Noto IKEA Latin" w:hAnsi="Noto IKEA Latin"/>
        </w:rPr>
        <w:t xml:space="preserve">W tym roku </w:t>
      </w:r>
      <w:r w:rsidR="00D2084C" w:rsidRPr="00D2084C">
        <w:rPr>
          <w:rFonts w:ascii="Noto IKEA Latin" w:hAnsi="Noto IKEA Latin"/>
        </w:rPr>
        <w:t xml:space="preserve">IKEA ogłasza już </w:t>
      </w:r>
      <w:r w:rsidRPr="00D2084C">
        <w:rPr>
          <w:rFonts w:ascii="Noto IKEA Latin" w:hAnsi="Noto IKEA Latin"/>
        </w:rPr>
        <w:t>8 edycj</w:t>
      </w:r>
      <w:r w:rsidR="00D2084C" w:rsidRPr="00D2084C">
        <w:rPr>
          <w:rFonts w:ascii="Noto IKEA Latin" w:hAnsi="Noto IKEA Latin"/>
        </w:rPr>
        <w:t>ę</w:t>
      </w:r>
      <w:r w:rsidRPr="00D2084C">
        <w:rPr>
          <w:rFonts w:ascii="Noto IKEA Latin" w:hAnsi="Noto IKEA Latin"/>
        </w:rPr>
        <w:t xml:space="preserve"> konkursu </w:t>
      </w:r>
      <w:r w:rsidRPr="00D2084C">
        <w:rPr>
          <w:rFonts w:ascii="Noto IKEA Latin" w:hAnsi="Noto IKEA Latin"/>
        </w:rPr>
        <w:lastRenderedPageBreak/>
        <w:t>rysunkowego</w:t>
      </w:r>
      <w:r w:rsidR="0070303D">
        <w:rPr>
          <w:rFonts w:ascii="Noto IKEA Latin" w:hAnsi="Noto IKEA Latin"/>
        </w:rPr>
        <w:t xml:space="preserve">. </w:t>
      </w:r>
      <w:bookmarkStart w:id="0" w:name="_Hlk54701779"/>
      <w:r w:rsidR="002F1E52" w:rsidRPr="00CE09A1">
        <w:rPr>
          <w:rFonts w:ascii="Noto IKEA Latin" w:hAnsi="Noto IKEA Latin"/>
        </w:rPr>
        <w:t>Na poziomie kraj</w:t>
      </w:r>
      <w:r w:rsidR="002F1E52">
        <w:rPr>
          <w:rFonts w:ascii="Noto IKEA Latin" w:hAnsi="Noto IKEA Latin"/>
        </w:rPr>
        <w:t>owym</w:t>
      </w:r>
      <w:r w:rsidR="002F1E52" w:rsidRPr="00CE09A1">
        <w:rPr>
          <w:rFonts w:ascii="Noto IKEA Latin" w:hAnsi="Noto IKEA Latin"/>
        </w:rPr>
        <w:t xml:space="preserve"> wyłonionych zostanie 15 finalistów, którzy </w:t>
      </w:r>
      <w:r w:rsidR="00794322">
        <w:rPr>
          <w:rFonts w:ascii="Noto IKEA Latin" w:hAnsi="Noto IKEA Latin"/>
        </w:rPr>
        <w:t>będą</w:t>
      </w:r>
      <w:r w:rsidR="002F1E52" w:rsidRPr="00CE09A1">
        <w:rPr>
          <w:rFonts w:ascii="Noto IKEA Latin" w:hAnsi="Noto IKEA Latin"/>
        </w:rPr>
        <w:t xml:space="preserve"> nagrodzeni</w:t>
      </w:r>
      <w:r w:rsidR="00FF7C23">
        <w:rPr>
          <w:rFonts w:ascii="Noto IKEA Latin" w:hAnsi="Noto IKEA Latin"/>
        </w:rPr>
        <w:t>,</w:t>
      </w:r>
      <w:r w:rsidR="002F1E52" w:rsidRPr="00CE09A1">
        <w:rPr>
          <w:rFonts w:ascii="Noto IKEA Latin" w:hAnsi="Noto IKEA Latin"/>
        </w:rPr>
        <w:t xml:space="preserve"> </w:t>
      </w:r>
      <w:r w:rsidR="002F1E52">
        <w:rPr>
          <w:rFonts w:ascii="Noto IKEA Latin" w:hAnsi="Noto IKEA Latin"/>
        </w:rPr>
        <w:t xml:space="preserve">a ich </w:t>
      </w:r>
      <w:r w:rsidR="002F1E52" w:rsidRPr="00CE09A1">
        <w:rPr>
          <w:rFonts w:ascii="Noto IKEA Latin" w:hAnsi="Noto IKEA Latin"/>
        </w:rPr>
        <w:t>prace przesłane do Szwecji, gdzie wezmą udział w finale. Wy</w:t>
      </w:r>
      <w:r w:rsidR="002F1E52">
        <w:rPr>
          <w:rFonts w:ascii="Noto IKEA Latin" w:hAnsi="Noto IKEA Latin"/>
        </w:rPr>
        <w:t>branych zostanie następnie</w:t>
      </w:r>
      <w:r w:rsidR="002F1E52" w:rsidRPr="00CE09A1">
        <w:rPr>
          <w:rFonts w:ascii="Noto IKEA Latin" w:hAnsi="Noto IKEA Latin"/>
        </w:rPr>
        <w:t xml:space="preserve"> 6 laureatów. Zwycięskie rysunki </w:t>
      </w:r>
      <w:r w:rsidR="00794322">
        <w:rPr>
          <w:rFonts w:ascii="Noto IKEA Latin" w:hAnsi="Noto IKEA Latin"/>
        </w:rPr>
        <w:t xml:space="preserve">IKEA przemieni </w:t>
      </w:r>
      <w:r w:rsidR="002F1E52" w:rsidRPr="00CE09A1">
        <w:rPr>
          <w:rFonts w:ascii="Noto IKEA Latin" w:hAnsi="Noto IKEA Latin"/>
        </w:rPr>
        <w:t xml:space="preserve">w prawdziwe zabawki, które będą dostępne w </w:t>
      </w:r>
      <w:r w:rsidR="00794322">
        <w:rPr>
          <w:rFonts w:ascii="Noto IKEA Latin" w:hAnsi="Noto IKEA Latin"/>
        </w:rPr>
        <w:t>sklepach</w:t>
      </w:r>
      <w:r w:rsidR="002F1E52" w:rsidRPr="00CE09A1">
        <w:rPr>
          <w:rFonts w:ascii="Noto IKEA Latin" w:hAnsi="Noto IKEA Latin"/>
        </w:rPr>
        <w:t xml:space="preserve">. </w:t>
      </w:r>
      <w:bookmarkEnd w:id="0"/>
      <w:r w:rsidR="002F1E52" w:rsidRPr="00CE09A1">
        <w:rPr>
          <w:rFonts w:ascii="Noto IKEA Latin" w:hAnsi="Noto IKEA Latin"/>
        </w:rPr>
        <w:t xml:space="preserve">Konkurs potrwa od </w:t>
      </w:r>
      <w:r w:rsidR="004C1F70">
        <w:rPr>
          <w:rFonts w:ascii="Noto IKEA Latin" w:hAnsi="Noto IKEA Latin"/>
        </w:rPr>
        <w:t>4</w:t>
      </w:r>
      <w:r w:rsidR="002F1E52" w:rsidRPr="00CE09A1">
        <w:rPr>
          <w:rFonts w:ascii="Noto IKEA Latin" w:hAnsi="Noto IKEA Latin"/>
        </w:rPr>
        <w:t xml:space="preserve"> do 24 listopada, a zgłoszenia będzie można przesyłać za pomocą formularza na stronie: </w:t>
      </w:r>
      <w:r w:rsidR="004C1F70" w:rsidRPr="004C1F70">
        <w:rPr>
          <w:rFonts w:ascii="Noto IKEA Latin" w:hAnsi="Noto IKEA Latin"/>
          <w:b/>
          <w:bCs/>
        </w:rPr>
        <w:t>ikea.pl/zabawa</w:t>
      </w:r>
      <w:r w:rsidR="004C1F70">
        <w:rPr>
          <w:rFonts w:ascii="Noto IKEA Latin" w:hAnsi="Noto IKEA Latin"/>
          <w:b/>
          <w:bCs/>
        </w:rPr>
        <w:t>.</w:t>
      </w:r>
      <w:r w:rsidR="004C1F70" w:rsidRPr="004C1F70">
        <w:rPr>
          <w:rFonts w:ascii="Noto IKEA Latin" w:hAnsi="Noto IKEA Latin"/>
          <w:b/>
          <w:bCs/>
        </w:rPr>
        <w:t xml:space="preserve">  </w:t>
      </w:r>
    </w:p>
    <w:p w14:paraId="0F5F4C28" w14:textId="7EF12A92" w:rsidR="00A72B51" w:rsidRDefault="0043296D" w:rsidP="00D82AA7">
      <w:pPr>
        <w:jc w:val="both"/>
        <w:rPr>
          <w:rFonts w:ascii="Noto IKEA Latin" w:hAnsi="Noto IKEA Latin"/>
        </w:rPr>
      </w:pPr>
      <w:r w:rsidRPr="00D2084C">
        <w:rPr>
          <w:rFonts w:ascii="Noto IKEA Latin" w:hAnsi="Noto IKEA Latin"/>
        </w:rPr>
        <w:t xml:space="preserve">Limitowana </w:t>
      </w:r>
      <w:r w:rsidR="00EA2CD6" w:rsidRPr="00D2084C">
        <w:rPr>
          <w:rFonts w:ascii="Noto IKEA Latin" w:hAnsi="Noto IKEA Latin"/>
        </w:rPr>
        <w:t>seria</w:t>
      </w:r>
      <w:r w:rsidRPr="00D2084C">
        <w:rPr>
          <w:rFonts w:ascii="Noto IKEA Latin" w:hAnsi="Noto IKEA Latin"/>
        </w:rPr>
        <w:t xml:space="preserve"> SAGOSKATT</w:t>
      </w:r>
      <w:r w:rsidR="00C856E0" w:rsidRPr="00D2084C">
        <w:rPr>
          <w:rFonts w:ascii="Noto IKEA Latin" w:hAnsi="Noto IKEA Latin"/>
        </w:rPr>
        <w:t xml:space="preserve"> </w:t>
      </w:r>
      <w:r w:rsidR="006E1D42">
        <w:rPr>
          <w:rFonts w:ascii="Noto IKEA Latin" w:hAnsi="Noto IKEA Latin"/>
        </w:rPr>
        <w:t xml:space="preserve">jest dostępna </w:t>
      </w:r>
      <w:r w:rsidR="000F4434" w:rsidRPr="00D2084C">
        <w:rPr>
          <w:rFonts w:ascii="Noto IKEA Latin" w:hAnsi="Noto IKEA Latin"/>
        </w:rPr>
        <w:t xml:space="preserve">w sklepach IKEA </w:t>
      </w:r>
      <w:r w:rsidR="0051060C" w:rsidRPr="00D2084C">
        <w:rPr>
          <w:rFonts w:ascii="Noto IKEA Latin" w:hAnsi="Noto IKEA Latin"/>
        </w:rPr>
        <w:t>od</w:t>
      </w:r>
      <w:r w:rsidR="004B0B83" w:rsidRPr="00D2084C">
        <w:rPr>
          <w:rFonts w:ascii="Noto IKEA Latin" w:hAnsi="Noto IKEA Latin"/>
        </w:rPr>
        <w:t xml:space="preserve"> </w:t>
      </w:r>
      <w:r w:rsidR="00EA2CD6" w:rsidRPr="00D2084C">
        <w:rPr>
          <w:rFonts w:ascii="Noto IKEA Latin" w:hAnsi="Noto IKEA Latin"/>
        </w:rPr>
        <w:t xml:space="preserve">2 </w:t>
      </w:r>
      <w:r w:rsidR="004B0B83" w:rsidRPr="00D2084C">
        <w:rPr>
          <w:rFonts w:ascii="Noto IKEA Latin" w:hAnsi="Noto IKEA Latin"/>
        </w:rPr>
        <w:t>listopada</w:t>
      </w:r>
      <w:r w:rsidR="00D2084C" w:rsidRPr="00D2084C">
        <w:rPr>
          <w:rFonts w:ascii="Noto IKEA Latin" w:hAnsi="Noto IKEA Latin"/>
        </w:rPr>
        <w:t xml:space="preserve"> do wyczerpania</w:t>
      </w:r>
      <w:r w:rsidR="00A72B51">
        <w:rPr>
          <w:rFonts w:ascii="Noto IKEA Latin" w:hAnsi="Noto IKEA Latin"/>
        </w:rPr>
        <w:br/>
      </w:r>
      <w:r w:rsidR="00D2084C" w:rsidRPr="00D2084C">
        <w:rPr>
          <w:rFonts w:ascii="Noto IKEA Latin" w:hAnsi="Noto IKEA Latin"/>
        </w:rPr>
        <w:t>zapasów.</w:t>
      </w:r>
    </w:p>
    <w:p w14:paraId="6910E792" w14:textId="14F5AA3B" w:rsidR="000F4434" w:rsidRPr="0070303D" w:rsidRDefault="00EA2CD6" w:rsidP="00D82AA7">
      <w:pPr>
        <w:jc w:val="both"/>
        <w:rPr>
          <w:rFonts w:ascii="Noto IKEA Latin" w:hAnsi="Noto IKEA Latin"/>
        </w:rPr>
      </w:pPr>
      <w:r w:rsidRPr="00D2084C">
        <w:t xml:space="preserve"> </w:t>
      </w:r>
      <w:r w:rsidR="00D2084C" w:rsidRPr="00D2084C">
        <w:rPr>
          <w:rFonts w:ascii="Noto IKEA Latin" w:hAnsi="Noto IKEA Latin"/>
        </w:rPr>
        <w:t>Więcej informacji o kampanii „Zabawa to poważna sprawa</w:t>
      </w:r>
      <w:r w:rsidR="00D2084C" w:rsidRPr="00DE73A0">
        <w:rPr>
          <w:rFonts w:ascii="Noto IKEA Latin" w:hAnsi="Noto IKEA Latin"/>
        </w:rPr>
        <w:t>”</w:t>
      </w:r>
      <w:r w:rsidR="00D2084C">
        <w:rPr>
          <w:rFonts w:ascii="Noto IKEA Latin" w:hAnsi="Noto IKEA Latin"/>
        </w:rPr>
        <w:t xml:space="preserve"> znajduje się w materiałach ilustrowanych oraz na </w:t>
      </w:r>
      <w:r w:rsidR="00D2084C" w:rsidRPr="00D2084C">
        <w:rPr>
          <w:rFonts w:ascii="Noto IKEA Latin" w:hAnsi="Noto IKEA Latin"/>
        </w:rPr>
        <w:t>stronie</w:t>
      </w:r>
      <w:r w:rsidR="004C1F70">
        <w:rPr>
          <w:rFonts w:ascii="Noto IKEA Latin" w:hAnsi="Noto IKEA Latin"/>
        </w:rPr>
        <w:t xml:space="preserve"> </w:t>
      </w:r>
      <w:r w:rsidR="004C1F70" w:rsidRPr="004C1F70">
        <w:rPr>
          <w:rFonts w:ascii="Noto IKEA Latin" w:hAnsi="Noto IKEA Latin"/>
        </w:rPr>
        <w:t>ikea.pl/zabawa</w:t>
      </w:r>
      <w:r w:rsidR="004C1F70">
        <w:rPr>
          <w:rFonts w:ascii="Noto IKEA Latin" w:hAnsi="Noto IKEA Latin"/>
        </w:rPr>
        <w:t>.</w:t>
      </w:r>
      <w:r w:rsidR="00D2084C" w:rsidRPr="00D2084C">
        <w:rPr>
          <w:rFonts w:ascii="Noto IKEA Latin" w:hAnsi="Noto IKEA Latin"/>
        </w:rPr>
        <w:t xml:space="preserve"> </w:t>
      </w:r>
    </w:p>
    <w:p w14:paraId="40A3EC96" w14:textId="2428CCE1" w:rsidR="00B654C5" w:rsidRPr="0035027D" w:rsidRDefault="007D45D6" w:rsidP="004C569D">
      <w:pPr>
        <w:spacing w:after="0"/>
        <w:jc w:val="both"/>
        <w:rPr>
          <w:rFonts w:ascii="Noto IKEA Latin" w:eastAsia="Verdana" w:hAnsi="Noto IKEA Latin" w:cs="Verdana"/>
          <w:sz w:val="20"/>
          <w:szCs w:val="20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1CCB11A" w14:textId="326AA760" w:rsidR="00B654C5" w:rsidRPr="0035027D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64B318CC" w14:textId="77777777" w:rsidR="00B654C5" w:rsidRPr="0035027D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2A24848E" w14:textId="4CCF99CA" w:rsidR="00B654C5" w:rsidRPr="0035027D" w:rsidRDefault="00B654C5" w:rsidP="00B654C5">
      <w:pPr>
        <w:spacing w:line="240" w:lineRule="auto"/>
        <w:jc w:val="both"/>
        <w:rPr>
          <w:rStyle w:val="normaltextrun"/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obecnie jedenaście sklepów IKEA i </w:t>
      </w:r>
      <w:r w:rsidR="00C41FE3" w:rsidRPr="00C41FE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trzydzieści osiem</w:t>
      </w:r>
      <w:r w:rsidR="00C41FE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Punkt</w:t>
      </w:r>
      <w:r w:rsidR="006D532C"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ów</w:t>
      </w: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Odbioru Zamówień, które zarządzane są przez IKEA Retail. Jest również właścicielem pięciu centrów handlowych zarządzanych przez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</w:t>
      </w:r>
      <w:r w:rsidR="0070243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32</w:t>
      </w:r>
      <w:r w:rsidR="00C12FBD"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sklep</w:t>
      </w:r>
      <w:r w:rsidR="0070243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y</w:t>
      </w: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IKEA </w:t>
      </w:r>
      <w:r w:rsidR="00C12FBD"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na 11 rynkach</w:t>
      </w: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. Do Grupy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41EFC76C" w14:textId="4D98617B" w:rsidR="00A06E34" w:rsidRPr="0035027D" w:rsidRDefault="00A06E34" w:rsidP="00A06E3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62ECD9CF" w14:textId="199F5836" w:rsidR="00A06E34" w:rsidRPr="0035027D" w:rsidRDefault="00A06E34" w:rsidP="00A06E3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378 sklepami </w:t>
      </w:r>
      <w:r w:rsidR="00EF1DD0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 31 krajach. Nazwa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35027D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B654C5" w:rsidRPr="006E1D42" w14:paraId="5CF3C0C7" w14:textId="77777777" w:rsidTr="00B654C5">
        <w:trPr>
          <w:trHeight w:val="1012"/>
        </w:trPr>
        <w:tc>
          <w:tcPr>
            <w:tcW w:w="5154" w:type="dxa"/>
            <w:hideMark/>
          </w:tcPr>
          <w:p w14:paraId="55FDFE92" w14:textId="77777777" w:rsidR="00B654C5" w:rsidRPr="0035027D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5027D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0C1C0FB8" w14:textId="77777777" w:rsidR="00B654C5" w:rsidRPr="0035027D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5027D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2B93AFCE" w14:textId="77777777" w:rsidR="00B654C5" w:rsidRPr="0035027D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de-DE" w:eastAsia="pl-PL"/>
              </w:rPr>
            </w:pPr>
            <w:proofErr w:type="spellStart"/>
            <w:r w:rsidRPr="0035027D">
              <w:rPr>
                <w:rFonts w:ascii="Noto IKEA Latin" w:hAnsi="Noto IKEA Latin"/>
                <w:color w:val="000000" w:themeColor="text1"/>
                <w:sz w:val="16"/>
                <w:szCs w:val="16"/>
                <w:lang w:val="de-DE" w:eastAsia="pl-PL"/>
              </w:rPr>
              <w:t>E-mail</w:t>
            </w:r>
            <w:proofErr w:type="spellEnd"/>
            <w:r w:rsidRPr="0035027D">
              <w:rPr>
                <w:rFonts w:ascii="Noto IKEA Latin" w:hAnsi="Noto IKEA Latin"/>
                <w:color w:val="000000" w:themeColor="text1"/>
                <w:sz w:val="16"/>
                <w:szCs w:val="16"/>
                <w:lang w:val="de-DE" w:eastAsia="pl-PL"/>
              </w:rPr>
              <w:t>: malgorzata.jezierska@ingka.ikea.com</w:t>
            </w:r>
          </w:p>
        </w:tc>
      </w:tr>
    </w:tbl>
    <w:p w14:paraId="44B4483B" w14:textId="18988460" w:rsidR="00AC1CD0" w:rsidRPr="0035027D" w:rsidRDefault="00AC1CD0" w:rsidP="009C20C5">
      <w:pPr>
        <w:spacing w:after="0"/>
        <w:rPr>
          <w:rFonts w:ascii="Noto IKEA Latin" w:eastAsia="Arial" w:hAnsi="Noto IKEA Latin" w:cs="Arial"/>
          <w:sz w:val="20"/>
          <w:szCs w:val="20"/>
          <w:lang w:val="de-DE"/>
        </w:rPr>
      </w:pPr>
    </w:p>
    <w:p w14:paraId="07EED2A2" w14:textId="77777777" w:rsidR="00BD04A9" w:rsidRPr="0035027D" w:rsidRDefault="00BD04A9" w:rsidP="00BD04A9">
      <w:pPr>
        <w:spacing w:after="0"/>
        <w:rPr>
          <w:rFonts w:ascii="Noto IKEA Latin" w:eastAsia="Noto IKEA Latin" w:hAnsi="Noto IKEA Latin" w:cs="Noto IKEA Latin"/>
          <w:sz w:val="18"/>
          <w:szCs w:val="18"/>
        </w:rPr>
      </w:pPr>
      <w:r w:rsidRPr="0035027D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2E1B0ABA" w14:textId="2D5CA2DC" w:rsidR="00BD04A9" w:rsidRPr="0035027D" w:rsidRDefault="00BD04A9" w:rsidP="009C20C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35027D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D4F18" w14:textId="77777777" w:rsidR="007D45D6" w:rsidRDefault="007D45D6">
      <w:pPr>
        <w:spacing w:after="0" w:line="240" w:lineRule="auto"/>
      </w:pPr>
      <w:r>
        <w:separator/>
      </w:r>
    </w:p>
  </w:endnote>
  <w:endnote w:type="continuationSeparator" w:id="0">
    <w:p w14:paraId="68D8EFC9" w14:textId="77777777" w:rsidR="007D45D6" w:rsidRDefault="007D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1BA84" w14:textId="77777777" w:rsidR="007D45D6" w:rsidRDefault="007D45D6">
      <w:pPr>
        <w:spacing w:after="0" w:line="240" w:lineRule="auto"/>
      </w:pPr>
      <w:r>
        <w:separator/>
      </w:r>
    </w:p>
  </w:footnote>
  <w:footnote w:type="continuationSeparator" w:id="0">
    <w:p w14:paraId="07DDE6C0" w14:textId="77777777" w:rsidR="007D45D6" w:rsidRDefault="007D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7075"/>
    <w:rsid w:val="00021070"/>
    <w:rsid w:val="00021459"/>
    <w:rsid w:val="0002202D"/>
    <w:rsid w:val="00023978"/>
    <w:rsid w:val="00023990"/>
    <w:rsid w:val="00027267"/>
    <w:rsid w:val="00035F2C"/>
    <w:rsid w:val="000369BD"/>
    <w:rsid w:val="0006560E"/>
    <w:rsid w:val="000771F8"/>
    <w:rsid w:val="00077D8F"/>
    <w:rsid w:val="0008668A"/>
    <w:rsid w:val="0008768E"/>
    <w:rsid w:val="000948AD"/>
    <w:rsid w:val="000B0A57"/>
    <w:rsid w:val="000B12B9"/>
    <w:rsid w:val="000C4EC3"/>
    <w:rsid w:val="000C78AB"/>
    <w:rsid w:val="000D02CF"/>
    <w:rsid w:val="000D0AB6"/>
    <w:rsid w:val="000E6E12"/>
    <w:rsid w:val="000F4434"/>
    <w:rsid w:val="00101E20"/>
    <w:rsid w:val="0010435F"/>
    <w:rsid w:val="001256C6"/>
    <w:rsid w:val="00140004"/>
    <w:rsid w:val="00140563"/>
    <w:rsid w:val="00146CD3"/>
    <w:rsid w:val="00160BEE"/>
    <w:rsid w:val="001651E7"/>
    <w:rsid w:val="0016556E"/>
    <w:rsid w:val="00172567"/>
    <w:rsid w:val="001728A0"/>
    <w:rsid w:val="001806DD"/>
    <w:rsid w:val="0018599E"/>
    <w:rsid w:val="00185BD9"/>
    <w:rsid w:val="001874E4"/>
    <w:rsid w:val="00197724"/>
    <w:rsid w:val="001A5643"/>
    <w:rsid w:val="001B37AA"/>
    <w:rsid w:val="001C6CA0"/>
    <w:rsid w:val="001D2A89"/>
    <w:rsid w:val="001D3178"/>
    <w:rsid w:val="001E333D"/>
    <w:rsid w:val="001E39B4"/>
    <w:rsid w:val="001F56E7"/>
    <w:rsid w:val="00237164"/>
    <w:rsid w:val="00237793"/>
    <w:rsid w:val="00253391"/>
    <w:rsid w:val="00262059"/>
    <w:rsid w:val="0026439D"/>
    <w:rsid w:val="00265419"/>
    <w:rsid w:val="00273541"/>
    <w:rsid w:val="00274EC8"/>
    <w:rsid w:val="00286258"/>
    <w:rsid w:val="002A3C8C"/>
    <w:rsid w:val="002B0F1A"/>
    <w:rsid w:val="002C64FD"/>
    <w:rsid w:val="002F1E52"/>
    <w:rsid w:val="0030121A"/>
    <w:rsid w:val="0030611B"/>
    <w:rsid w:val="00307D99"/>
    <w:rsid w:val="0033529E"/>
    <w:rsid w:val="00336798"/>
    <w:rsid w:val="00340002"/>
    <w:rsid w:val="00340C10"/>
    <w:rsid w:val="003419B3"/>
    <w:rsid w:val="00342745"/>
    <w:rsid w:val="0034731C"/>
    <w:rsid w:val="0035027D"/>
    <w:rsid w:val="00356C0C"/>
    <w:rsid w:val="003658C7"/>
    <w:rsid w:val="00370B6D"/>
    <w:rsid w:val="003A0F67"/>
    <w:rsid w:val="003C2343"/>
    <w:rsid w:val="003D2A5D"/>
    <w:rsid w:val="003D3B70"/>
    <w:rsid w:val="003F391B"/>
    <w:rsid w:val="00417888"/>
    <w:rsid w:val="00423B13"/>
    <w:rsid w:val="0043139B"/>
    <w:rsid w:val="0043296D"/>
    <w:rsid w:val="004426DD"/>
    <w:rsid w:val="00450176"/>
    <w:rsid w:val="00452EF9"/>
    <w:rsid w:val="00460C60"/>
    <w:rsid w:val="00461DD0"/>
    <w:rsid w:val="00463B80"/>
    <w:rsid w:val="004655B7"/>
    <w:rsid w:val="00466E98"/>
    <w:rsid w:val="00473470"/>
    <w:rsid w:val="00475A8B"/>
    <w:rsid w:val="00480944"/>
    <w:rsid w:val="00494D60"/>
    <w:rsid w:val="0049614D"/>
    <w:rsid w:val="004B0B83"/>
    <w:rsid w:val="004B0EA1"/>
    <w:rsid w:val="004B59A9"/>
    <w:rsid w:val="004B6B7E"/>
    <w:rsid w:val="004C17E5"/>
    <w:rsid w:val="004C1F70"/>
    <w:rsid w:val="004C569D"/>
    <w:rsid w:val="004D3EA2"/>
    <w:rsid w:val="004E7F31"/>
    <w:rsid w:val="004F0460"/>
    <w:rsid w:val="004F5FD1"/>
    <w:rsid w:val="00500FEE"/>
    <w:rsid w:val="0051060C"/>
    <w:rsid w:val="00511928"/>
    <w:rsid w:val="00514BE5"/>
    <w:rsid w:val="005160DF"/>
    <w:rsid w:val="00517326"/>
    <w:rsid w:val="00517556"/>
    <w:rsid w:val="00533B43"/>
    <w:rsid w:val="00545375"/>
    <w:rsid w:val="00553CE9"/>
    <w:rsid w:val="005542BD"/>
    <w:rsid w:val="00555553"/>
    <w:rsid w:val="00572578"/>
    <w:rsid w:val="005760BF"/>
    <w:rsid w:val="00596EAB"/>
    <w:rsid w:val="005A3260"/>
    <w:rsid w:val="005A3EAF"/>
    <w:rsid w:val="005A56F5"/>
    <w:rsid w:val="005A7A73"/>
    <w:rsid w:val="005B1BC3"/>
    <w:rsid w:val="005B7A1C"/>
    <w:rsid w:val="005C7C7F"/>
    <w:rsid w:val="005D1F34"/>
    <w:rsid w:val="005E37EF"/>
    <w:rsid w:val="00606751"/>
    <w:rsid w:val="006126D9"/>
    <w:rsid w:val="00632341"/>
    <w:rsid w:val="00632E59"/>
    <w:rsid w:val="00644174"/>
    <w:rsid w:val="006548CF"/>
    <w:rsid w:val="00673734"/>
    <w:rsid w:val="006807B6"/>
    <w:rsid w:val="0068473C"/>
    <w:rsid w:val="00691377"/>
    <w:rsid w:val="006941D4"/>
    <w:rsid w:val="00697C7A"/>
    <w:rsid w:val="006A2DC0"/>
    <w:rsid w:val="006A4603"/>
    <w:rsid w:val="006A6F16"/>
    <w:rsid w:val="006C10AC"/>
    <w:rsid w:val="006C273F"/>
    <w:rsid w:val="006C71D4"/>
    <w:rsid w:val="006D5228"/>
    <w:rsid w:val="006D532C"/>
    <w:rsid w:val="006E1D42"/>
    <w:rsid w:val="006E3D5E"/>
    <w:rsid w:val="006F387A"/>
    <w:rsid w:val="006F58E8"/>
    <w:rsid w:val="006F7263"/>
    <w:rsid w:val="0070243A"/>
    <w:rsid w:val="0070303D"/>
    <w:rsid w:val="00716EC2"/>
    <w:rsid w:val="0072015F"/>
    <w:rsid w:val="00751AEF"/>
    <w:rsid w:val="00767256"/>
    <w:rsid w:val="00775E8F"/>
    <w:rsid w:val="00776CC4"/>
    <w:rsid w:val="00782B87"/>
    <w:rsid w:val="007833D4"/>
    <w:rsid w:val="00785ABB"/>
    <w:rsid w:val="00794322"/>
    <w:rsid w:val="007A0DC1"/>
    <w:rsid w:val="007A180A"/>
    <w:rsid w:val="007A23F2"/>
    <w:rsid w:val="007A25D4"/>
    <w:rsid w:val="007A301B"/>
    <w:rsid w:val="007A579F"/>
    <w:rsid w:val="007A63E0"/>
    <w:rsid w:val="007A7170"/>
    <w:rsid w:val="007C65C5"/>
    <w:rsid w:val="007D45D6"/>
    <w:rsid w:val="007D5AB7"/>
    <w:rsid w:val="007D79F3"/>
    <w:rsid w:val="007E4BE2"/>
    <w:rsid w:val="007E4D27"/>
    <w:rsid w:val="007F5383"/>
    <w:rsid w:val="007F74DD"/>
    <w:rsid w:val="008128B2"/>
    <w:rsid w:val="00813D06"/>
    <w:rsid w:val="0082472B"/>
    <w:rsid w:val="00825F01"/>
    <w:rsid w:val="0082718E"/>
    <w:rsid w:val="00827F07"/>
    <w:rsid w:val="00832CE7"/>
    <w:rsid w:val="00834621"/>
    <w:rsid w:val="00843690"/>
    <w:rsid w:val="00855E1E"/>
    <w:rsid w:val="00857B1A"/>
    <w:rsid w:val="00871035"/>
    <w:rsid w:val="008754A0"/>
    <w:rsid w:val="008C0155"/>
    <w:rsid w:val="008D66E8"/>
    <w:rsid w:val="008E3909"/>
    <w:rsid w:val="008E77BF"/>
    <w:rsid w:val="008F6C4A"/>
    <w:rsid w:val="008F7791"/>
    <w:rsid w:val="00914019"/>
    <w:rsid w:val="009157E8"/>
    <w:rsid w:val="00923982"/>
    <w:rsid w:val="009241E7"/>
    <w:rsid w:val="009248A0"/>
    <w:rsid w:val="00932028"/>
    <w:rsid w:val="00932A93"/>
    <w:rsid w:val="00934AC9"/>
    <w:rsid w:val="00936B72"/>
    <w:rsid w:val="009550A1"/>
    <w:rsid w:val="00963D81"/>
    <w:rsid w:val="00967750"/>
    <w:rsid w:val="0096794D"/>
    <w:rsid w:val="009723EF"/>
    <w:rsid w:val="009862CC"/>
    <w:rsid w:val="009B1371"/>
    <w:rsid w:val="009C20C5"/>
    <w:rsid w:val="00A02551"/>
    <w:rsid w:val="00A06E34"/>
    <w:rsid w:val="00A07E3D"/>
    <w:rsid w:val="00A40760"/>
    <w:rsid w:val="00A4323B"/>
    <w:rsid w:val="00A447E0"/>
    <w:rsid w:val="00A54870"/>
    <w:rsid w:val="00A559DF"/>
    <w:rsid w:val="00A72B51"/>
    <w:rsid w:val="00A75EB6"/>
    <w:rsid w:val="00A77D52"/>
    <w:rsid w:val="00A860DF"/>
    <w:rsid w:val="00A8631B"/>
    <w:rsid w:val="00A92B9B"/>
    <w:rsid w:val="00A93945"/>
    <w:rsid w:val="00AB427A"/>
    <w:rsid w:val="00AB6F39"/>
    <w:rsid w:val="00AB72FF"/>
    <w:rsid w:val="00AC1CD0"/>
    <w:rsid w:val="00AC33F3"/>
    <w:rsid w:val="00AD0E01"/>
    <w:rsid w:val="00AD3AC6"/>
    <w:rsid w:val="00AE39FD"/>
    <w:rsid w:val="00AF0DB5"/>
    <w:rsid w:val="00AF407F"/>
    <w:rsid w:val="00AF51C0"/>
    <w:rsid w:val="00B038F9"/>
    <w:rsid w:val="00B07A7D"/>
    <w:rsid w:val="00B15CA3"/>
    <w:rsid w:val="00B21180"/>
    <w:rsid w:val="00B23589"/>
    <w:rsid w:val="00B31617"/>
    <w:rsid w:val="00B373A2"/>
    <w:rsid w:val="00B4358B"/>
    <w:rsid w:val="00B449FA"/>
    <w:rsid w:val="00B465A0"/>
    <w:rsid w:val="00B61A82"/>
    <w:rsid w:val="00B654BC"/>
    <w:rsid w:val="00B654C5"/>
    <w:rsid w:val="00B776D4"/>
    <w:rsid w:val="00B87736"/>
    <w:rsid w:val="00B90DD8"/>
    <w:rsid w:val="00B91F30"/>
    <w:rsid w:val="00B95C3C"/>
    <w:rsid w:val="00BB084A"/>
    <w:rsid w:val="00BB20F4"/>
    <w:rsid w:val="00BB3B90"/>
    <w:rsid w:val="00BD04A9"/>
    <w:rsid w:val="00BD1520"/>
    <w:rsid w:val="00BE0CF7"/>
    <w:rsid w:val="00BF0C03"/>
    <w:rsid w:val="00BF14D4"/>
    <w:rsid w:val="00BF6537"/>
    <w:rsid w:val="00C0021D"/>
    <w:rsid w:val="00C0571E"/>
    <w:rsid w:val="00C06790"/>
    <w:rsid w:val="00C102EC"/>
    <w:rsid w:val="00C12FBD"/>
    <w:rsid w:val="00C20977"/>
    <w:rsid w:val="00C22E49"/>
    <w:rsid w:val="00C35191"/>
    <w:rsid w:val="00C35FE2"/>
    <w:rsid w:val="00C41FE3"/>
    <w:rsid w:val="00C42DD0"/>
    <w:rsid w:val="00C50080"/>
    <w:rsid w:val="00C532B4"/>
    <w:rsid w:val="00C56089"/>
    <w:rsid w:val="00C5609C"/>
    <w:rsid w:val="00C66821"/>
    <w:rsid w:val="00C74E38"/>
    <w:rsid w:val="00C75780"/>
    <w:rsid w:val="00C77480"/>
    <w:rsid w:val="00C77567"/>
    <w:rsid w:val="00C856E0"/>
    <w:rsid w:val="00C90BCD"/>
    <w:rsid w:val="00C90C0A"/>
    <w:rsid w:val="00C90D41"/>
    <w:rsid w:val="00C956C6"/>
    <w:rsid w:val="00CA628D"/>
    <w:rsid w:val="00CB5640"/>
    <w:rsid w:val="00CB73C9"/>
    <w:rsid w:val="00CC0E9E"/>
    <w:rsid w:val="00CC252B"/>
    <w:rsid w:val="00CD0532"/>
    <w:rsid w:val="00CE3802"/>
    <w:rsid w:val="00CF4C2C"/>
    <w:rsid w:val="00D1196A"/>
    <w:rsid w:val="00D14C55"/>
    <w:rsid w:val="00D2084C"/>
    <w:rsid w:val="00D21C59"/>
    <w:rsid w:val="00D268B1"/>
    <w:rsid w:val="00D33C51"/>
    <w:rsid w:val="00D532FF"/>
    <w:rsid w:val="00D61097"/>
    <w:rsid w:val="00D75624"/>
    <w:rsid w:val="00D82AA7"/>
    <w:rsid w:val="00D846E7"/>
    <w:rsid w:val="00D94F19"/>
    <w:rsid w:val="00DB48AF"/>
    <w:rsid w:val="00DC22DD"/>
    <w:rsid w:val="00DD61DD"/>
    <w:rsid w:val="00DE7963"/>
    <w:rsid w:val="00E0618C"/>
    <w:rsid w:val="00E10DF7"/>
    <w:rsid w:val="00E17D28"/>
    <w:rsid w:val="00E26EF8"/>
    <w:rsid w:val="00E346AF"/>
    <w:rsid w:val="00E40476"/>
    <w:rsid w:val="00E41B16"/>
    <w:rsid w:val="00E5048B"/>
    <w:rsid w:val="00E61AAE"/>
    <w:rsid w:val="00E7119B"/>
    <w:rsid w:val="00E8716E"/>
    <w:rsid w:val="00E90A33"/>
    <w:rsid w:val="00E954C6"/>
    <w:rsid w:val="00E95698"/>
    <w:rsid w:val="00E972EA"/>
    <w:rsid w:val="00EA1F81"/>
    <w:rsid w:val="00EA2CD6"/>
    <w:rsid w:val="00EB1457"/>
    <w:rsid w:val="00ED3BC2"/>
    <w:rsid w:val="00EF1CD7"/>
    <w:rsid w:val="00EF1DD0"/>
    <w:rsid w:val="00EF7182"/>
    <w:rsid w:val="00F07A8A"/>
    <w:rsid w:val="00F21A59"/>
    <w:rsid w:val="00F330C7"/>
    <w:rsid w:val="00F42EDE"/>
    <w:rsid w:val="00F447B1"/>
    <w:rsid w:val="00F52187"/>
    <w:rsid w:val="00F576B7"/>
    <w:rsid w:val="00F62FB4"/>
    <w:rsid w:val="00F71168"/>
    <w:rsid w:val="00F73B1A"/>
    <w:rsid w:val="00F77D13"/>
    <w:rsid w:val="00F8476D"/>
    <w:rsid w:val="00F84DE4"/>
    <w:rsid w:val="00F90596"/>
    <w:rsid w:val="00F97BD8"/>
    <w:rsid w:val="00FB762C"/>
    <w:rsid w:val="00FD21F8"/>
    <w:rsid w:val="00FE0274"/>
    <w:rsid w:val="00FE7069"/>
    <w:rsid w:val="00FF7C23"/>
    <w:rsid w:val="07228E76"/>
    <w:rsid w:val="0BF3DF22"/>
    <w:rsid w:val="0E217F54"/>
    <w:rsid w:val="0F05D140"/>
    <w:rsid w:val="1A7E33DA"/>
    <w:rsid w:val="1BB72031"/>
    <w:rsid w:val="1DEC85B0"/>
    <w:rsid w:val="1F70F41C"/>
    <w:rsid w:val="2CF36A7D"/>
    <w:rsid w:val="3258C602"/>
    <w:rsid w:val="3BBCF608"/>
    <w:rsid w:val="3D3998E7"/>
    <w:rsid w:val="3FF69F3C"/>
    <w:rsid w:val="47FA9342"/>
    <w:rsid w:val="49A1B08C"/>
    <w:rsid w:val="4E5862FF"/>
    <w:rsid w:val="4F70131E"/>
    <w:rsid w:val="50F29088"/>
    <w:rsid w:val="520B1369"/>
    <w:rsid w:val="5578FFF9"/>
    <w:rsid w:val="572EFECF"/>
    <w:rsid w:val="5CF3DCD1"/>
    <w:rsid w:val="6046648C"/>
    <w:rsid w:val="68571099"/>
    <w:rsid w:val="6A879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2" ma:contentTypeDescription="Utwórz nowy dokument." ma:contentTypeScope="" ma:versionID="0a611ba1e3f93d1644da09aa26a756fa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70277158ab62efd2d10726df3d9894ca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D35D5-AD4F-4356-82C2-8B40C473B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38F4C-12B9-4A2F-A62E-8D2DBB831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D10FC-4AC9-4F9B-AF23-C86EB4929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ABF27A6-CE30-49DC-84DC-C35E79E0A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Dominika Wabich</cp:lastModifiedBy>
  <cp:revision>48</cp:revision>
  <cp:lastPrinted>2020-10-09T13:16:00Z</cp:lastPrinted>
  <dcterms:created xsi:type="dcterms:W3CDTF">2020-10-09T11:14:00Z</dcterms:created>
  <dcterms:modified xsi:type="dcterms:W3CDTF">2020-11-02T11:52:00Z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