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Verdana" w:hAnsi="Verdana"/>
          <w:sz w:val="22"/>
        </w:rPr>
        <w:id w:val="-636646630"/>
        <w:docPartObj>
          <w:docPartGallery w:val="Cover Pages"/>
          <w:docPartUnique/>
        </w:docPartObj>
      </w:sdtPr>
      <w:sdtEndPr/>
      <w:sdtContent>
        <w:p w14:paraId="2468D6E5" w14:textId="77777777" w:rsidR="000B09A8" w:rsidRPr="000C0CA1" w:rsidRDefault="00AD2A92" w:rsidP="00A1364C">
          <w:pPr>
            <w:jc w:val="center"/>
            <w:rPr>
              <w:sz w:val="22"/>
              <w:szCs w:val="22"/>
              <w:lang w:val="pt-PT"/>
            </w:rPr>
          </w:pPr>
          <w:r w:rsidRPr="00AD2A92">
            <w:rPr>
              <w:lang w:val="pt-PT"/>
            </w:rPr>
            <w:t xml:space="preserve"> </w:t>
          </w:r>
        </w:p>
        <w:p w14:paraId="4F6AD3D3" w14:textId="12CEFAEB" w:rsidR="000C0CA1" w:rsidRPr="002D7B45" w:rsidRDefault="000C0CA1" w:rsidP="0018189C">
          <w:pPr>
            <w:jc w:val="center"/>
            <w:rPr>
              <w:rFonts w:ascii="Verdana" w:hAnsi="Verdana"/>
              <w:b/>
              <w:bCs/>
              <w:color w:val="B50156"/>
              <w:sz w:val="22"/>
              <w:szCs w:val="22"/>
              <w:lang w:val="pt-PT"/>
            </w:rPr>
          </w:pPr>
          <w:r w:rsidRPr="002D7B45">
            <w:rPr>
              <w:rFonts w:ascii="Verdana" w:hAnsi="Verdana"/>
              <w:b/>
              <w:bCs/>
              <w:color w:val="B50156"/>
              <w:sz w:val="22"/>
              <w:szCs w:val="22"/>
              <w:lang w:val="pt-PT"/>
            </w:rPr>
            <w:t>Campanha de sensibilização com Vasco Palmeirim</w:t>
          </w:r>
        </w:p>
        <w:p w14:paraId="6692676E" w14:textId="57EF5007" w:rsidR="000C0CA1" w:rsidRPr="000C0CA1" w:rsidRDefault="000C0CA1" w:rsidP="0018189C">
          <w:pPr>
            <w:jc w:val="center"/>
            <w:rPr>
              <w:rFonts w:ascii="Verdana" w:hAnsi="Verdana"/>
              <w:b/>
              <w:bCs/>
              <w:color w:val="B50156"/>
              <w:lang w:val="pt-PT"/>
            </w:rPr>
          </w:pPr>
        </w:p>
        <w:p w14:paraId="79AD30ED" w14:textId="77777777" w:rsidR="00206EB5" w:rsidRDefault="00206EB5" w:rsidP="00206EB5">
          <w:pPr>
            <w:rPr>
              <w:rFonts w:ascii="Times New Roman" w:hAnsi="Times New Roman" w:cs="Times New Roman"/>
              <w:lang w:val="pt-PT" w:eastAsia="pt-PT"/>
            </w:rPr>
          </w:pPr>
          <w:bookmarkStart w:id="1" w:name="_Hlk55910729"/>
          <w:r>
            <w:rPr>
              <w:rFonts w:ascii="Verdana" w:hAnsi="Verdana"/>
              <w:b/>
              <w:bCs/>
              <w:color w:val="B50156"/>
              <w:sz w:val="32"/>
              <w:szCs w:val="32"/>
              <w:lang w:val="pt-PT"/>
            </w:rPr>
            <w:t>Campanha da Sonae Sierra desafia portugueses a antecipar as compras de compras de Natal</w:t>
          </w:r>
          <w:r>
            <w:rPr>
              <w:rFonts w:ascii="Times New Roman" w:hAnsi="Times New Roman" w:cs="Times New Roman"/>
              <w:lang w:val="pt-PT" w:eastAsia="pt-PT"/>
            </w:rPr>
            <w:t xml:space="preserve"> </w:t>
          </w:r>
        </w:p>
        <w:p w14:paraId="281D06E4" w14:textId="77777777" w:rsidR="001541D8" w:rsidRPr="00B31AF7" w:rsidRDefault="001541D8" w:rsidP="000C0CA1">
          <w:pPr>
            <w:jc w:val="center"/>
            <w:rPr>
              <w:rFonts w:ascii="Verdana" w:hAnsi="Verdana"/>
              <w:b/>
              <w:bCs/>
              <w:color w:val="B50156"/>
              <w:sz w:val="32"/>
              <w:szCs w:val="32"/>
              <w:lang w:val="pt-PT"/>
            </w:rPr>
          </w:pPr>
        </w:p>
        <w:p w14:paraId="64AEBB12" w14:textId="77777777" w:rsidR="00810917" w:rsidRPr="00814C43" w:rsidRDefault="00810917" w:rsidP="00810917">
          <w:pPr>
            <w:pStyle w:val="PargrafodaLista"/>
            <w:ind w:left="432"/>
            <w:jc w:val="center"/>
            <w:rPr>
              <w:rFonts w:ascii="Verdana" w:hAnsi="Verdana"/>
              <w:b/>
              <w:bCs/>
              <w:color w:val="B50156"/>
              <w:sz w:val="22"/>
              <w:szCs w:val="28"/>
              <w:lang w:val="pt-PT"/>
            </w:rPr>
          </w:pPr>
        </w:p>
        <w:p w14:paraId="240A974A" w14:textId="78CCA108" w:rsidR="000C0CA1" w:rsidRDefault="008256D5" w:rsidP="001541D8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Campanha</w:t>
          </w:r>
          <w:r w:rsidR="00B5078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de comunicação </w:t>
          </w:r>
          <w:r w:rsidR="000C0CA1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pretende sensibilizar os visitantes para a importância de planear e antecipar as suas compras de Natal. </w:t>
          </w:r>
        </w:p>
        <w:p w14:paraId="552931C1" w14:textId="304FCEA5" w:rsidR="009E6533" w:rsidRDefault="00E2687D" w:rsidP="001541D8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A</w:t>
          </w:r>
          <w:r w:rsidR="0047320A" w:rsidRPr="0047320A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largamento prazos de trocas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, informação sobre lotação e Drive-in e</w:t>
          </w:r>
          <w:r w:rsidR="0047320A" w:rsidRPr="0047320A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são alguns dos serviços que estão disponíveis nos centros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comerciais</w:t>
          </w:r>
          <w:r w:rsidR="009E6533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. </w:t>
          </w:r>
        </w:p>
        <w:p w14:paraId="236C5A30" w14:textId="4DC50E09" w:rsidR="009E6533" w:rsidRPr="009E6533" w:rsidRDefault="009E6533" w:rsidP="001541D8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Campanha em Digital, Redes Socais, Indoor e </w:t>
          </w:r>
          <w:r w:rsidRPr="009E6533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Outdoor</w:t>
          </w:r>
          <w:r w:rsidR="00E2687D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com criatividade </w:t>
          </w:r>
          <w:r w:rsidR="00E2687D" w:rsidRPr="004456EE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VMLY&amp;R</w:t>
          </w:r>
          <w:r w:rsidR="00E2687D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. </w:t>
          </w:r>
        </w:p>
        <w:p w14:paraId="2AE37F36" w14:textId="0ECCB02B" w:rsidR="000C0CA1" w:rsidRPr="0047320A" w:rsidRDefault="000C0CA1" w:rsidP="001541D8">
          <w:pPr>
            <w:pStyle w:val="PargrafodaLista"/>
            <w:contextualSpacing w:val="0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</w:p>
        <w:p w14:paraId="361861D4" w14:textId="551EB833" w:rsidR="0047320A" w:rsidRDefault="0047320A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color w:val="B50156"/>
              <w:sz w:val="22"/>
              <w:szCs w:val="22"/>
              <w:lang w:val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34D9A60" wp14:editId="184B7A47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85725</wp:posOffset>
                    </wp:positionV>
                    <wp:extent cx="6544945" cy="478790"/>
                    <wp:effectExtent l="0" t="0" r="27305" b="16510"/>
                    <wp:wrapNone/>
                    <wp:docPr id="2" name="Agrupar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4945" cy="478790"/>
                              <a:chOff x="0" y="0"/>
                              <a:chExt cx="6544945" cy="47879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410" cy="461010"/>
                                <a:chOff x="0" y="0"/>
                                <a:chExt cx="232410" cy="46101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457200"/>
                                  <a:ext cx="231140" cy="381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0" y="0"/>
                                  <a:ext cx="23241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59" y="116541"/>
                                  <a:ext cx="16446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5" name="Group 15"/>
                            <wpg:cNvGrpSpPr>
                              <a:grpSpLocks/>
                            </wpg:cNvGrpSpPr>
                            <wpg:grpSpPr>
                              <a:xfrm>
                                <a:off x="323850" y="0"/>
                                <a:ext cx="6221095" cy="478790"/>
                                <a:chOff x="0" y="-12702"/>
                                <a:chExt cx="6297370" cy="478867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0" y="466165"/>
                                  <a:ext cx="6288405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2B2B2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8965" y="-12702"/>
                                  <a:ext cx="6288405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2B2B2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7BCCA4E" id="Agrupar 2" o:spid="_x0000_s1026" style="position:absolute;margin-left:-25.5pt;margin-top:6.75pt;width:515.35pt;height:37.7pt;z-index:251664384" coordsize="65449,4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">
                    <v:group id="Group 3" o:spid="_x0000_s1027" style="position:absolute;width:2324;height:4610" coordsize="232410,4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Straight Connector 11" o:spid="_x0000_s1028" style="position:absolute;visibility:visible;mso-wrap-style:squar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          <v:stroke dashstyle="1 1" endcap="round"/>
                      </v:line>
                      <v:line id="Straight Connector 12" o:spid="_x0000_s1029" style="position:absolute;flip:y;visibility:visible;mso-wrap-style:squar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          <v:stroke dashstyle="1 1" endcap="round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0" type="#_x0000_t75" style="position:absolute;left:35859;top:116541;width:164465;height:2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">
                        <v:imagedata r:id="rId16" o:title=""/>
                      </v:shape>
                    </v:group>
                    <v:group id="Group 15" o:spid="_x0000_s1031" style="position:absolute;left:3238;width:62211;height:4787" coordorigin=",-127" coordsize="62973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Straight Connector 9" o:spid="_x0000_s1032" style="position:absolute;flip:y;visibility:visible;mso-wrap-style:square" from="0,4661" to="62884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" strokecolor="#b2b2b2" strokeweight="1pt">
                        <v:stroke dashstyle="1 1" endcap="round"/>
                      </v:line>
                      <v:line id="Straight Connector 18" o:spid="_x0000_s1033" style="position:absolute;flip:y;visibility:visible;mso-wrap-style:square" from="89,-127" to="62973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" strokecolor="#b2b2b2" strokeweight="1pt">
                        <v:stroke dashstyle="1 1" endcap="round"/>
                      </v:line>
                    </v:group>
                  </v:group>
                </w:pict>
              </mc:Fallback>
            </mc:AlternateContent>
          </w:r>
        </w:p>
        <w:p w14:paraId="64AEBB19" w14:textId="4368E324" w:rsidR="00AD2A92" w:rsidRDefault="000B09A8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 xml:space="preserve">Lisboa, </w:t>
          </w:r>
          <w:r w:rsidR="007B164F">
            <w:rPr>
              <w:rFonts w:ascii="Verdana" w:hAnsi="Verdana"/>
              <w:color w:val="B50156"/>
              <w:sz w:val="22"/>
              <w:szCs w:val="22"/>
              <w:lang w:val="pt-PT"/>
            </w:rPr>
            <w:t>12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</w:t>
          </w:r>
          <w:r w:rsidR="000C0CA1">
            <w:rPr>
              <w:rFonts w:ascii="Verdana" w:hAnsi="Verdana"/>
              <w:color w:val="B50156"/>
              <w:sz w:val="22"/>
              <w:szCs w:val="22"/>
              <w:lang w:val="pt-PT"/>
            </w:rPr>
            <w:t>11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.2020</w:t>
          </w:r>
        </w:p>
        <w:p w14:paraId="64AEBB1A" w14:textId="00BFB210" w:rsidR="00AD2A92" w:rsidRPr="00AD2A92" w:rsidRDefault="00AD2A92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</w:p>
        <w:p w14:paraId="64AEBB1B" w14:textId="4D611E5D" w:rsidR="00C41D93" w:rsidRPr="00AD2A92" w:rsidRDefault="00C41D93" w:rsidP="00C41D93">
          <w:pPr>
            <w:rPr>
              <w:rFonts w:ascii="Verdana" w:hAnsi="Verdana"/>
              <w:color w:val="575757"/>
              <w:sz w:val="18"/>
              <w:szCs w:val="20"/>
              <w:lang w:val="pt-PT"/>
            </w:rPr>
          </w:pPr>
        </w:p>
        <w:p w14:paraId="2D8B70A5" w14:textId="77777777" w:rsidR="004421A6" w:rsidRDefault="004421A6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6E064B9B" w14:textId="14D199D1" w:rsidR="00464665" w:rsidRDefault="00215551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Sonae Sierra 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acaba de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lança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r </w:t>
          </w:r>
          <w:r w:rsidR="0047320A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uma 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nova Campanha</w:t>
          </w:r>
          <w:r w:rsidR="0047320A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que pretende sensibilizar os visitantes para </w:t>
          </w:r>
          <w:r w:rsidR="004456E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antecipação </w:t>
          </w:r>
          <w:r w:rsidR="004456E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</w:t>
          </w:r>
          <w:r w:rsidR="001541D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</w:t>
          </w:r>
          <w:r w:rsidR="004456E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planeamento 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das compras de Natal. Com o mote “Venha às compras de Natal fora das horas das compras de Natal”, a campanha </w:t>
          </w:r>
          <w:r w:rsidR="00E341E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conta </w:t>
          </w:r>
          <w:r w:rsidR="0046466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com o Vasco Palmeirim como embaixador. </w:t>
          </w:r>
        </w:p>
        <w:p w14:paraId="602BC79F" w14:textId="27E655F4" w:rsidR="00464665" w:rsidRDefault="00464665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4A7C2964" w14:textId="53AC4EEE" w:rsidR="00B31AF7" w:rsidRDefault="00B31AF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Com um registo humorístico, </w:t>
          </w:r>
          <w:r w:rsidR="0047320A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Vasco Palmeirim vai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apela</w:t>
          </w:r>
          <w:r w:rsidR="0047320A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r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aos </w:t>
          </w:r>
          <w:r w:rsidR="0047320A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portugueses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para anteciparem as suas compras de Natal e planearem a sua visita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aos </w:t>
          </w:r>
          <w:r w:rsidR="004456E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entros</w:t>
          </w:r>
          <w:r w:rsidR="004456E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comerciais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escolhendo horários de meno</w:t>
          </w:r>
          <w:r w:rsidR="00ED576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r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afluência e recorrendo aos serviços que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 Sonae Sierra disponibiliza</w:t>
          </w:r>
          <w:r w:rsidR="00E268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nos centros que gere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para</w:t>
          </w:r>
          <w:r w:rsidR="00FD6D5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realizarem as suas compras de forma cómoda e segura. </w:t>
          </w:r>
        </w:p>
        <w:p w14:paraId="61895F33" w14:textId="0E93CFD6" w:rsidR="00B31AF7" w:rsidRDefault="00B31AF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0E913B90" w14:textId="424A3BE3" w:rsidR="00B10888" w:rsidRDefault="0044364E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Em curtos filmes digitais,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Vasco Palmeirim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pergunta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 alguns dos colaboradores que melhor conhece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m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os Centros nesta época natalícia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–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um vigilante,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uma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empregada</w:t>
          </w:r>
          <w:r w:rsid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de limpeza e ao próprio Pai Natal - ‘</w:t>
          </w:r>
          <w:r w:rsidR="00B10888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Qual a melhor altura para fazer compras de Natal?’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Estes filmes vão poder ser vistos </w:t>
          </w:r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nos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web</w:t>
          </w:r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sites e nas redes sociais dos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centros comerciais geridos pela Sonae Sierra</w:t>
          </w:r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como Centro Colombo, </w:t>
          </w:r>
          <w:proofErr w:type="spellStart"/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CascaiShopping</w:t>
          </w:r>
          <w:proofErr w:type="spellEnd"/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Centro Vasco da Gama, </w:t>
          </w:r>
          <w:proofErr w:type="spellStart"/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ArrábidaShopping</w:t>
          </w:r>
          <w:proofErr w:type="spellEnd"/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ou NorteShopping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  <w:r w:rsidR="007B16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</w:p>
        <w:p w14:paraId="3D85351D" w14:textId="77777777" w:rsidR="00B10888" w:rsidRDefault="00B10888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27EB1C09" w14:textId="77777777" w:rsidR="00821495" w:rsidRDefault="00821495" w:rsidP="00821495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lastRenderedPageBreak/>
            <w:t xml:space="preserve">Com criatividade VMLY&amp;R, a campanha vai estar presente </w:t>
          </w:r>
          <w:bookmarkStart w:id="2" w:name="_Hlk42002550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nos centros comerciais, em meios digitais, redes sociais e em rede de </w:t>
          </w:r>
          <w:proofErr w:type="spellStart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mupis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outdoors em exterior</w:t>
          </w:r>
          <w:bookmarkEnd w:id="2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</w:t>
          </w:r>
          <w:r w:rsidRPr="00E268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vem reforçar o apelo lançado pela </w:t>
          </w:r>
          <w:r w:rsidRPr="00B31AF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Associação Portuguesa de Centros Comerciais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Pr="00B31AF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 consumidores e lojistas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para anteciparem as </w:t>
          </w:r>
          <w:r w:rsidRPr="00B31AF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compras de Natal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evitando períodos de pico, e p</w:t>
          </w:r>
          <w:r w:rsidRPr="00E268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romover compras ainda mais seguras nestes espaços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.</w:t>
          </w:r>
        </w:p>
        <w:p w14:paraId="5BC1767A" w14:textId="019F4676" w:rsidR="00821495" w:rsidRDefault="00821495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2F9383B5" w14:textId="2CB2FB5D" w:rsidR="00B31AF7" w:rsidRDefault="00B31AF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 w:rsidRPr="002D7B45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“Sabemos que o Natal é, naturalmente, uma altura onde há maior afluência aos centros comerciais</w:t>
          </w:r>
          <w:r w:rsidR="004456EE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, p</w:t>
          </w:r>
          <w:r w:rsidRPr="002D7B45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or isso decidimos lançar, não só esta campanha de sensibilização, como um conjunto de serviços destinados aos nossos visitantes, com objetivo de evitar grandes aglomerações e promover compras ainda mais seguras nos centros comerciais que gerimos.”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 Joana Moura Castro, diretora de Marketing da Sonae Sierra em Portugal.</w:t>
          </w:r>
        </w:p>
        <w:p w14:paraId="15D14428" w14:textId="69F8BCA2" w:rsidR="00B31AF7" w:rsidRDefault="00B31AF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47BB3481" w14:textId="1AAC1ACC" w:rsidR="002917AF" w:rsidRPr="002917AF" w:rsidRDefault="002917AF" w:rsidP="002917AF">
          <w:pPr>
            <w:spacing w:line="360" w:lineRule="auto"/>
            <w:jc w:val="both"/>
            <w:rPr>
              <w:rFonts w:ascii="Verdana" w:hAnsi="Verdana"/>
              <w:i/>
              <w:iCs/>
              <w:color w:val="575757"/>
              <w:sz w:val="20"/>
              <w:szCs w:val="20"/>
              <w:lang w:val="pt-PT" w:eastAsia="en-US"/>
            </w:rPr>
          </w:pPr>
          <w:r w:rsidRPr="002917AF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Vasco Palmeirim, protagonista da campanha</w:t>
          </w:r>
          <w:r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, reforça</w:t>
          </w:r>
          <w:r w:rsidRPr="002917AF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"</w:t>
          </w:r>
          <w:r w:rsidRPr="002917AF">
            <w:rPr>
              <w:rFonts w:ascii="Verdana" w:hAnsi="Verdana"/>
              <w:i/>
              <w:iCs/>
              <w:color w:val="575757"/>
              <w:sz w:val="20"/>
              <w:szCs w:val="20"/>
              <w:lang w:val="pt-PT" w:eastAsia="en-US"/>
            </w:rPr>
            <w:t>Num ano em que tanta coisa mudou, o Natal tem que ter a magia de sempre. É possível fazer as compras, com tempo, planeamento e de forma segura. Os centros Sonae Sierra querem ajudar toda a gente. E eu confio as pessoas vão tomar a atitude mais responsável</w:t>
          </w:r>
          <w:r>
            <w:rPr>
              <w:rFonts w:ascii="Verdana" w:hAnsi="Verdana"/>
              <w:i/>
              <w:iCs/>
              <w:color w:val="575757"/>
              <w:sz w:val="20"/>
              <w:szCs w:val="20"/>
              <w:lang w:val="pt-PT" w:eastAsia="en-US"/>
            </w:rPr>
            <w:t>.”</w:t>
          </w:r>
        </w:p>
        <w:p w14:paraId="066970AA" w14:textId="266386FA" w:rsidR="002917AF" w:rsidRDefault="002917AF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7963A27F" w14:textId="78CC8AFA" w:rsidR="00B10888" w:rsidRPr="00B10888" w:rsidRDefault="00B10888" w:rsidP="00B10888">
          <w:pPr>
            <w:rPr>
              <w:rFonts w:ascii="Verdana" w:hAnsi="Verdana"/>
              <w:b/>
              <w:bCs/>
              <w:color w:val="575757"/>
              <w:sz w:val="20"/>
              <w:szCs w:val="20"/>
              <w:lang w:val="pt-PT" w:eastAsia="en-US"/>
            </w:rPr>
          </w:pPr>
          <w:r w:rsidRPr="0044364E">
            <w:rPr>
              <w:rFonts w:ascii="Verdana" w:hAnsi="Verdana"/>
              <w:b/>
              <w:bCs/>
              <w:color w:val="575757"/>
              <w:sz w:val="22"/>
              <w:szCs w:val="22"/>
              <w:lang w:val="pt-PT" w:eastAsia="en-US"/>
            </w:rPr>
            <w:t>Sonae Sierra possibilita a antecipação das compras de natal em total segurança</w:t>
          </w:r>
        </w:p>
        <w:p w14:paraId="533DE4CF" w14:textId="77777777" w:rsidR="00821495" w:rsidRPr="00B10888" w:rsidRDefault="00821495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0D0D0D" w:themeColor="text1" w:themeTint="F2"/>
              <w:sz w:val="20"/>
              <w:szCs w:val="20"/>
              <w:lang w:eastAsia="en-US"/>
            </w:rPr>
          </w:pPr>
        </w:p>
        <w:p w14:paraId="780DAECE" w14:textId="15F066B2" w:rsidR="007A3AD5" w:rsidRPr="00B10888" w:rsidRDefault="0047320A" w:rsidP="007A3AD5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Para viabilizar esta antecipação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planeamento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a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Sonae Sierra reforçou algu</w:t>
          </w:r>
          <w:r w:rsidR="0044364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ns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</w:t>
          </w:r>
          <w:r w:rsidR="0044364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</w:t>
          </w:r>
          <w:r w:rsidR="007B75A9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44364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serviços 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que já tinha lançado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no período de confinamento e 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disponibiliza,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agora,</w:t>
          </w:r>
          <w:r w:rsidR="009E6533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nov</w:t>
          </w:r>
          <w:r w:rsidR="0044364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 </w:t>
          </w:r>
          <w:r w:rsidR="0044364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soluções</w:t>
          </w:r>
          <w:r w:rsidR="007A3AD5" w:rsidRPr="00B108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como o prolongamento do período de trocas das compras de Natal até final de janeiro de 2021. </w:t>
          </w:r>
        </w:p>
        <w:p w14:paraId="2324637B" w14:textId="77777777" w:rsidR="00590AC3" w:rsidRPr="00B10888" w:rsidRDefault="00590AC3" w:rsidP="007A3AD5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58FF52B5" w14:textId="06B73DE5" w:rsidR="007A3AD5" w:rsidRPr="00B10888" w:rsidRDefault="007B75A9" w:rsidP="00716096">
          <w:pPr>
            <w:spacing w:line="360" w:lineRule="auto"/>
            <w:jc w:val="both"/>
            <w:rPr>
              <w:rFonts w:eastAsia="Times New Roman"/>
              <w:lang w:val="pt-PT"/>
            </w:rPr>
          </w:pP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Para planear a visita, é possível consultar, n</w:t>
          </w:r>
          <w:r w:rsidR="007A3AD5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os sites dos centros comerciais geridos pela Sonae Sierra</w:t>
          </w:r>
          <w:r w:rsidR="000F3BAD" w:rsidRPr="00B10888">
            <w:rPr>
              <w:rStyle w:val="Refdenotaderodap"/>
              <w:rFonts w:ascii="Verdana" w:hAnsi="Verdana"/>
              <w:b/>
              <w:color w:val="525252" w:themeColor="accent3" w:themeShade="80"/>
              <w:sz w:val="18"/>
              <w:szCs w:val="18"/>
            </w:rPr>
            <w:footnoteRef/>
          </w:r>
          <w:r w:rsidR="007A3AD5" w:rsidRPr="00B10888">
            <w:rPr>
              <w:rFonts w:ascii="Verdana" w:hAnsi="Verdana"/>
              <w:color w:val="525252" w:themeColor="accent3" w:themeShade="80"/>
              <w:sz w:val="20"/>
              <w:szCs w:val="20"/>
              <w:lang w:val="pt-PT" w:eastAsia="en-US"/>
            </w:rPr>
            <w:t>,</w:t>
          </w:r>
          <w:r w:rsidR="007A3AD5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informação sobre o estado de lotação do centro e do parque</w:t>
          </w:r>
          <w:r w:rsidR="003D0607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de estacionamento</w:t>
          </w:r>
          <w:r w:rsidR="007A3AD5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, bem como indicação dos dias e horas com menos afluência e mapas interactivos </w:t>
          </w:r>
          <w:r w:rsidR="003D0607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com o </w:t>
          </w:r>
          <w:r w:rsidR="007A3AD5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melhor percurso para chegar às lojas, estacionamento e corredores</w:t>
          </w:r>
          <w:r w:rsidR="003D0607" w:rsidRPr="00B10888">
            <w:rPr>
              <w:rFonts w:eastAsia="Times New Roman"/>
              <w:lang w:val="pt-PT"/>
            </w:rPr>
            <w:t xml:space="preserve">. </w:t>
          </w:r>
        </w:p>
        <w:p w14:paraId="6F932C4B" w14:textId="5614D008" w:rsidR="007A3AD5" w:rsidRPr="00B10888" w:rsidRDefault="007A3AD5" w:rsidP="00716096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43A7C5C5" w14:textId="20525D4F" w:rsidR="000F3BAD" w:rsidRPr="00B10888" w:rsidRDefault="00E2687D" w:rsidP="00716096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</w:pP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A</w:t>
          </w:r>
          <w:r w:rsidR="00FD6D54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Sonae Sierra disponibiliza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, ainda,</w:t>
          </w:r>
          <w:r w:rsidR="00FD6D54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um serviço gratuito de Drive-In, que oferece aos visitantes a possibilidade de recolherem as suas compras de forma cómoda, sem sair do carro, depois de terem feito a sua encomenda online ou por telefone.</w:t>
          </w:r>
          <w:r w:rsidR="000F3BAD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</w:t>
          </w:r>
        </w:p>
        <w:p w14:paraId="1911A934" w14:textId="77777777" w:rsidR="00716096" w:rsidRPr="00B10888" w:rsidRDefault="00716096" w:rsidP="00716096">
          <w:pPr>
            <w:autoSpaceDE w:val="0"/>
            <w:autoSpaceDN w:val="0"/>
            <w:adjustRightInd w:val="0"/>
            <w:jc w:val="both"/>
            <w:rPr>
              <w:rFonts w:ascii="Verdana" w:hAnsi="Verdana" w:cs="Verdana"/>
              <w:color w:val="575756"/>
              <w:sz w:val="20"/>
              <w:szCs w:val="20"/>
              <w:lang w:val="pt-PT"/>
            </w:rPr>
          </w:pPr>
        </w:p>
        <w:p w14:paraId="00C1C1A2" w14:textId="4D7ED48C" w:rsidR="00FD6D54" w:rsidRPr="00B10888" w:rsidRDefault="00FD6D54" w:rsidP="00716096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</w:pP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Para quem</w:t>
          </w:r>
          <w:r w:rsidR="00E600CB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optar por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ir às lojas, a Sonae Sierra </w:t>
          </w:r>
          <w:r w:rsidR="00590AC3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tem assistentes virtuais que ajudam os visitantes a localizar uma loja ou a encontrar serviços e 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implementou</w:t>
          </w:r>
          <w:r w:rsidR="002917AF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um sistema de senhas virtuais que lhe permite esperar pela sua vez sem ter de estar na fila da loja, garantindo o distanciamento socia</w:t>
          </w:r>
          <w:r w:rsidR="00E600CB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l</w:t>
          </w:r>
          <w:r w:rsidR="00590AC3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. </w:t>
          </w:r>
        </w:p>
        <w:p w14:paraId="46364D05" w14:textId="0983A814" w:rsidR="00716096" w:rsidRPr="00B10888" w:rsidRDefault="00716096" w:rsidP="00FD6D54">
          <w:pPr>
            <w:autoSpaceDE w:val="0"/>
            <w:autoSpaceDN w:val="0"/>
            <w:adjustRightInd w:val="0"/>
            <w:rPr>
              <w:rFonts w:ascii="Verdana" w:hAnsi="Verdana" w:cs="Verdana"/>
              <w:color w:val="575756"/>
              <w:sz w:val="20"/>
              <w:szCs w:val="20"/>
              <w:lang w:val="pt-PT"/>
            </w:rPr>
          </w:pPr>
        </w:p>
        <w:p w14:paraId="3959A89E" w14:textId="5FC439A4" w:rsidR="00FD6D54" w:rsidRPr="00B10888" w:rsidRDefault="00E341EC" w:rsidP="00682F1B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Verdana" w:hAnsi="Verdana" w:cs="Verdana"/>
              <w:color w:val="575756"/>
              <w:sz w:val="20"/>
              <w:szCs w:val="20"/>
              <w:lang w:val="pt-PT"/>
            </w:rPr>
          </w:pP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“</w:t>
          </w:r>
          <w:r w:rsidR="00682F1B" w:rsidRPr="00B10888">
            <w:rPr>
              <w:rFonts w:ascii="Verdana" w:hAnsi="Verdana"/>
              <w:i/>
              <w:iCs/>
              <w:color w:val="575757"/>
              <w:sz w:val="20"/>
              <w:szCs w:val="20"/>
              <w:lang w:val="pt-PT" w:eastAsia="en-US"/>
            </w:rPr>
            <w:t>A nossa prioridade, desde o primeiro momento, foi garantir aos visitantes, aos lojistas, e aos colaboradores um ambiente seguro e confortável</w:t>
          </w:r>
          <w:r w:rsidR="00E600CB" w:rsidRPr="00B10888">
            <w:rPr>
              <w:rFonts w:ascii="Verdana" w:hAnsi="Verdana"/>
              <w:i/>
              <w:iCs/>
              <w:color w:val="575757"/>
              <w:sz w:val="20"/>
              <w:szCs w:val="20"/>
              <w:lang w:val="pt-PT" w:eastAsia="en-US"/>
            </w:rPr>
            <w:t>. P</w:t>
          </w:r>
          <w:r w:rsidR="00682F1B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rocurámos </w:t>
          </w:r>
          <w:r w:rsidR="00FD6D54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responder à situação </w:t>
          </w:r>
          <w:r w:rsidR="00E600CB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implementando um conjunto de medidas de segurança sanitária </w:t>
          </w:r>
          <w:r w:rsidR="00590AC3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nos </w:t>
          </w:r>
          <w:r w:rsidR="000F3BAD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>Centros,</w:t>
          </w:r>
          <w:r w:rsidR="00590AC3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mas também</w:t>
          </w:r>
          <w:r w:rsidR="00E600CB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</w:t>
          </w:r>
          <w:r w:rsidR="00FD6D54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>desenvolvendo novos conceitos</w:t>
          </w:r>
          <w:r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e serviços</w:t>
          </w:r>
          <w:r w:rsidR="00FD6D54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para</w:t>
          </w:r>
          <w:r w:rsidR="00716096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</w:t>
          </w:r>
          <w:r w:rsidR="00FD6D54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>atender às novas necessidades</w:t>
          </w:r>
          <w:r w:rsidR="00590AC3"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 xml:space="preserve"> dos visitantes e dos lojistas</w:t>
          </w:r>
          <w:r w:rsidRPr="00B10888">
            <w:rPr>
              <w:rFonts w:ascii="Verdana" w:hAnsi="Verdana" w:cs="Verdana"/>
              <w:i/>
              <w:iCs/>
              <w:color w:val="575756"/>
              <w:sz w:val="20"/>
              <w:szCs w:val="20"/>
              <w:lang w:val="pt-PT"/>
            </w:rPr>
            <w:t>.</w:t>
          </w:r>
          <w:r w:rsidRPr="00B10888">
            <w:rPr>
              <w:rFonts w:ascii="Verdana" w:hAnsi="Verdana" w:cs="Verdana"/>
              <w:color w:val="575756"/>
              <w:sz w:val="20"/>
              <w:szCs w:val="20"/>
              <w:lang w:val="pt-PT"/>
            </w:rPr>
            <w:t xml:space="preserve">” Reforça 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Joana Moura Castro</w:t>
          </w:r>
        </w:p>
        <w:p w14:paraId="14E4CCF9" w14:textId="589CE796" w:rsidR="00FD6D54" w:rsidRPr="00B10888" w:rsidRDefault="00FD6D54" w:rsidP="00FD6D54">
          <w:pPr>
            <w:autoSpaceDE w:val="0"/>
            <w:autoSpaceDN w:val="0"/>
            <w:adjustRightInd w:val="0"/>
            <w:rPr>
              <w:rFonts w:ascii="Verdana" w:hAnsi="Verdana" w:cs="Verdana"/>
              <w:color w:val="575756"/>
              <w:sz w:val="20"/>
              <w:szCs w:val="20"/>
              <w:lang w:val="pt-PT"/>
            </w:rPr>
          </w:pPr>
        </w:p>
        <w:p w14:paraId="1533CFDB" w14:textId="1B18CCD1" w:rsidR="00E600CB" w:rsidRPr="00E600CB" w:rsidRDefault="00E600CB" w:rsidP="00E600C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</w:pP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Os centros comerciais geridos pela Sonae Sierra têm implementadas medidas de prevenção e contenção estabelecidas para controlo da COVID-19, </w:t>
          </w:r>
          <w:r w:rsidR="00590AC3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que estão 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certificadas pela SGS</w:t>
          </w:r>
          <w:r w:rsidR="00590AC3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, empresa líder em certificação.</w:t>
          </w:r>
          <w:r w:rsidR="00056921"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Destas medidas destacamos o </w:t>
          </w:r>
          <w:r w:rsidRPr="00B10888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>controlo do rácio de pessoas, instalação de dispensadores de gel desinfetante, sinalética de fluxo de circulação, promovendo a circulação pela direita e o distanciamento social.</w:t>
          </w:r>
          <w:r w:rsidRPr="00E600CB">
            <w:rPr>
              <w:rFonts w:ascii="Verdana" w:hAnsi="Verdana"/>
              <w:color w:val="575757"/>
              <w:sz w:val="20"/>
              <w:szCs w:val="20"/>
              <w:lang w:val="pt-PT" w:eastAsia="en-US"/>
            </w:rPr>
            <w:t xml:space="preserve"> </w:t>
          </w:r>
        </w:p>
        <w:p w14:paraId="26858487" w14:textId="77777777" w:rsidR="00E600CB" w:rsidRDefault="00E600CB" w:rsidP="00FD6D54">
          <w:pPr>
            <w:autoSpaceDE w:val="0"/>
            <w:autoSpaceDN w:val="0"/>
            <w:adjustRightInd w:val="0"/>
            <w:rPr>
              <w:rFonts w:ascii="Verdana" w:hAnsi="Verdana" w:cs="Calibri"/>
              <w:color w:val="000000" w:themeColor="text1"/>
              <w:sz w:val="20"/>
              <w:szCs w:val="20"/>
              <w:lang w:val="pt-PT"/>
            </w:rPr>
          </w:pPr>
        </w:p>
        <w:p w14:paraId="14410E0B" w14:textId="1EC47DA3" w:rsidR="00B31AF7" w:rsidRDefault="00B31AF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bookmarkEnd w:id="1"/>
        <w:p w14:paraId="64AEBB24" w14:textId="2A587EA0" w:rsidR="00AD2A92" w:rsidRPr="00091B60" w:rsidRDefault="00AD2A92" w:rsidP="00AD2A92">
          <w:pPr>
            <w:spacing w:line="360" w:lineRule="auto"/>
            <w:jc w:val="both"/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</w:pPr>
          <w:r w:rsidRPr="00091B60">
            <w:rPr>
              <w:rStyle w:val="Refdenotaderodap"/>
              <w:rFonts w:ascii="Verdana" w:hAnsi="Verdana"/>
              <w:b/>
              <w:color w:val="B50156"/>
              <w:sz w:val="18"/>
              <w:szCs w:val="18"/>
            </w:rPr>
            <w:footnoteRef/>
          </w:r>
          <w:r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 Centros abrangidos</w:t>
          </w:r>
          <w:r w:rsidR="00E357DC"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: </w:t>
          </w:r>
        </w:p>
        <w:p w14:paraId="1179709E" w14:textId="1B56B1DD" w:rsidR="00DB044F" w:rsidRPr="00091B60" w:rsidRDefault="002917AF" w:rsidP="00091B60">
          <w:pPr>
            <w:spacing w:line="360" w:lineRule="auto"/>
            <w:jc w:val="both"/>
            <w:rPr>
              <w:rFonts w:ascii="Verdana" w:hAnsi="Verdana"/>
              <w:color w:val="575757"/>
              <w:sz w:val="18"/>
              <w:szCs w:val="18"/>
              <w:lang w:val="pt-PT"/>
            </w:rPr>
          </w:pPr>
          <w:proofErr w:type="spellStart"/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AlbufeiraShopping</w:t>
          </w:r>
          <w:proofErr w:type="spellEnd"/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AlgarveShopping</w:t>
          </w:r>
          <w:proofErr w:type="spellEnd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ArrábidaShopping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CascaiShopping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Centro Colombo, </w:t>
          </w:r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Centro Comercial Portimão, 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Centro Vasco da Gama,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CoimbraShopping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Estação Viana Shopping, </w:t>
          </w:r>
          <w:proofErr w:type="spellStart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LeiriaShopping</w:t>
          </w:r>
          <w:proofErr w:type="spellEnd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GuimarãeShopping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LeriaShopping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MaiaShopping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MadeiraShopping</w:t>
          </w:r>
          <w:proofErr w:type="spellEnd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NorteShopping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Nova Arcada</w:t>
          </w:r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r w:rsidR="000F3BAD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Parque Atlântico, </w:t>
          </w:r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Serra Shopping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e </w:t>
          </w:r>
          <w:proofErr w:type="spellStart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ViaCatarina</w:t>
          </w:r>
          <w:proofErr w:type="spellEnd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Shopping</w:t>
          </w:r>
          <w:r w:rsidR="00DB044F" w:rsidRPr="00091B60">
            <w:rPr>
              <w:rFonts w:ascii="Verdana" w:hAnsi="Verdana"/>
              <w:color w:val="575757"/>
              <w:sz w:val="18"/>
              <w:szCs w:val="18"/>
              <w:lang w:val="pt-PT"/>
            </w:rPr>
            <w:t xml:space="preserve">. </w:t>
          </w:r>
        </w:p>
        <w:p w14:paraId="64AEBB28" w14:textId="77777777" w:rsidR="00AD2A92" w:rsidRPr="00DB044F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</w:p>
        <w:p w14:paraId="64AEBB35" w14:textId="77777777" w:rsidR="00AD2A92" w:rsidRPr="00AD2A92" w:rsidRDefault="00AD2A92" w:rsidP="00AD2A92">
          <w:pPr>
            <w:jc w:val="both"/>
            <w:rPr>
              <w:rFonts w:ascii="Verdana" w:eastAsia="Verdana" w:hAnsi="Verdana" w:cs="Verdana"/>
              <w:i/>
              <w:iCs/>
              <w:color w:val="575757"/>
              <w:sz w:val="16"/>
              <w:szCs w:val="16"/>
              <w:lang w:val="pt-PT" w:eastAsia="en-US"/>
            </w:rPr>
          </w:pPr>
        </w:p>
        <w:p w14:paraId="64AEBB37" w14:textId="16DA0305" w:rsidR="00AD2A92" w:rsidRPr="00AD2A92" w:rsidRDefault="00AD2A92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  <w:r w:rsidRPr="00AD2A92"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  <w:t>Para mais informações por favor contactar:</w:t>
          </w:r>
        </w:p>
        <w:p w14:paraId="64AEBB38" w14:textId="77777777" w:rsidR="00AD2A92" w:rsidRPr="00AD2A92" w:rsidRDefault="00AD2A92" w:rsidP="00D81D9D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</w:p>
        <w:p w14:paraId="3FB8BEE7" w14:textId="3470E6EB" w:rsidR="00584852" w:rsidRDefault="00056921" w:rsidP="00D81D9D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  <w:r w:rsidRPr="00D83126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Lift Consulting – </w:t>
          </w:r>
          <w:r w:rsidR="00D81D9D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Helena Rocha </w:t>
          </w:r>
        </w:p>
        <w:p w14:paraId="3ABAF7DF" w14:textId="477BEE87" w:rsidR="00056921" w:rsidRPr="00056921" w:rsidRDefault="00056921" w:rsidP="00056921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de-LI"/>
            </w:rPr>
          </w:pPr>
          <w:r w:rsidRPr="00056921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de-LI"/>
            </w:rPr>
            <w:t>Tel. +351 917 176 862</w:t>
          </w:r>
        </w:p>
        <w:p w14:paraId="35FDA64C" w14:textId="612E680C" w:rsidR="00584852" w:rsidRPr="00056921" w:rsidRDefault="00206EB5" w:rsidP="00D81D9D">
          <w:pPr>
            <w:jc w:val="right"/>
            <w:rPr>
              <w:rStyle w:val="Hiperligao"/>
              <w:rFonts w:ascii="Verdana" w:hAnsi="Verdana"/>
              <w:sz w:val="18"/>
              <w:szCs w:val="18"/>
              <w:lang w:val="de-LI"/>
            </w:rPr>
          </w:pPr>
          <w:hyperlink r:id="rId17" w:history="1">
            <w:r w:rsidR="005C178B" w:rsidRPr="00056921">
              <w:rPr>
                <w:rStyle w:val="Hiperligao"/>
                <w:rFonts w:ascii="Verdana" w:hAnsi="Verdana"/>
                <w:sz w:val="18"/>
                <w:szCs w:val="18"/>
                <w:lang w:val="de-LI"/>
              </w:rPr>
              <w:t>helena.rocha@lift.com.pt</w:t>
            </w:r>
          </w:hyperlink>
          <w:r w:rsidR="00D81D9D" w:rsidRPr="00056921">
            <w:rPr>
              <w:rFonts w:ascii="Verdana" w:hAnsi="Verdana"/>
              <w:sz w:val="18"/>
              <w:szCs w:val="18"/>
              <w:lang w:val="de-LI"/>
            </w:rPr>
            <w:t xml:space="preserve"> </w:t>
          </w:r>
        </w:p>
        <w:p w14:paraId="64AEBB3B" w14:textId="5AB5BC71" w:rsidR="00AD2A92" w:rsidRPr="00AD2A92" w:rsidRDefault="00206EB5" w:rsidP="00AD2A92">
          <w:pPr>
            <w:spacing w:line="280" w:lineRule="exact"/>
            <w:jc w:val="right"/>
            <w:rPr>
              <w:rFonts w:ascii="Verdana" w:hAnsi="Verdana"/>
              <w:color w:val="808080" w:themeColor="background1" w:themeShade="80"/>
              <w:sz w:val="20"/>
              <w:szCs w:val="20"/>
              <w:lang w:val="pt-PT"/>
            </w:rPr>
          </w:pPr>
        </w:p>
      </w:sdtContent>
    </w:sdt>
    <w:p w14:paraId="64AEBB3C" w14:textId="77777777" w:rsidR="00D84137" w:rsidRPr="00694486" w:rsidRDefault="00D84137" w:rsidP="00D84137">
      <w:pPr>
        <w:pStyle w:val="p1"/>
        <w:rPr>
          <w:rFonts w:ascii="Verdana" w:hAnsi="Verdana"/>
          <w:sz w:val="13"/>
        </w:rPr>
      </w:pPr>
    </w:p>
    <w:p w14:paraId="41EAE7D6" w14:textId="1DA67308" w:rsidR="00056921" w:rsidRPr="00056921" w:rsidRDefault="00056921" w:rsidP="00056921">
      <w:pPr>
        <w:jc w:val="right"/>
        <w:rPr>
          <w:rFonts w:ascii="Verdana" w:hAnsi="Verdana" w:cs="Calibri"/>
          <w:bCs/>
          <w:noProof/>
          <w:color w:val="575757"/>
          <w:sz w:val="18"/>
          <w:szCs w:val="18"/>
          <w:lang w:val="de-LI"/>
        </w:rPr>
      </w:pPr>
      <w:r w:rsidRPr="00056921">
        <w:rPr>
          <w:rFonts w:ascii="Verdana" w:hAnsi="Verdana" w:cs="Calibri"/>
          <w:bCs/>
          <w:noProof/>
          <w:color w:val="575757"/>
          <w:sz w:val="18"/>
          <w:szCs w:val="18"/>
          <w:lang w:val="de-LI"/>
        </w:rPr>
        <w:t>Raquel Campos</w:t>
      </w:r>
    </w:p>
    <w:p w14:paraId="01730D14" w14:textId="2ADD3F19" w:rsidR="00056921" w:rsidRPr="00056921" w:rsidRDefault="00056921" w:rsidP="00056921">
      <w:pPr>
        <w:pStyle w:val="xmsonormal"/>
        <w:jc w:val="right"/>
        <w:rPr>
          <w:rFonts w:ascii="Verdana" w:eastAsiaTheme="minorEastAsia" w:hAnsi="Verdana" w:cs="Calibri"/>
          <w:bCs/>
          <w:noProof/>
          <w:color w:val="575757"/>
          <w:sz w:val="18"/>
          <w:szCs w:val="18"/>
          <w:lang w:val="de-LI" w:eastAsia="zh-CN"/>
        </w:rPr>
      </w:pPr>
      <w:r w:rsidRPr="00056921">
        <w:rPr>
          <w:rFonts w:ascii="Verdana" w:eastAsiaTheme="minorEastAsia" w:hAnsi="Verdana" w:cs="Calibri"/>
          <w:bCs/>
          <w:noProof/>
          <w:color w:val="575757"/>
          <w:sz w:val="18"/>
          <w:szCs w:val="18"/>
          <w:lang w:val="de-LI" w:eastAsia="zh-CN"/>
        </w:rPr>
        <w:t>Tel. +351 918 654 931</w:t>
      </w:r>
    </w:p>
    <w:p w14:paraId="4635D7F6" w14:textId="77777777" w:rsidR="002917AF" w:rsidRPr="00056921" w:rsidRDefault="00206EB5" w:rsidP="002917AF">
      <w:pPr>
        <w:jc w:val="right"/>
        <w:rPr>
          <w:rStyle w:val="Hiperligao"/>
          <w:rFonts w:ascii="Verdana" w:hAnsi="Verdana"/>
          <w:sz w:val="18"/>
          <w:szCs w:val="18"/>
          <w:lang w:val="de-LI"/>
        </w:rPr>
      </w:pPr>
      <w:hyperlink r:id="rId18" w:history="1">
        <w:r w:rsidR="002917AF" w:rsidRPr="00056921">
          <w:rPr>
            <w:rStyle w:val="Hiperligao"/>
            <w:rFonts w:ascii="Verdana" w:hAnsi="Verdana"/>
            <w:sz w:val="18"/>
            <w:szCs w:val="18"/>
            <w:lang w:val="de-LI"/>
          </w:rPr>
          <w:t>helena.rocha@lift.com.pt</w:t>
        </w:r>
      </w:hyperlink>
      <w:r w:rsidR="002917AF" w:rsidRPr="00056921">
        <w:rPr>
          <w:rFonts w:ascii="Verdana" w:hAnsi="Verdana"/>
          <w:sz w:val="18"/>
          <w:szCs w:val="18"/>
          <w:lang w:val="de-LI"/>
        </w:rPr>
        <w:t xml:space="preserve"> </w:t>
      </w:r>
    </w:p>
    <w:p w14:paraId="0E9F43C1" w14:textId="5FF03F0B" w:rsidR="00056921" w:rsidRPr="002917AF" w:rsidRDefault="00206EB5" w:rsidP="00056921">
      <w:pPr>
        <w:jc w:val="right"/>
        <w:rPr>
          <w:rStyle w:val="Hiperligao"/>
        </w:rPr>
      </w:pPr>
      <w:hyperlink r:id="rId19" w:history="1"/>
      <w:r w:rsidR="00056921" w:rsidRPr="002917AF">
        <w:rPr>
          <w:rStyle w:val="Hiperligao"/>
        </w:rPr>
        <w:t xml:space="preserve"> </w:t>
      </w:r>
    </w:p>
    <w:p w14:paraId="73E50BCF" w14:textId="77777777" w:rsidR="00056921" w:rsidRPr="00056921" w:rsidRDefault="00056921" w:rsidP="00056921">
      <w:pPr>
        <w:jc w:val="right"/>
        <w:rPr>
          <w:rFonts w:ascii="Verdana" w:hAnsi="Verdana" w:cs="Calibri"/>
          <w:noProof/>
          <w:color w:val="575757"/>
          <w:sz w:val="18"/>
          <w:szCs w:val="18"/>
          <w:lang w:val="de-LI"/>
        </w:rPr>
      </w:pPr>
    </w:p>
    <w:p w14:paraId="64AEBB3E" w14:textId="77777777" w:rsidR="00E223A6" w:rsidRPr="00056921" w:rsidRDefault="00E223A6" w:rsidP="00D84137">
      <w:pPr>
        <w:rPr>
          <w:lang w:val="de-LI"/>
        </w:rPr>
      </w:pPr>
    </w:p>
    <w:p w14:paraId="64AEBB3F" w14:textId="77777777" w:rsidR="00E223A6" w:rsidRPr="00056921" w:rsidRDefault="00E223A6" w:rsidP="00D84137">
      <w:pPr>
        <w:rPr>
          <w:lang w:val="de-LI"/>
        </w:rPr>
      </w:pPr>
    </w:p>
    <w:p w14:paraId="64AEBB40" w14:textId="77777777" w:rsidR="00E223A6" w:rsidRPr="00056921" w:rsidRDefault="00E223A6" w:rsidP="00D84137">
      <w:pPr>
        <w:rPr>
          <w:lang w:val="de-LI"/>
        </w:rPr>
      </w:pPr>
    </w:p>
    <w:sectPr w:rsidR="00E223A6" w:rsidRPr="00056921" w:rsidSect="005332E0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843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5577" w14:textId="77777777" w:rsidR="00B643BD" w:rsidRDefault="00B643BD" w:rsidP="00DA7225">
      <w:r>
        <w:separator/>
      </w:r>
    </w:p>
  </w:endnote>
  <w:endnote w:type="continuationSeparator" w:id="0">
    <w:p w14:paraId="37882B3B" w14:textId="77777777" w:rsidR="00B643BD" w:rsidRDefault="00B643BD" w:rsidP="00D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E" w14:textId="4758D662" w:rsidR="005D5644" w:rsidRDefault="00A411F5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4AEBB56" wp14:editId="618F08FE">
              <wp:simplePos x="0" y="0"/>
              <wp:positionH relativeFrom="column">
                <wp:posOffset>6029325</wp:posOffset>
              </wp:positionH>
              <wp:positionV relativeFrom="paragraph">
                <wp:posOffset>57150</wp:posOffset>
              </wp:positionV>
              <wp:extent cx="267335" cy="267335"/>
              <wp:effectExtent l="0" t="0" r="0" b="0"/>
              <wp:wrapNone/>
              <wp:docPr id="59" name="Oval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5" w14:textId="09AAADC6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3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="00B643BD">
                            <w:rPr>
                              <w:noProof/>
                            </w:rPr>
                            <w:fldChar w:fldCharType="begin"/>
                          </w:r>
                          <w:r w:rsidR="00B643B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B643BD">
                            <w:rPr>
                              <w:noProof/>
                            </w:rPr>
                            <w:fldChar w:fldCharType="separate"/>
                          </w:r>
                          <w:r w:rsidR="00D976D7">
                            <w:rPr>
                              <w:noProof/>
                            </w:rPr>
                            <w:t>3</w:t>
                          </w:r>
                          <w:r w:rsidR="00B643B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AEBB66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6" id="Oval 59" o:spid="_x0000_s1026" style="position:absolute;margin-left:474.75pt;margin-top:4.5pt;width:21.05pt;height:2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" fillcolor="#b50156" stroked="f" strokeweight="1pt">
              <v:stroke joinstyle="miter"/>
              <v:textbox inset=".72pt,2.16pt,0,0">
                <w:txbxContent>
                  <w:p w14:paraId="64AEBB65" w14:textId="09AAADC6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3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B643BD">
                      <w:rPr>
                        <w:noProof/>
                      </w:rPr>
                      <w:fldChar w:fldCharType="begin"/>
                    </w:r>
                    <w:r w:rsidR="00B643BD">
                      <w:rPr>
                        <w:noProof/>
                      </w:rPr>
                      <w:instrText xml:space="preserve"> NUMPAGES  \* Arabic  \* MERGEFORMAT </w:instrText>
                    </w:r>
                    <w:r w:rsidR="00B643BD">
                      <w:rPr>
                        <w:noProof/>
                      </w:rPr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B643BD">
                      <w:rPr>
                        <w:noProof/>
                      </w:rPr>
                      <w:fldChar w:fldCharType="end"/>
                    </w:r>
                  </w:p>
                  <w:p w14:paraId="64AEBB66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BB57" wp14:editId="1CB9BCC1">
              <wp:simplePos x="0" y="0"/>
              <wp:positionH relativeFrom="column">
                <wp:posOffset>-291465</wp:posOffset>
              </wp:positionH>
              <wp:positionV relativeFrom="paragraph">
                <wp:posOffset>8255</wp:posOffset>
              </wp:positionV>
              <wp:extent cx="6624320" cy="2540"/>
              <wp:effectExtent l="0" t="0" r="508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4320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F99D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4AEBB58" wp14:editId="64AEBB59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D564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50" w14:textId="6FFE2902" w:rsidR="005D5644" w:rsidRDefault="00A411F5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4AEBB5E" wp14:editId="03E12968">
              <wp:simplePos x="0" y="0"/>
              <wp:positionH relativeFrom="column">
                <wp:posOffset>6037580</wp:posOffset>
              </wp:positionH>
              <wp:positionV relativeFrom="paragraph">
                <wp:posOffset>30480</wp:posOffset>
              </wp:positionV>
              <wp:extent cx="267335" cy="267335"/>
              <wp:effectExtent l="0" t="0" r="0" b="0"/>
              <wp:wrapNone/>
              <wp:docPr id="58" name="Ova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7" w14:textId="73D934A8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="00B643BD">
                            <w:rPr>
                              <w:noProof/>
                            </w:rPr>
                            <w:fldChar w:fldCharType="begin"/>
                          </w:r>
                          <w:r w:rsidR="00B643B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B643BD">
                            <w:rPr>
                              <w:noProof/>
                            </w:rPr>
                            <w:fldChar w:fldCharType="separate"/>
                          </w:r>
                          <w:r w:rsidR="00D976D7">
                            <w:rPr>
                              <w:noProof/>
                            </w:rPr>
                            <w:t>3</w:t>
                          </w:r>
                          <w:r w:rsidR="00B643B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AEBB68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E" id="Oval 58" o:spid="_x0000_s1027" style="position:absolute;margin-left:475.4pt;margin-top:2.4pt;width:21.05pt;height:2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" fillcolor="#b50156" stroked="f" strokeweight="1pt">
              <v:stroke joinstyle="miter"/>
              <v:textbox inset=".72pt,2.16pt,0,0">
                <w:txbxContent>
                  <w:p w14:paraId="64AEBB67" w14:textId="73D934A8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B643BD">
                      <w:rPr>
                        <w:noProof/>
                      </w:rPr>
                      <w:fldChar w:fldCharType="begin"/>
                    </w:r>
                    <w:r w:rsidR="00B643BD">
                      <w:rPr>
                        <w:noProof/>
                      </w:rPr>
                      <w:instrText xml:space="preserve"> NUMPAGES  \* Arabic  \* MERGEFORMAT </w:instrText>
                    </w:r>
                    <w:r w:rsidR="00B643BD">
                      <w:rPr>
                        <w:noProof/>
                      </w:rPr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B643BD">
                      <w:rPr>
                        <w:noProof/>
                      </w:rPr>
                      <w:fldChar w:fldCharType="end"/>
                    </w:r>
                  </w:p>
                  <w:p w14:paraId="64AEBB68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71552" behindDoc="1" locked="0" layoutInCell="1" allowOverlap="1" wp14:anchorId="64AEBB5F" wp14:editId="64AEBB60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AEBB61" wp14:editId="1A82A4F5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5715" b="165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EE7BD"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64AEBB62" wp14:editId="64AEBB63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4DA9" w14:textId="77777777" w:rsidR="00B643BD" w:rsidRDefault="00B643BD" w:rsidP="00DA7225">
      <w:bookmarkStart w:id="0" w:name="_Hlk483416102"/>
      <w:bookmarkEnd w:id="0"/>
      <w:r>
        <w:separator/>
      </w:r>
    </w:p>
  </w:footnote>
  <w:footnote w:type="continuationSeparator" w:id="0">
    <w:p w14:paraId="1C464DC0" w14:textId="77777777" w:rsidR="00B643BD" w:rsidRDefault="00B643BD" w:rsidP="00D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D" w14:textId="705EAB84" w:rsidR="005D5644" w:rsidRDefault="005D564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9744" behindDoc="1" locked="0" layoutInCell="1" allowOverlap="1" wp14:anchorId="64AEBB51" wp14:editId="64AEBB52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3600" behindDoc="1" locked="0" layoutInCell="1" allowOverlap="1" wp14:anchorId="64AEBB53" wp14:editId="64AEBB54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11F5"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4AEBB55" wp14:editId="20517769">
              <wp:simplePos x="0" y="0"/>
              <wp:positionH relativeFrom="column">
                <wp:posOffset>-242570</wp:posOffset>
              </wp:positionH>
              <wp:positionV relativeFrom="paragraph">
                <wp:posOffset>419734</wp:posOffset>
              </wp:positionV>
              <wp:extent cx="654050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05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F1E74" id="Straight Connector 35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" strokecolor="#b2b2b2" strokeweight="1pt">
              <v:stroke dashstyle="1 1" endcap="round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F" w14:textId="77777777" w:rsidR="005D5644" w:rsidRDefault="005D5644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val="pt-PT" w:eastAsia="pt-PT"/>
      </w:rPr>
      <w:drawing>
        <wp:anchor distT="0" distB="0" distL="114300" distR="114300" simplePos="0" relativeHeight="251677696" behindDoc="1" locked="0" layoutInCell="1" allowOverlap="1" wp14:anchorId="64AEBB5A" wp14:editId="64AEBB5B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5648" behindDoc="1" locked="0" layoutInCell="1" allowOverlap="1" wp14:anchorId="64AEBB5C" wp14:editId="64AEBB5D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7F6"/>
    <w:multiLevelType w:val="hybridMultilevel"/>
    <w:tmpl w:val="27F66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876"/>
    <w:multiLevelType w:val="hybridMultilevel"/>
    <w:tmpl w:val="F294990A"/>
    <w:lvl w:ilvl="0" w:tplc="9C4A6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8D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0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5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AC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F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6DC"/>
    <w:multiLevelType w:val="multilevel"/>
    <w:tmpl w:val="394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16987"/>
    <w:multiLevelType w:val="hybridMultilevel"/>
    <w:tmpl w:val="51D4B8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6"/>
    <w:rsid w:val="00011E40"/>
    <w:rsid w:val="000517A2"/>
    <w:rsid w:val="00056921"/>
    <w:rsid w:val="0005783F"/>
    <w:rsid w:val="00062088"/>
    <w:rsid w:val="0006580F"/>
    <w:rsid w:val="00091272"/>
    <w:rsid w:val="00091B60"/>
    <w:rsid w:val="000A3C0C"/>
    <w:rsid w:val="000A47DB"/>
    <w:rsid w:val="000B09A8"/>
    <w:rsid w:val="000B25D7"/>
    <w:rsid w:val="000C0CA1"/>
    <w:rsid w:val="000C0ED8"/>
    <w:rsid w:val="000D789D"/>
    <w:rsid w:val="000E0CAE"/>
    <w:rsid w:val="000E68BA"/>
    <w:rsid w:val="000F1E71"/>
    <w:rsid w:val="000F3BAD"/>
    <w:rsid w:val="00104D27"/>
    <w:rsid w:val="001167A4"/>
    <w:rsid w:val="00136B06"/>
    <w:rsid w:val="00142B2B"/>
    <w:rsid w:val="00152A29"/>
    <w:rsid w:val="0015409B"/>
    <w:rsid w:val="001541D8"/>
    <w:rsid w:val="00172F6E"/>
    <w:rsid w:val="0018189C"/>
    <w:rsid w:val="00184FA7"/>
    <w:rsid w:val="00190637"/>
    <w:rsid w:val="00197F34"/>
    <w:rsid w:val="001A01ED"/>
    <w:rsid w:val="001B0D81"/>
    <w:rsid w:val="001C44CB"/>
    <w:rsid w:val="001D5639"/>
    <w:rsid w:val="001F1A1C"/>
    <w:rsid w:val="001F75E8"/>
    <w:rsid w:val="00202D14"/>
    <w:rsid w:val="00206EB5"/>
    <w:rsid w:val="002122C3"/>
    <w:rsid w:val="00215551"/>
    <w:rsid w:val="00215B92"/>
    <w:rsid w:val="00216D74"/>
    <w:rsid w:val="00234D0C"/>
    <w:rsid w:val="00274ACD"/>
    <w:rsid w:val="00280470"/>
    <w:rsid w:val="00284309"/>
    <w:rsid w:val="002917AF"/>
    <w:rsid w:val="00294258"/>
    <w:rsid w:val="002A1F2E"/>
    <w:rsid w:val="002B73BD"/>
    <w:rsid w:val="002B783B"/>
    <w:rsid w:val="002C2261"/>
    <w:rsid w:val="002C419C"/>
    <w:rsid w:val="002D7B45"/>
    <w:rsid w:val="002E4E2E"/>
    <w:rsid w:val="002E5022"/>
    <w:rsid w:val="002E504D"/>
    <w:rsid w:val="002E7A2C"/>
    <w:rsid w:val="00302D76"/>
    <w:rsid w:val="00304610"/>
    <w:rsid w:val="003553B6"/>
    <w:rsid w:val="0036589D"/>
    <w:rsid w:val="00366EA5"/>
    <w:rsid w:val="003679A0"/>
    <w:rsid w:val="00367CB5"/>
    <w:rsid w:val="003723CA"/>
    <w:rsid w:val="003760AA"/>
    <w:rsid w:val="0037686E"/>
    <w:rsid w:val="0039685F"/>
    <w:rsid w:val="003A184C"/>
    <w:rsid w:val="003A19EA"/>
    <w:rsid w:val="003B2CB1"/>
    <w:rsid w:val="003B6497"/>
    <w:rsid w:val="003C608D"/>
    <w:rsid w:val="003D0607"/>
    <w:rsid w:val="003F58FD"/>
    <w:rsid w:val="003F5EEF"/>
    <w:rsid w:val="0040669D"/>
    <w:rsid w:val="00422910"/>
    <w:rsid w:val="00431647"/>
    <w:rsid w:val="004421A6"/>
    <w:rsid w:val="0044364E"/>
    <w:rsid w:val="004456EE"/>
    <w:rsid w:val="00451507"/>
    <w:rsid w:val="00457566"/>
    <w:rsid w:val="00462332"/>
    <w:rsid w:val="00464665"/>
    <w:rsid w:val="0047320A"/>
    <w:rsid w:val="004738EF"/>
    <w:rsid w:val="004753D7"/>
    <w:rsid w:val="00487700"/>
    <w:rsid w:val="004963E0"/>
    <w:rsid w:val="00497519"/>
    <w:rsid w:val="004B1C23"/>
    <w:rsid w:val="004B5D87"/>
    <w:rsid w:val="004B7404"/>
    <w:rsid w:val="004D1E01"/>
    <w:rsid w:val="004D5C0B"/>
    <w:rsid w:val="004D654E"/>
    <w:rsid w:val="004F755E"/>
    <w:rsid w:val="00500128"/>
    <w:rsid w:val="00500B54"/>
    <w:rsid w:val="00501C65"/>
    <w:rsid w:val="00514278"/>
    <w:rsid w:val="00514826"/>
    <w:rsid w:val="00517DDE"/>
    <w:rsid w:val="00524846"/>
    <w:rsid w:val="005332E0"/>
    <w:rsid w:val="005453F9"/>
    <w:rsid w:val="005512BA"/>
    <w:rsid w:val="0055596F"/>
    <w:rsid w:val="00580B21"/>
    <w:rsid w:val="00584852"/>
    <w:rsid w:val="00590AC3"/>
    <w:rsid w:val="005A155A"/>
    <w:rsid w:val="005A271E"/>
    <w:rsid w:val="005B0D73"/>
    <w:rsid w:val="005B187E"/>
    <w:rsid w:val="005C178B"/>
    <w:rsid w:val="005C6914"/>
    <w:rsid w:val="005C7019"/>
    <w:rsid w:val="005D5644"/>
    <w:rsid w:val="005E18B4"/>
    <w:rsid w:val="005E3E81"/>
    <w:rsid w:val="005F0F63"/>
    <w:rsid w:val="005F17BF"/>
    <w:rsid w:val="005F17CC"/>
    <w:rsid w:val="00607398"/>
    <w:rsid w:val="006154CF"/>
    <w:rsid w:val="006156C7"/>
    <w:rsid w:val="00620876"/>
    <w:rsid w:val="00621455"/>
    <w:rsid w:val="006255B8"/>
    <w:rsid w:val="00630D79"/>
    <w:rsid w:val="00634008"/>
    <w:rsid w:val="00637319"/>
    <w:rsid w:val="00642D8F"/>
    <w:rsid w:val="00677C16"/>
    <w:rsid w:val="00682F1B"/>
    <w:rsid w:val="00691D75"/>
    <w:rsid w:val="00694486"/>
    <w:rsid w:val="006A7403"/>
    <w:rsid w:val="006C23EF"/>
    <w:rsid w:val="006C380B"/>
    <w:rsid w:val="006C52C6"/>
    <w:rsid w:val="006C7BFA"/>
    <w:rsid w:val="006D4344"/>
    <w:rsid w:val="006D69F2"/>
    <w:rsid w:val="006E0FD6"/>
    <w:rsid w:val="006E351D"/>
    <w:rsid w:val="006F0B48"/>
    <w:rsid w:val="0070578B"/>
    <w:rsid w:val="0070602D"/>
    <w:rsid w:val="007144A9"/>
    <w:rsid w:val="00715A0B"/>
    <w:rsid w:val="00716096"/>
    <w:rsid w:val="007172CA"/>
    <w:rsid w:val="007225C2"/>
    <w:rsid w:val="00733616"/>
    <w:rsid w:val="0073745F"/>
    <w:rsid w:val="007374E4"/>
    <w:rsid w:val="0074270F"/>
    <w:rsid w:val="007502DF"/>
    <w:rsid w:val="007550DA"/>
    <w:rsid w:val="00762207"/>
    <w:rsid w:val="007730AC"/>
    <w:rsid w:val="00775F21"/>
    <w:rsid w:val="007761B5"/>
    <w:rsid w:val="0077639F"/>
    <w:rsid w:val="00792A09"/>
    <w:rsid w:val="007931D5"/>
    <w:rsid w:val="007A3AD5"/>
    <w:rsid w:val="007A7358"/>
    <w:rsid w:val="007B164F"/>
    <w:rsid w:val="007B75A9"/>
    <w:rsid w:val="007C5A91"/>
    <w:rsid w:val="007D32F8"/>
    <w:rsid w:val="007E079F"/>
    <w:rsid w:val="007E2371"/>
    <w:rsid w:val="008042A3"/>
    <w:rsid w:val="00806EFD"/>
    <w:rsid w:val="00810917"/>
    <w:rsid w:val="0081320A"/>
    <w:rsid w:val="00813566"/>
    <w:rsid w:val="00814C43"/>
    <w:rsid w:val="00821495"/>
    <w:rsid w:val="00824809"/>
    <w:rsid w:val="00824F27"/>
    <w:rsid w:val="008256D5"/>
    <w:rsid w:val="00832C6B"/>
    <w:rsid w:val="008423F7"/>
    <w:rsid w:val="0084410C"/>
    <w:rsid w:val="0085567A"/>
    <w:rsid w:val="00867924"/>
    <w:rsid w:val="00872604"/>
    <w:rsid w:val="00875A8C"/>
    <w:rsid w:val="00881B3A"/>
    <w:rsid w:val="0088437A"/>
    <w:rsid w:val="008A78A4"/>
    <w:rsid w:val="008B64CF"/>
    <w:rsid w:val="009047C8"/>
    <w:rsid w:val="00907BEA"/>
    <w:rsid w:val="00916984"/>
    <w:rsid w:val="00920034"/>
    <w:rsid w:val="00936B0E"/>
    <w:rsid w:val="00941FCC"/>
    <w:rsid w:val="009469FC"/>
    <w:rsid w:val="009508C7"/>
    <w:rsid w:val="0096580E"/>
    <w:rsid w:val="009702CA"/>
    <w:rsid w:val="0098074B"/>
    <w:rsid w:val="0099072C"/>
    <w:rsid w:val="00997206"/>
    <w:rsid w:val="009976D8"/>
    <w:rsid w:val="009A497C"/>
    <w:rsid w:val="009B555A"/>
    <w:rsid w:val="009C297C"/>
    <w:rsid w:val="009D0CB8"/>
    <w:rsid w:val="009E6533"/>
    <w:rsid w:val="00A0002D"/>
    <w:rsid w:val="00A07BBD"/>
    <w:rsid w:val="00A1364C"/>
    <w:rsid w:val="00A231E5"/>
    <w:rsid w:val="00A25A2F"/>
    <w:rsid w:val="00A27D93"/>
    <w:rsid w:val="00A411F5"/>
    <w:rsid w:val="00A45C1E"/>
    <w:rsid w:val="00A6668E"/>
    <w:rsid w:val="00A74A00"/>
    <w:rsid w:val="00A9267B"/>
    <w:rsid w:val="00AA4DA9"/>
    <w:rsid w:val="00AA6C8A"/>
    <w:rsid w:val="00AB55A3"/>
    <w:rsid w:val="00AC11FC"/>
    <w:rsid w:val="00AD2A92"/>
    <w:rsid w:val="00AE4210"/>
    <w:rsid w:val="00AF0F87"/>
    <w:rsid w:val="00AF591D"/>
    <w:rsid w:val="00B10888"/>
    <w:rsid w:val="00B16851"/>
    <w:rsid w:val="00B25220"/>
    <w:rsid w:val="00B31AF7"/>
    <w:rsid w:val="00B3253C"/>
    <w:rsid w:val="00B45723"/>
    <w:rsid w:val="00B5078B"/>
    <w:rsid w:val="00B52F9E"/>
    <w:rsid w:val="00B570E4"/>
    <w:rsid w:val="00B643BD"/>
    <w:rsid w:val="00B81563"/>
    <w:rsid w:val="00B97F0B"/>
    <w:rsid w:val="00BA07EC"/>
    <w:rsid w:val="00BA2DF0"/>
    <w:rsid w:val="00BB63E6"/>
    <w:rsid w:val="00BC362C"/>
    <w:rsid w:val="00BC4779"/>
    <w:rsid w:val="00BC7B67"/>
    <w:rsid w:val="00BC7E00"/>
    <w:rsid w:val="00BD6065"/>
    <w:rsid w:val="00BD7DA2"/>
    <w:rsid w:val="00BD7ED8"/>
    <w:rsid w:val="00BE314B"/>
    <w:rsid w:val="00C2115C"/>
    <w:rsid w:val="00C30220"/>
    <w:rsid w:val="00C3274D"/>
    <w:rsid w:val="00C41027"/>
    <w:rsid w:val="00C41D93"/>
    <w:rsid w:val="00C51E1D"/>
    <w:rsid w:val="00C51F69"/>
    <w:rsid w:val="00C57592"/>
    <w:rsid w:val="00C63561"/>
    <w:rsid w:val="00C732E7"/>
    <w:rsid w:val="00C84534"/>
    <w:rsid w:val="00C84BF3"/>
    <w:rsid w:val="00C86BDF"/>
    <w:rsid w:val="00CB4A50"/>
    <w:rsid w:val="00CE1C5B"/>
    <w:rsid w:val="00CF0266"/>
    <w:rsid w:val="00CF49FD"/>
    <w:rsid w:val="00D00497"/>
    <w:rsid w:val="00D034C5"/>
    <w:rsid w:val="00D05FDC"/>
    <w:rsid w:val="00D166C1"/>
    <w:rsid w:val="00D213C5"/>
    <w:rsid w:val="00D24FE7"/>
    <w:rsid w:val="00D51AD5"/>
    <w:rsid w:val="00D53CED"/>
    <w:rsid w:val="00D62D43"/>
    <w:rsid w:val="00D67794"/>
    <w:rsid w:val="00D81D9D"/>
    <w:rsid w:val="00D83126"/>
    <w:rsid w:val="00D84137"/>
    <w:rsid w:val="00D962B2"/>
    <w:rsid w:val="00D96445"/>
    <w:rsid w:val="00D976D7"/>
    <w:rsid w:val="00DA0BE7"/>
    <w:rsid w:val="00DA5113"/>
    <w:rsid w:val="00DA69A0"/>
    <w:rsid w:val="00DA6BD2"/>
    <w:rsid w:val="00DA7225"/>
    <w:rsid w:val="00DB044F"/>
    <w:rsid w:val="00DB2057"/>
    <w:rsid w:val="00DC398F"/>
    <w:rsid w:val="00DE2596"/>
    <w:rsid w:val="00DE4B00"/>
    <w:rsid w:val="00DF05B5"/>
    <w:rsid w:val="00DF41AE"/>
    <w:rsid w:val="00DF7BD8"/>
    <w:rsid w:val="00DF7FC6"/>
    <w:rsid w:val="00E0258E"/>
    <w:rsid w:val="00E12380"/>
    <w:rsid w:val="00E223A6"/>
    <w:rsid w:val="00E229AC"/>
    <w:rsid w:val="00E247A0"/>
    <w:rsid w:val="00E2687D"/>
    <w:rsid w:val="00E341EC"/>
    <w:rsid w:val="00E357DC"/>
    <w:rsid w:val="00E442EB"/>
    <w:rsid w:val="00E467A4"/>
    <w:rsid w:val="00E50C3D"/>
    <w:rsid w:val="00E52231"/>
    <w:rsid w:val="00E600CB"/>
    <w:rsid w:val="00E85E78"/>
    <w:rsid w:val="00E9528D"/>
    <w:rsid w:val="00E97CAF"/>
    <w:rsid w:val="00EA50C2"/>
    <w:rsid w:val="00EC1DDF"/>
    <w:rsid w:val="00EC482B"/>
    <w:rsid w:val="00ED576B"/>
    <w:rsid w:val="00ED7F72"/>
    <w:rsid w:val="00EF3ACD"/>
    <w:rsid w:val="00EF4CC6"/>
    <w:rsid w:val="00F0620E"/>
    <w:rsid w:val="00F1436E"/>
    <w:rsid w:val="00F31BD0"/>
    <w:rsid w:val="00F538E9"/>
    <w:rsid w:val="00F60E1C"/>
    <w:rsid w:val="00F6192B"/>
    <w:rsid w:val="00F61B02"/>
    <w:rsid w:val="00F644B5"/>
    <w:rsid w:val="00F646B2"/>
    <w:rsid w:val="00F810F3"/>
    <w:rsid w:val="00F971F4"/>
    <w:rsid w:val="00FA4C46"/>
    <w:rsid w:val="00FB53FD"/>
    <w:rsid w:val="00FC3D27"/>
    <w:rsid w:val="00FD0190"/>
    <w:rsid w:val="00FD2AFE"/>
    <w:rsid w:val="00FD6D54"/>
    <w:rsid w:val="00FE4CB6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EBB0B"/>
  <w15:docId w15:val="{6618A07B-E2C9-45F5-B7F2-926F42E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43"/>
  </w:style>
  <w:style w:type="paragraph" w:styleId="Ttulo3">
    <w:name w:val="heading 3"/>
    <w:basedOn w:val="Normal"/>
    <w:link w:val="Ttulo3Carter"/>
    <w:uiPriority w:val="9"/>
    <w:qFormat/>
    <w:rsid w:val="00215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PargrafodaListaCarter">
    <w:name w:val="Parágrafo da Lista Caráter"/>
    <w:link w:val="PargrafodaLista"/>
    <w:uiPriority w:val="34"/>
    <w:rsid w:val="00AD2A92"/>
  </w:style>
  <w:style w:type="character" w:styleId="Refdecomentrio">
    <w:name w:val="annotation reference"/>
    <w:rsid w:val="00AD2A9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A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A92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D2A92"/>
    <w:rPr>
      <w:vertAlign w:val="superscript"/>
    </w:rPr>
  </w:style>
  <w:style w:type="paragraph" w:styleId="Corpodetexto">
    <w:name w:val="Body Text"/>
    <w:basedOn w:val="Normal"/>
    <w:link w:val="CorpodetextoCarter"/>
    <w:rsid w:val="00AD2A92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AD2A92"/>
    <w:rPr>
      <w:rFonts w:ascii="Times New Roman" w:eastAsia="Times New Roman" w:hAnsi="Times New Roman" w:cs="Times New Roman"/>
      <w:lang w:val="pt-BR" w:eastAsia="pt-BR"/>
    </w:rPr>
  </w:style>
  <w:style w:type="paragraph" w:customStyle="1" w:styleId="xmsonormal">
    <w:name w:val="x_msonormal"/>
    <w:basedOn w:val="Normal"/>
    <w:rsid w:val="009702CA"/>
    <w:rPr>
      <w:rFonts w:ascii="Calibri" w:eastAsiaTheme="minorHAnsi" w:hAnsi="Calibri" w:cs="Times New Roman"/>
      <w:sz w:val="22"/>
      <w:szCs w:val="22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51F6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15B92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215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E81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E81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1D9D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60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8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1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7" Type="http://schemas.openxmlformats.org/officeDocument/2006/relationships/hyperlink" Target="mailto:helena.rocha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21FD-D579-480D-8340-816AF80F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25496-76B3-423F-859A-A1261E7AD2B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BD2FF7-7069-4EF4-AF47-0C331A4D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44CAD2-C8FD-4C39-B8A9-C8C10524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release_Word_template.dotx</Template>
  <TotalTime>98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 Sierra</dc:creator>
  <cp:lastModifiedBy>Helena Rocha</cp:lastModifiedBy>
  <cp:revision>4</cp:revision>
  <cp:lastPrinted>2017-05-24T09:49:00Z</cp:lastPrinted>
  <dcterms:created xsi:type="dcterms:W3CDTF">2020-11-06T11:30:00Z</dcterms:created>
  <dcterms:modified xsi:type="dcterms:W3CDTF">2020-11-12T09:27:00Z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