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9B56B" w14:textId="77777777" w:rsidR="002655A8" w:rsidRPr="002655A8" w:rsidRDefault="002655A8" w:rsidP="002655A8">
      <w:pPr>
        <w:spacing w:after="160" w:line="312" w:lineRule="auto"/>
        <w:jc w:val="center"/>
        <w:rPr>
          <w:rFonts w:ascii="Calibri" w:hAnsi="Calibri" w:cs="Calibri"/>
          <w:b/>
          <w:bCs/>
          <w:sz w:val="28"/>
          <w:szCs w:val="22"/>
        </w:rPr>
      </w:pPr>
      <w:r w:rsidRPr="002655A8">
        <w:rPr>
          <w:rFonts w:ascii="Calibri" w:hAnsi="Calibri" w:cs="Calibri"/>
          <w:b/>
          <w:bCs/>
          <w:sz w:val="28"/>
          <w:szCs w:val="22"/>
        </w:rPr>
        <w:t xml:space="preserve">PISARZE. SERIAL NA KRÓTKO: nowy sezon z Zofią </w:t>
      </w:r>
      <w:proofErr w:type="spellStart"/>
      <w:r w:rsidRPr="002655A8">
        <w:rPr>
          <w:rFonts w:ascii="Calibri" w:hAnsi="Calibri" w:cs="Calibri"/>
          <w:b/>
          <w:bCs/>
          <w:sz w:val="28"/>
          <w:szCs w:val="22"/>
          <w:lang w:val="de-DE"/>
        </w:rPr>
        <w:t>Wich</w:t>
      </w:r>
      <w:r w:rsidRPr="002655A8">
        <w:rPr>
          <w:rFonts w:ascii="Calibri" w:hAnsi="Calibri" w:cs="Calibri"/>
          <w:b/>
          <w:bCs/>
          <w:sz w:val="28"/>
          <w:szCs w:val="22"/>
        </w:rPr>
        <w:t>łacz</w:t>
      </w:r>
      <w:proofErr w:type="spellEnd"/>
      <w:r w:rsidRPr="002655A8">
        <w:rPr>
          <w:rFonts w:ascii="Calibri" w:hAnsi="Calibri" w:cs="Calibri"/>
          <w:b/>
          <w:bCs/>
          <w:sz w:val="28"/>
          <w:szCs w:val="22"/>
        </w:rPr>
        <w:t xml:space="preserve"> i Antonim Kr</w:t>
      </w:r>
      <w:r w:rsidRPr="002655A8">
        <w:rPr>
          <w:rFonts w:ascii="Calibri" w:hAnsi="Calibri" w:cs="Calibri"/>
          <w:b/>
          <w:bCs/>
          <w:sz w:val="28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b/>
          <w:bCs/>
          <w:sz w:val="28"/>
          <w:szCs w:val="22"/>
        </w:rPr>
        <w:t>likowskim</w:t>
      </w:r>
      <w:proofErr w:type="spellEnd"/>
    </w:p>
    <w:p w14:paraId="010195ED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b/>
          <w:bCs/>
          <w:szCs w:val="22"/>
        </w:rPr>
      </w:pPr>
      <w:r w:rsidRPr="002655A8">
        <w:rPr>
          <w:rFonts w:ascii="Calibri" w:hAnsi="Calibri" w:cs="Calibri"/>
          <w:b/>
          <w:bCs/>
          <w:szCs w:val="22"/>
        </w:rPr>
        <w:t>Świetni</w:t>
      </w:r>
      <w:r w:rsidRPr="002655A8">
        <w:rPr>
          <w:rFonts w:ascii="Calibri" w:hAnsi="Calibri" w:cs="Calibri"/>
          <w:b/>
          <w:bCs/>
          <w:szCs w:val="22"/>
          <w:shd w:val="clear" w:color="auto" w:fill="FFFFFF"/>
        </w:rPr>
        <w:t xml:space="preserve"> prozaicy i tw</w:t>
      </w:r>
      <w:r w:rsidRPr="002655A8">
        <w:rPr>
          <w:rFonts w:ascii="Calibri" w:hAnsi="Calibri" w:cs="Calibri"/>
          <w:b/>
          <w:bCs/>
          <w:szCs w:val="22"/>
          <w:shd w:val="clear" w:color="auto" w:fill="FFFFFF"/>
          <w:lang w:val="es-ES_tradnl"/>
        </w:rPr>
        <w:t>ó</w:t>
      </w:r>
      <w:r w:rsidRPr="002655A8">
        <w:rPr>
          <w:rFonts w:ascii="Calibri" w:hAnsi="Calibri" w:cs="Calibri"/>
          <w:b/>
          <w:bCs/>
          <w:szCs w:val="22"/>
          <w:shd w:val="clear" w:color="auto" w:fill="FFFFFF"/>
        </w:rPr>
        <w:t xml:space="preserve">rcy kultury. Suspens i dowcip. Znakomici aktorzy. </w:t>
      </w:r>
      <w:r w:rsidRPr="002655A8">
        <w:rPr>
          <w:rFonts w:ascii="Calibri" w:hAnsi="Calibri" w:cs="Calibri"/>
          <w:b/>
          <w:bCs/>
          <w:szCs w:val="22"/>
        </w:rPr>
        <w:t>CANAL+ rozpoczął zdjęcia do kolejnego sezonu oryginalnej produkcji „Pisarze</w:t>
      </w:r>
      <w:bookmarkStart w:id="0" w:name="_GoBack"/>
      <w:bookmarkEnd w:id="0"/>
      <w:r w:rsidRPr="002655A8">
        <w:rPr>
          <w:rFonts w:ascii="Calibri" w:hAnsi="Calibri" w:cs="Calibri"/>
          <w:b/>
          <w:bCs/>
          <w:szCs w:val="22"/>
        </w:rPr>
        <w:t>. Serial na kr</w:t>
      </w:r>
      <w:r w:rsidRPr="002655A8">
        <w:rPr>
          <w:rFonts w:ascii="Calibri" w:hAnsi="Calibri" w:cs="Calibri"/>
          <w:b/>
          <w:bCs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b/>
          <w:bCs/>
          <w:szCs w:val="22"/>
        </w:rPr>
        <w:t>tko</w:t>
      </w:r>
      <w:proofErr w:type="spellEnd"/>
      <w:r w:rsidRPr="002655A8">
        <w:rPr>
          <w:rFonts w:ascii="Calibri" w:hAnsi="Calibri" w:cs="Calibri"/>
          <w:b/>
          <w:bCs/>
          <w:szCs w:val="22"/>
        </w:rPr>
        <w:t xml:space="preserve">”. W rolach głównych zobaczymy </w:t>
      </w:r>
      <w:proofErr w:type="spellStart"/>
      <w:r w:rsidRPr="002655A8">
        <w:rPr>
          <w:rFonts w:ascii="Calibri" w:hAnsi="Calibri" w:cs="Calibri"/>
          <w:b/>
          <w:bCs/>
          <w:szCs w:val="22"/>
          <w:lang w:val="de-DE"/>
        </w:rPr>
        <w:t>Zofię</w:t>
      </w:r>
      <w:proofErr w:type="spellEnd"/>
      <w:r w:rsidRPr="002655A8">
        <w:rPr>
          <w:rFonts w:ascii="Calibri" w:hAnsi="Calibri" w:cs="Calibri"/>
          <w:b/>
          <w:bCs/>
          <w:szCs w:val="22"/>
          <w:lang w:val="de-DE"/>
        </w:rPr>
        <w:t xml:space="preserve"> </w:t>
      </w:r>
      <w:proofErr w:type="spellStart"/>
      <w:r w:rsidRPr="002655A8">
        <w:rPr>
          <w:rFonts w:ascii="Calibri" w:hAnsi="Calibri" w:cs="Calibri"/>
          <w:b/>
          <w:bCs/>
          <w:szCs w:val="22"/>
          <w:lang w:val="de-DE"/>
        </w:rPr>
        <w:t>Wich</w:t>
      </w:r>
      <w:r w:rsidRPr="002655A8">
        <w:rPr>
          <w:rFonts w:ascii="Calibri" w:hAnsi="Calibri" w:cs="Calibri"/>
          <w:b/>
          <w:bCs/>
          <w:szCs w:val="22"/>
        </w:rPr>
        <w:t>łacz</w:t>
      </w:r>
      <w:proofErr w:type="spellEnd"/>
      <w:r w:rsidRPr="002655A8">
        <w:rPr>
          <w:rFonts w:ascii="Calibri" w:hAnsi="Calibri" w:cs="Calibri"/>
          <w:b/>
          <w:bCs/>
          <w:szCs w:val="22"/>
        </w:rPr>
        <w:t xml:space="preserve"> i Antoniego Kr</w:t>
      </w:r>
      <w:r w:rsidRPr="002655A8">
        <w:rPr>
          <w:rFonts w:ascii="Calibri" w:hAnsi="Calibri" w:cs="Calibri"/>
          <w:b/>
          <w:bCs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b/>
          <w:bCs/>
          <w:szCs w:val="22"/>
        </w:rPr>
        <w:t>likowskiego</w:t>
      </w:r>
      <w:proofErr w:type="spellEnd"/>
      <w:r w:rsidRPr="002655A8">
        <w:rPr>
          <w:rFonts w:ascii="Calibri" w:hAnsi="Calibri" w:cs="Calibri"/>
          <w:b/>
          <w:bCs/>
          <w:szCs w:val="22"/>
        </w:rPr>
        <w:t xml:space="preserve">. Scenariusze do </w:t>
      </w:r>
      <w:proofErr w:type="spellStart"/>
      <w:r w:rsidRPr="002655A8">
        <w:rPr>
          <w:rFonts w:ascii="Calibri" w:hAnsi="Calibri" w:cs="Calibri"/>
          <w:b/>
          <w:bCs/>
          <w:szCs w:val="22"/>
        </w:rPr>
        <w:t>poszczeg</w:t>
      </w:r>
      <w:proofErr w:type="spellEnd"/>
      <w:r w:rsidRPr="002655A8">
        <w:rPr>
          <w:rFonts w:ascii="Calibri" w:hAnsi="Calibri" w:cs="Calibri"/>
          <w:b/>
          <w:bCs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b/>
          <w:bCs/>
          <w:szCs w:val="22"/>
        </w:rPr>
        <w:t>lnych</w:t>
      </w:r>
      <w:proofErr w:type="spellEnd"/>
      <w:r w:rsidRPr="002655A8">
        <w:rPr>
          <w:rFonts w:ascii="Calibri" w:hAnsi="Calibri" w:cs="Calibri"/>
          <w:b/>
          <w:bCs/>
          <w:szCs w:val="22"/>
        </w:rPr>
        <w:t xml:space="preserve"> </w:t>
      </w:r>
      <w:proofErr w:type="spellStart"/>
      <w:r w:rsidRPr="002655A8">
        <w:rPr>
          <w:rFonts w:ascii="Calibri" w:hAnsi="Calibri" w:cs="Calibri"/>
          <w:b/>
          <w:bCs/>
          <w:szCs w:val="22"/>
        </w:rPr>
        <w:t>odcink</w:t>
      </w:r>
      <w:proofErr w:type="spellEnd"/>
      <w:r w:rsidRPr="002655A8">
        <w:rPr>
          <w:rFonts w:ascii="Calibri" w:hAnsi="Calibri" w:cs="Calibri"/>
          <w:b/>
          <w:bCs/>
          <w:szCs w:val="22"/>
          <w:lang w:val="es-ES_tradnl"/>
        </w:rPr>
        <w:t>ó</w:t>
      </w:r>
      <w:r w:rsidRPr="002655A8">
        <w:rPr>
          <w:rFonts w:ascii="Calibri" w:hAnsi="Calibri" w:cs="Calibri"/>
          <w:b/>
          <w:bCs/>
          <w:szCs w:val="22"/>
        </w:rPr>
        <w:t>w napisali znakomici polscy autorzy. Serial reżyseruje Paweł Maślona. Premiera planowana na początek 2021 roku.</w:t>
      </w:r>
    </w:p>
    <w:p w14:paraId="34E16696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sz w:val="22"/>
          <w:szCs w:val="22"/>
        </w:rPr>
        <w:t>Wyjątkowa forma, błyskotliwy humor, znakomici autorzy opowiadanych historii i mocna obsada. „Pisarze. Serial na kr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tko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” to dziewięć kilkuminutowych etiud, w </w:t>
      </w:r>
      <w:proofErr w:type="spellStart"/>
      <w:r w:rsidRPr="002655A8">
        <w:rPr>
          <w:rFonts w:ascii="Calibri" w:hAnsi="Calibri" w:cs="Calibri"/>
          <w:sz w:val="22"/>
          <w:szCs w:val="22"/>
        </w:rPr>
        <w:t>kt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rych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para aktor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 xml:space="preserve">w wciela się w postaci i sytuacje stworzone przez wybitnych prozaików, poetów i tekściarzy. Wśród scenarzystów znaleźli się: Łukasz </w:t>
      </w:r>
      <w:proofErr w:type="spellStart"/>
      <w:r w:rsidRPr="002655A8">
        <w:rPr>
          <w:rFonts w:ascii="Calibri" w:hAnsi="Calibri" w:cs="Calibri"/>
          <w:sz w:val="22"/>
          <w:szCs w:val="22"/>
        </w:rPr>
        <w:t>Orbitowski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(powieść </w:t>
      </w:r>
      <w:r w:rsidRPr="002655A8">
        <w:rPr>
          <w:rFonts w:ascii="Calibri" w:hAnsi="Calibri" w:cs="Calibri"/>
          <w:i/>
          <w:sz w:val="22"/>
          <w:szCs w:val="22"/>
        </w:rPr>
        <w:t>„Inna dusza”, „Kult”)</w:t>
      </w:r>
      <w:r w:rsidRPr="002655A8">
        <w:rPr>
          <w:rFonts w:ascii="Calibri" w:hAnsi="Calibri" w:cs="Calibri"/>
          <w:sz w:val="22"/>
          <w:szCs w:val="22"/>
        </w:rPr>
        <w:t xml:space="preserve"> , Michał Walczak (dramaty </w:t>
      </w:r>
      <w:r w:rsidRPr="002655A8">
        <w:rPr>
          <w:rFonts w:ascii="Calibri" w:hAnsi="Calibri" w:cs="Calibri"/>
          <w:i/>
          <w:sz w:val="22"/>
          <w:szCs w:val="22"/>
        </w:rPr>
        <w:t>„Dziwna rzeka”, „Polowanie na łosia”),</w:t>
      </w:r>
      <w:r w:rsidRPr="002655A8">
        <w:rPr>
          <w:rFonts w:ascii="Calibri" w:hAnsi="Calibri" w:cs="Calibri"/>
          <w:sz w:val="22"/>
          <w:szCs w:val="22"/>
        </w:rPr>
        <w:t xml:space="preserve"> Grażyna Plebanek (powieść </w:t>
      </w:r>
      <w:r w:rsidRPr="002655A8">
        <w:rPr>
          <w:rFonts w:ascii="Calibri" w:hAnsi="Calibri" w:cs="Calibri"/>
          <w:i/>
          <w:sz w:val="22"/>
          <w:szCs w:val="22"/>
        </w:rPr>
        <w:t>„Pani Furia”),</w:t>
      </w:r>
      <w:r w:rsidRPr="002655A8">
        <w:rPr>
          <w:rFonts w:ascii="Calibri" w:hAnsi="Calibri" w:cs="Calibri"/>
          <w:sz w:val="22"/>
          <w:szCs w:val="22"/>
        </w:rPr>
        <w:t xml:space="preserve"> Michał </w:t>
      </w:r>
      <w:proofErr w:type="spellStart"/>
      <w:r w:rsidRPr="002655A8">
        <w:rPr>
          <w:rFonts w:ascii="Calibri" w:hAnsi="Calibri" w:cs="Calibri"/>
          <w:sz w:val="22"/>
          <w:szCs w:val="22"/>
        </w:rPr>
        <w:t>Oleszczyk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(</w:t>
      </w:r>
      <w:r w:rsidRPr="002655A8">
        <w:rPr>
          <w:rFonts w:ascii="Calibri" w:hAnsi="Calibri" w:cs="Calibri"/>
          <w:i/>
          <w:sz w:val="22"/>
          <w:szCs w:val="22"/>
        </w:rPr>
        <w:t xml:space="preserve">„Gorycz wygnania. Kino </w:t>
      </w:r>
      <w:proofErr w:type="spellStart"/>
      <w:r w:rsidRPr="002655A8">
        <w:rPr>
          <w:rFonts w:ascii="Calibri" w:hAnsi="Calibri" w:cs="Calibri"/>
          <w:i/>
          <w:sz w:val="22"/>
          <w:szCs w:val="22"/>
        </w:rPr>
        <w:t>Terence'a</w:t>
      </w:r>
      <w:proofErr w:type="spellEnd"/>
      <w:r w:rsidRPr="002655A8">
        <w:rPr>
          <w:rFonts w:ascii="Calibri" w:hAnsi="Calibri" w:cs="Calibri"/>
          <w:i/>
          <w:sz w:val="22"/>
          <w:szCs w:val="22"/>
        </w:rPr>
        <w:t xml:space="preserve"> Daviesa”</w:t>
      </w:r>
      <w:r w:rsidRPr="002655A8">
        <w:rPr>
          <w:rFonts w:ascii="Calibri" w:hAnsi="Calibri" w:cs="Calibri"/>
          <w:sz w:val="22"/>
          <w:szCs w:val="22"/>
        </w:rPr>
        <w:t xml:space="preserve">), Ziemowit </w:t>
      </w:r>
      <w:proofErr w:type="spellStart"/>
      <w:r w:rsidRPr="002655A8">
        <w:rPr>
          <w:rFonts w:ascii="Calibri" w:hAnsi="Calibri" w:cs="Calibri"/>
          <w:sz w:val="22"/>
          <w:szCs w:val="22"/>
        </w:rPr>
        <w:t>Szczerek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(</w:t>
      </w:r>
      <w:r w:rsidRPr="002655A8">
        <w:rPr>
          <w:rFonts w:ascii="Calibri" w:hAnsi="Calibri" w:cs="Calibri"/>
          <w:i/>
          <w:sz w:val="22"/>
          <w:szCs w:val="22"/>
        </w:rPr>
        <w:t xml:space="preserve">„Przyjdzie </w:t>
      </w:r>
      <w:proofErr w:type="spellStart"/>
      <w:r w:rsidRPr="002655A8">
        <w:rPr>
          <w:rFonts w:ascii="Calibri" w:hAnsi="Calibri" w:cs="Calibri"/>
          <w:i/>
          <w:sz w:val="22"/>
          <w:szCs w:val="22"/>
        </w:rPr>
        <w:t>mordor</w:t>
      </w:r>
      <w:proofErr w:type="spellEnd"/>
      <w:r w:rsidRPr="002655A8">
        <w:rPr>
          <w:rFonts w:ascii="Calibri" w:hAnsi="Calibri" w:cs="Calibri"/>
          <w:i/>
          <w:sz w:val="22"/>
          <w:szCs w:val="22"/>
        </w:rPr>
        <w:t xml:space="preserve"> i nas zje”, „Rzeczpospolita zwycięska”),</w:t>
      </w:r>
      <w:r w:rsidRPr="002655A8">
        <w:rPr>
          <w:rFonts w:ascii="Calibri" w:hAnsi="Calibri" w:cs="Calibri"/>
          <w:sz w:val="22"/>
          <w:szCs w:val="22"/>
        </w:rPr>
        <w:t xml:space="preserve"> Małgorzata Rejmer (reportaż </w:t>
      </w:r>
      <w:r w:rsidRPr="002655A8">
        <w:rPr>
          <w:rFonts w:ascii="Calibri" w:hAnsi="Calibri" w:cs="Calibri"/>
          <w:i/>
          <w:sz w:val="22"/>
          <w:szCs w:val="22"/>
        </w:rPr>
        <w:t>„Bukareszt. Kurz i krew”</w:t>
      </w:r>
      <w:r w:rsidRPr="002655A8">
        <w:rPr>
          <w:rFonts w:ascii="Calibri" w:hAnsi="Calibri" w:cs="Calibri"/>
          <w:sz w:val="22"/>
          <w:szCs w:val="22"/>
        </w:rPr>
        <w:t xml:space="preserve">), Patrycja </w:t>
      </w:r>
      <w:proofErr w:type="spellStart"/>
      <w:r w:rsidRPr="002655A8">
        <w:rPr>
          <w:rFonts w:ascii="Calibri" w:hAnsi="Calibri" w:cs="Calibri"/>
          <w:sz w:val="22"/>
          <w:szCs w:val="22"/>
        </w:rPr>
        <w:t>Pustkowiak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(powieść </w:t>
      </w:r>
      <w:r w:rsidRPr="002655A8">
        <w:rPr>
          <w:rFonts w:ascii="Calibri" w:hAnsi="Calibri" w:cs="Calibri"/>
          <w:i/>
          <w:sz w:val="22"/>
          <w:szCs w:val="22"/>
        </w:rPr>
        <w:t>„Nocne zwierzęta”</w:t>
      </w:r>
      <w:r w:rsidRPr="002655A8">
        <w:rPr>
          <w:rFonts w:ascii="Calibri" w:hAnsi="Calibri" w:cs="Calibri"/>
          <w:sz w:val="22"/>
          <w:szCs w:val="22"/>
        </w:rPr>
        <w:t xml:space="preserve">), Olga </w:t>
      </w:r>
      <w:proofErr w:type="spellStart"/>
      <w:r w:rsidRPr="002655A8">
        <w:rPr>
          <w:rFonts w:ascii="Calibri" w:hAnsi="Calibri" w:cs="Calibri"/>
          <w:sz w:val="22"/>
          <w:szCs w:val="22"/>
        </w:rPr>
        <w:t>Hund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(</w:t>
      </w:r>
      <w:r w:rsidRPr="002655A8">
        <w:rPr>
          <w:rFonts w:ascii="Calibri" w:hAnsi="Calibri" w:cs="Calibri"/>
          <w:i/>
          <w:sz w:val="22"/>
          <w:szCs w:val="22"/>
        </w:rPr>
        <w:t xml:space="preserve">„Psy ras drobnych”), </w:t>
      </w:r>
      <w:r w:rsidRPr="002655A8">
        <w:rPr>
          <w:rFonts w:ascii="Calibri" w:hAnsi="Calibri" w:cs="Calibri"/>
          <w:sz w:val="22"/>
          <w:szCs w:val="22"/>
        </w:rPr>
        <w:t>Weronika Murek (zbiór opowiadań „</w:t>
      </w:r>
      <w:r w:rsidRPr="002655A8">
        <w:rPr>
          <w:rFonts w:ascii="Calibri" w:hAnsi="Calibri" w:cs="Calibri"/>
          <w:i/>
          <w:iCs/>
          <w:color w:val="202122"/>
          <w:sz w:val="22"/>
          <w:szCs w:val="22"/>
          <w:shd w:val="clear" w:color="auto" w:fill="FFFFFF"/>
        </w:rPr>
        <w:t>Uprawa roślin południowych metodą Miczurina”)</w:t>
      </w:r>
      <w:r w:rsidRPr="002655A8">
        <w:rPr>
          <w:rFonts w:ascii="Calibri" w:hAnsi="Calibri" w:cs="Calibri"/>
          <w:sz w:val="22"/>
          <w:szCs w:val="22"/>
        </w:rPr>
        <w:t>.</w:t>
      </w:r>
    </w:p>
    <w:p w14:paraId="462958E4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sz w:val="22"/>
          <w:szCs w:val="22"/>
        </w:rPr>
        <w:t xml:space="preserve">Autorzy nie mieli żadnych ograniczeń w doborze tematu, czy stylistyki. W związku z tym </w:t>
      </w:r>
      <w:proofErr w:type="spellStart"/>
      <w:r w:rsidRPr="002655A8">
        <w:rPr>
          <w:rFonts w:ascii="Calibri" w:hAnsi="Calibri" w:cs="Calibri"/>
          <w:sz w:val="22"/>
          <w:szCs w:val="22"/>
        </w:rPr>
        <w:t>poszczeg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lne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historie rozgrywają się w różnych lokalizacjach i dotyczą </w:t>
      </w:r>
      <w:proofErr w:type="spellStart"/>
      <w:r w:rsidRPr="002655A8">
        <w:rPr>
          <w:rFonts w:ascii="Calibri" w:hAnsi="Calibri" w:cs="Calibri"/>
          <w:sz w:val="22"/>
          <w:szCs w:val="22"/>
        </w:rPr>
        <w:t>zar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wno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zjawisk społecznych, relacji międzyludzkich, jak i polityki, obyczaj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 xml:space="preserve">w i kultury. </w:t>
      </w:r>
    </w:p>
    <w:p w14:paraId="3B440459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sz w:val="22"/>
          <w:szCs w:val="22"/>
        </w:rPr>
        <w:t xml:space="preserve">W najnowszym sezonie „Pisarzy” w różne role wcielą się Antoni Królikowski oraz Zofia </w:t>
      </w:r>
      <w:proofErr w:type="spellStart"/>
      <w:r w:rsidRPr="002655A8">
        <w:rPr>
          <w:rFonts w:ascii="Calibri" w:hAnsi="Calibri" w:cs="Calibri"/>
          <w:sz w:val="22"/>
          <w:szCs w:val="22"/>
        </w:rPr>
        <w:t>Wichłacz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, którą można obecnie oglądać w duńskim serialu DNA w każdą niedzielę na Ale Kino+ o godz. 20:00. Nowe odcinki reżyseruje Paweł </w:t>
      </w:r>
      <w:proofErr w:type="spellStart"/>
      <w:r w:rsidRPr="002655A8">
        <w:rPr>
          <w:rFonts w:ascii="Calibri" w:hAnsi="Calibri" w:cs="Calibri"/>
          <w:sz w:val="22"/>
          <w:szCs w:val="22"/>
        </w:rPr>
        <w:t>Maś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 xml:space="preserve">lona, autor </w:t>
      </w:r>
      <w:r w:rsidRPr="002655A8">
        <w:rPr>
          <w:rFonts w:ascii="Calibri" w:hAnsi="Calibri" w:cs="Calibri"/>
          <w:sz w:val="22"/>
          <w:szCs w:val="22"/>
        </w:rPr>
        <w:t>„Ataku paniki”, jednego z najbardziej udanych debiut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>w fabularnych ostatnich lat.</w:t>
      </w:r>
    </w:p>
    <w:p w14:paraId="3B67A080" w14:textId="77777777" w:rsidR="002655A8" w:rsidRPr="002655A8" w:rsidRDefault="002655A8" w:rsidP="002655A8">
      <w:pPr>
        <w:pStyle w:val="Zwykytekst"/>
        <w:spacing w:after="160" w:line="312" w:lineRule="auto"/>
        <w:jc w:val="both"/>
        <w:rPr>
          <w:i/>
        </w:rPr>
      </w:pPr>
      <w:r w:rsidRPr="002655A8">
        <w:rPr>
          <w:i/>
        </w:rPr>
        <w:t xml:space="preserve">„Pisarze” to serial łączący ze sobą różne światy. Literatura spotyka się tu z kinem i telewizją. W krótkich formach filmowych, razem z Zosią </w:t>
      </w:r>
      <w:proofErr w:type="spellStart"/>
      <w:r w:rsidRPr="002655A8">
        <w:rPr>
          <w:i/>
        </w:rPr>
        <w:t>Wichłacz</w:t>
      </w:r>
      <w:proofErr w:type="spellEnd"/>
      <w:r w:rsidRPr="002655A8">
        <w:rPr>
          <w:i/>
        </w:rPr>
        <w:t xml:space="preserve">, wcielamy się w postaci z przeróżnych środowisk, portretując to, co nurtuje współczesnych polskich autorów. Będzie głównie na wesoło, ale nie zabraknie też gorzkich refleksji dotyczących naszych czasów. Dla wszystkich zaangażowanych w serial jest to ogromne wyzwanie ze względu na różnorodność tematyczną i gatunkową od dramatu przez komedie aż po </w:t>
      </w:r>
      <w:proofErr w:type="spellStart"/>
      <w:r w:rsidRPr="002655A8">
        <w:rPr>
          <w:i/>
        </w:rPr>
        <w:t>sci</w:t>
      </w:r>
      <w:proofErr w:type="spellEnd"/>
      <w:r w:rsidRPr="002655A8">
        <w:rPr>
          <w:i/>
        </w:rPr>
        <w:t xml:space="preserve">-fi, a nawet horror. Karkołomne mamy z Zosią zadanie, ale czujemy, że jesteśmy w dobrym towarzystwie” </w:t>
      </w:r>
      <w:r w:rsidRPr="002655A8">
        <w:t>– wyznał Królikowski.</w:t>
      </w:r>
    </w:p>
    <w:p w14:paraId="118523FF" w14:textId="77777777" w:rsidR="002655A8" w:rsidRPr="002655A8" w:rsidRDefault="002655A8" w:rsidP="002655A8">
      <w:pPr>
        <w:pStyle w:val="Zwykytekst"/>
        <w:spacing w:after="160" w:line="312" w:lineRule="auto"/>
        <w:jc w:val="both"/>
      </w:pPr>
      <w:r w:rsidRPr="002655A8">
        <w:rPr>
          <w:i/>
        </w:rPr>
        <w:t xml:space="preserve">„Ten projekt daje szanse wcielenia się w wiele kompletnie różnych postaci. Pokazanie takiego wachlarza i zabawa konwencjami to dla aktora niesamowicie kuszące wyzwanie” – </w:t>
      </w:r>
      <w:r w:rsidRPr="002655A8">
        <w:t xml:space="preserve">dodaje Zofia </w:t>
      </w:r>
      <w:proofErr w:type="spellStart"/>
      <w:r w:rsidRPr="002655A8">
        <w:t>Wichłacz</w:t>
      </w:r>
      <w:proofErr w:type="spellEnd"/>
      <w:r w:rsidRPr="002655A8">
        <w:t>.</w:t>
      </w:r>
    </w:p>
    <w:p w14:paraId="3BC2AAC7" w14:textId="77777777" w:rsidR="002655A8" w:rsidRPr="002655A8" w:rsidRDefault="002655A8" w:rsidP="002655A8">
      <w:pPr>
        <w:pStyle w:val="Zwykytekst"/>
        <w:spacing w:after="160" w:line="312" w:lineRule="auto"/>
        <w:jc w:val="both"/>
        <w:rPr>
          <w:i/>
        </w:rPr>
      </w:pPr>
      <w:r w:rsidRPr="002655A8">
        <w:rPr>
          <w:i/>
          <w:u w:color="FF0000"/>
        </w:rPr>
        <w:t xml:space="preserve">"Dla mnie praca przy "Pisarzach" to fascynujące zderzenie z dziewięcioma różnymi światami, poczuciami humoru i wizjami rzeczywistości. Ten serial to szansa na spotkanie z autorami, których wrażliwość zderza się z moją, i tworzy nową jakość, ale i z aktorami, którzy dają tekstom ekranowe życie. Z perspektywy reżyserskiej jest to dla mnie okazja do zabawy kinem: konwencjami, gatunkami, różnymi podejściami do pracy z aktorami. </w:t>
      </w:r>
      <w:r w:rsidRPr="002655A8">
        <w:rPr>
          <w:i/>
          <w:u w:color="FF0000"/>
        </w:rPr>
        <w:lastRenderedPageBreak/>
        <w:t>Zosia i Antek są fantastyczni, ciągle odkrywamy z nimi niuanse i nowe wymiary tych kilkunastu postaci, które zagrają w dziewięciu odcinkach -- i które zaczęły swoje życie w głowach dziewięciorga świetnych autorów zaproszonych do projektu</w:t>
      </w:r>
      <w:r w:rsidRPr="002655A8">
        <w:rPr>
          <w:u w:color="FF0000"/>
        </w:rPr>
        <w:t>” – tłumaczy reżyser.</w:t>
      </w:r>
    </w:p>
    <w:p w14:paraId="361E7686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sz w:val="22"/>
          <w:szCs w:val="22"/>
        </w:rPr>
        <w:t xml:space="preserve">Za zdjęcia odpowiada Kajetan Plis, producentem wykonawczym serialu jest Mikołaj Lizut. Scenografią zajmuje się Jagna </w:t>
      </w:r>
      <w:proofErr w:type="spellStart"/>
      <w:r w:rsidRPr="002655A8">
        <w:rPr>
          <w:rFonts w:ascii="Calibri" w:hAnsi="Calibri" w:cs="Calibri"/>
          <w:sz w:val="22"/>
          <w:szCs w:val="22"/>
        </w:rPr>
        <w:t>Dobesz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, montażem Nikodem </w:t>
      </w:r>
      <w:proofErr w:type="spellStart"/>
      <w:r w:rsidRPr="002655A8">
        <w:rPr>
          <w:rFonts w:ascii="Calibri" w:hAnsi="Calibri" w:cs="Calibri"/>
          <w:sz w:val="22"/>
          <w:szCs w:val="22"/>
        </w:rPr>
        <w:t>Chabior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. Opiekę literacką nad całością sezonu objął </w:t>
      </w:r>
      <w:r w:rsidRPr="002655A8">
        <w:rPr>
          <w:rFonts w:ascii="Calibri" w:hAnsi="Calibri" w:cs="Calibri"/>
          <w:sz w:val="22"/>
          <w:szCs w:val="22"/>
          <w:lang w:val="de-DE"/>
        </w:rPr>
        <w:t>Micha</w:t>
      </w:r>
      <w:r w:rsidRPr="002655A8">
        <w:rPr>
          <w:rFonts w:ascii="Calibri" w:hAnsi="Calibri" w:cs="Calibri"/>
          <w:sz w:val="22"/>
          <w:szCs w:val="22"/>
        </w:rPr>
        <w:t xml:space="preserve">ł </w:t>
      </w:r>
      <w:proofErr w:type="spellStart"/>
      <w:r w:rsidRPr="002655A8">
        <w:rPr>
          <w:rFonts w:ascii="Calibri" w:hAnsi="Calibri" w:cs="Calibri"/>
          <w:sz w:val="22"/>
          <w:szCs w:val="22"/>
        </w:rPr>
        <w:t>Oleszczyk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655A8">
        <w:rPr>
          <w:rFonts w:ascii="Calibri" w:hAnsi="Calibri" w:cs="Calibri"/>
          <w:sz w:val="22"/>
          <w:szCs w:val="22"/>
        </w:rPr>
        <w:t>kt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rego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stacja zaprosiła także do napisania jednego z </w:t>
      </w:r>
      <w:proofErr w:type="spellStart"/>
      <w:r w:rsidRPr="002655A8">
        <w:rPr>
          <w:rFonts w:ascii="Calibri" w:hAnsi="Calibri" w:cs="Calibri"/>
          <w:sz w:val="22"/>
          <w:szCs w:val="22"/>
        </w:rPr>
        <w:t>odcink</w:t>
      </w:r>
      <w:proofErr w:type="spellEnd"/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 xml:space="preserve">w. </w:t>
      </w:r>
    </w:p>
    <w:p w14:paraId="49B5D18A" w14:textId="7A422813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sz w:val="22"/>
          <w:szCs w:val="22"/>
        </w:rPr>
        <w:t>Pierwszy sezon serialu „Pisarze. Serial na kr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tko</w:t>
      </w:r>
      <w:proofErr w:type="spellEnd"/>
      <w:r w:rsidRPr="002655A8">
        <w:rPr>
          <w:rFonts w:ascii="Calibri" w:hAnsi="Calibri" w:cs="Calibri"/>
          <w:sz w:val="22"/>
          <w:szCs w:val="22"/>
        </w:rPr>
        <w:t>” z udziałem Magdaleny Cieleckiej i Macieja Stuhra w reżyserii Mikołaja Lizuta, doceniony został nie tylko przez widz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>w, ale także zagranicznych krytyk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sz w:val="22"/>
          <w:szCs w:val="22"/>
        </w:rPr>
        <w:t>w filmowych. Serial został nominowany m.in. w konkursie kr</w:t>
      </w:r>
      <w:r w:rsidRPr="002655A8">
        <w:rPr>
          <w:rFonts w:ascii="Calibri" w:hAnsi="Calibri" w:cs="Calibri"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sz w:val="22"/>
          <w:szCs w:val="22"/>
        </w:rPr>
        <w:t>tkich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form w ramach festiwalu </w:t>
      </w:r>
      <w:proofErr w:type="spellStart"/>
      <w:r w:rsidRPr="002655A8">
        <w:rPr>
          <w:rFonts w:ascii="Calibri" w:hAnsi="Calibri" w:cs="Calibri"/>
          <w:sz w:val="22"/>
          <w:szCs w:val="22"/>
        </w:rPr>
        <w:t>Canneseries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 2020. Scenariusze do odcinków pierwszego sezonu napisali m.in. Krzysztof </w:t>
      </w:r>
      <w:proofErr w:type="spellStart"/>
      <w:r w:rsidRPr="002655A8">
        <w:rPr>
          <w:rFonts w:ascii="Calibri" w:hAnsi="Calibri" w:cs="Calibri"/>
          <w:sz w:val="22"/>
          <w:szCs w:val="22"/>
        </w:rPr>
        <w:t>Varga</w:t>
      </w:r>
      <w:proofErr w:type="spellEnd"/>
      <w:r w:rsidRPr="002655A8">
        <w:rPr>
          <w:rFonts w:ascii="Calibri" w:hAnsi="Calibri" w:cs="Calibri"/>
          <w:sz w:val="22"/>
          <w:szCs w:val="22"/>
        </w:rPr>
        <w:t xml:space="preserve">, Jakub </w:t>
      </w:r>
      <w:proofErr w:type="spellStart"/>
      <w:r w:rsidRPr="002655A8">
        <w:rPr>
          <w:rFonts w:ascii="Calibri" w:hAnsi="Calibri" w:cs="Calibri"/>
          <w:sz w:val="22"/>
          <w:szCs w:val="22"/>
        </w:rPr>
        <w:t>Żulczyk</w:t>
      </w:r>
      <w:proofErr w:type="spellEnd"/>
      <w:r w:rsidRPr="002655A8">
        <w:rPr>
          <w:rFonts w:ascii="Calibri" w:hAnsi="Calibri" w:cs="Calibri"/>
          <w:sz w:val="22"/>
          <w:szCs w:val="22"/>
        </w:rPr>
        <w:t>, Dorota Masłowska oraz Katarzyna Nosowska.</w:t>
      </w:r>
    </w:p>
    <w:p w14:paraId="57085ACF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</w:p>
    <w:p w14:paraId="5F347352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  <w:r w:rsidRPr="002655A8">
        <w:rPr>
          <w:rFonts w:ascii="Calibri" w:hAnsi="Calibri" w:cs="Calibri"/>
          <w:i/>
          <w:iCs/>
          <w:sz w:val="22"/>
          <w:szCs w:val="22"/>
        </w:rPr>
        <w:t xml:space="preserve">„Tegoroczna nominacja do nagród </w:t>
      </w:r>
      <w:proofErr w:type="spellStart"/>
      <w:r w:rsidRPr="002655A8">
        <w:rPr>
          <w:rFonts w:ascii="Calibri" w:hAnsi="Calibri" w:cs="Calibri"/>
          <w:i/>
          <w:iCs/>
          <w:sz w:val="22"/>
          <w:szCs w:val="22"/>
        </w:rPr>
        <w:t>Canneseries</w:t>
      </w:r>
      <w:proofErr w:type="spellEnd"/>
      <w:r w:rsidRPr="002655A8">
        <w:rPr>
          <w:rFonts w:ascii="Calibri" w:hAnsi="Calibri" w:cs="Calibri"/>
          <w:i/>
          <w:iCs/>
          <w:sz w:val="22"/>
          <w:szCs w:val="22"/>
        </w:rPr>
        <w:t xml:space="preserve"> pokazuje, że powiew świeżości i zabawa ciekawą formą przyciąga zainteresowanie i że „robimy to dobrze”. Tym bardziej cieszę się, że mimo pandemicznych okoliczności udało się nam doprowadzić do powstania kolejnych </w:t>
      </w:r>
      <w:proofErr w:type="spellStart"/>
      <w:r w:rsidRPr="002655A8">
        <w:rPr>
          <w:rFonts w:ascii="Calibri" w:hAnsi="Calibri" w:cs="Calibri"/>
          <w:i/>
          <w:iCs/>
          <w:sz w:val="22"/>
          <w:szCs w:val="22"/>
        </w:rPr>
        <w:t>odcink</w:t>
      </w:r>
      <w:proofErr w:type="spellEnd"/>
      <w:r w:rsidRPr="002655A8">
        <w:rPr>
          <w:rFonts w:ascii="Calibri" w:hAnsi="Calibri" w:cs="Calibri"/>
          <w:i/>
          <w:iCs/>
          <w:sz w:val="22"/>
          <w:szCs w:val="22"/>
          <w:lang w:val="es-ES_tradnl"/>
        </w:rPr>
        <w:t>ó</w:t>
      </w:r>
      <w:r w:rsidRPr="002655A8">
        <w:rPr>
          <w:rFonts w:ascii="Calibri" w:hAnsi="Calibri" w:cs="Calibri"/>
          <w:i/>
          <w:iCs/>
          <w:sz w:val="22"/>
          <w:szCs w:val="22"/>
        </w:rPr>
        <w:t>w serii. „Pisarze. Serial na kr</w:t>
      </w:r>
      <w:r w:rsidRPr="002655A8">
        <w:rPr>
          <w:rFonts w:ascii="Calibri" w:hAnsi="Calibri" w:cs="Calibri"/>
          <w:i/>
          <w:iCs/>
          <w:sz w:val="22"/>
          <w:szCs w:val="22"/>
          <w:lang w:val="es-ES_tradnl"/>
        </w:rPr>
        <w:t>ó</w:t>
      </w:r>
      <w:proofErr w:type="spellStart"/>
      <w:r w:rsidRPr="002655A8">
        <w:rPr>
          <w:rFonts w:ascii="Calibri" w:hAnsi="Calibri" w:cs="Calibri"/>
          <w:i/>
          <w:iCs/>
          <w:sz w:val="22"/>
          <w:szCs w:val="22"/>
        </w:rPr>
        <w:t>tko</w:t>
      </w:r>
      <w:proofErr w:type="spellEnd"/>
      <w:r w:rsidRPr="002655A8">
        <w:rPr>
          <w:rFonts w:ascii="Calibri" w:hAnsi="Calibri" w:cs="Calibri"/>
          <w:i/>
          <w:iCs/>
          <w:sz w:val="22"/>
          <w:szCs w:val="22"/>
        </w:rPr>
        <w:t xml:space="preserve">” to też ekscytująca przygoda ze wschodzącymi gwiazdami polskiego kina. Angażowanie się w niestandardowe projekty o wysokim poziomie artystycznym, a przy tym wspieranie młodych twórców filmowych </w:t>
      </w:r>
      <w:r w:rsidRPr="002655A8">
        <w:rPr>
          <w:rFonts w:ascii="Calibri" w:hAnsi="Calibri" w:cs="Calibri"/>
          <w:i/>
          <w:iCs/>
          <w:sz w:val="22"/>
          <w:szCs w:val="22"/>
          <w:lang w:val="es-ES_tradnl"/>
        </w:rPr>
        <w:t>le</w:t>
      </w:r>
      <w:proofErr w:type="spellStart"/>
      <w:r w:rsidRPr="002655A8">
        <w:rPr>
          <w:rFonts w:ascii="Calibri" w:hAnsi="Calibri" w:cs="Calibri"/>
          <w:i/>
          <w:iCs/>
          <w:sz w:val="22"/>
          <w:szCs w:val="22"/>
        </w:rPr>
        <w:t>ży</w:t>
      </w:r>
      <w:proofErr w:type="spellEnd"/>
      <w:r w:rsidRPr="002655A8">
        <w:rPr>
          <w:rFonts w:ascii="Calibri" w:hAnsi="Calibri" w:cs="Calibri"/>
          <w:i/>
          <w:iCs/>
          <w:sz w:val="22"/>
          <w:szCs w:val="22"/>
        </w:rPr>
        <w:t xml:space="preserve"> u podstaw filozofii programowej CANAL+”</w:t>
      </w:r>
      <w:r w:rsidRPr="002655A8">
        <w:rPr>
          <w:rFonts w:ascii="Calibri" w:hAnsi="Calibri" w:cs="Calibri"/>
          <w:sz w:val="22"/>
          <w:szCs w:val="22"/>
        </w:rPr>
        <w:t>– wyjaśnia Alicja Gancarz, dyrektor kanałów filmowych platformy CANAL+.</w:t>
      </w:r>
    </w:p>
    <w:p w14:paraId="7A3908F9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</w:p>
    <w:p w14:paraId="791A1FC8" w14:textId="77777777" w:rsidR="002655A8" w:rsidRPr="002655A8" w:rsidRDefault="002655A8" w:rsidP="002655A8">
      <w:pPr>
        <w:spacing w:after="160" w:line="312" w:lineRule="auto"/>
        <w:jc w:val="both"/>
        <w:rPr>
          <w:rFonts w:ascii="Calibri" w:hAnsi="Calibri" w:cs="Calibri"/>
          <w:sz w:val="22"/>
          <w:szCs w:val="22"/>
        </w:rPr>
      </w:pPr>
    </w:p>
    <w:p w14:paraId="6954387C" w14:textId="2C7131A2" w:rsidR="00D74FF7" w:rsidRPr="002655A8" w:rsidRDefault="00D74FF7" w:rsidP="002655A8">
      <w:pPr>
        <w:spacing w:after="160" w:line="312" w:lineRule="auto"/>
        <w:rPr>
          <w:rFonts w:ascii="Calibri" w:hAnsi="Calibri" w:cs="Calibri"/>
          <w:sz w:val="22"/>
          <w:szCs w:val="22"/>
        </w:rPr>
      </w:pPr>
    </w:p>
    <w:sectPr w:rsidR="00D74FF7" w:rsidRPr="002655A8" w:rsidSect="004836EC">
      <w:headerReference w:type="default" r:id="rId8"/>
      <w:footerReference w:type="even" r:id="rId9"/>
      <w:footerReference w:type="default" r:id="rId10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79B5F" w14:textId="77777777" w:rsidR="00D704F1" w:rsidRDefault="00D704F1" w:rsidP="00427E37">
      <w:r>
        <w:separator/>
      </w:r>
    </w:p>
  </w:endnote>
  <w:endnote w:type="continuationSeparator" w:id="0">
    <w:p w14:paraId="282D66F1" w14:textId="77777777" w:rsidR="00D704F1" w:rsidRDefault="00D704F1" w:rsidP="00427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D0E70A-BA82-48C7-8D1A-7E79EF121E51}"/>
    <w:embedBold r:id="rId2" w:fontKey="{0D9EE751-4123-4C4D-8179-0089943C70D7}"/>
    <w:embedItalic r:id="rId3" w:fontKey="{A655A62E-7BD6-4A05-88DD-1F4C72F74D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5A97A8F-A0AB-4A6B-857D-69D9695393AF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DD6CDDE-B709-4A84-A6AA-215109C763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6729B5" w:rsidRDefault="006729B5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54FADFD4" w:rsidR="006729B5" w:rsidRPr="005F5D16" w:rsidRDefault="006729B5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742C6" w14:textId="77777777" w:rsidR="00D704F1" w:rsidRDefault="00D704F1" w:rsidP="00427E37">
      <w:r>
        <w:separator/>
      </w:r>
    </w:p>
  </w:footnote>
  <w:footnote w:type="continuationSeparator" w:id="0">
    <w:p w14:paraId="1CAC7D4A" w14:textId="77777777" w:rsidR="00D704F1" w:rsidRDefault="00D704F1" w:rsidP="00427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59EA118F" w:rsidR="006729B5" w:rsidRPr="00646706" w:rsidRDefault="007744E6" w:rsidP="00646706">
    <w:pPr>
      <w:pStyle w:val="Nagwek"/>
    </w:pPr>
    <w:r>
      <w:rPr>
        <w:noProof/>
        <w:lang w:eastAsia="pl-PL"/>
      </w:rPr>
      <w:drawing>
        <wp:inline distT="0" distB="0" distL="0" distR="0" wp14:anchorId="03B079F6" wp14:editId="2443922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4379" cy="49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4520A"/>
    <w:multiLevelType w:val="hybridMultilevel"/>
    <w:tmpl w:val="893C2B5A"/>
    <w:lvl w:ilvl="0" w:tplc="D4ECFA22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56535"/>
    <w:rsid w:val="00067E3C"/>
    <w:rsid w:val="00072687"/>
    <w:rsid w:val="00081E40"/>
    <w:rsid w:val="000841A0"/>
    <w:rsid w:val="00094A52"/>
    <w:rsid w:val="000C323E"/>
    <w:rsid w:val="000C7D95"/>
    <w:rsid w:val="000F0C18"/>
    <w:rsid w:val="001116A5"/>
    <w:rsid w:val="00156B91"/>
    <w:rsid w:val="00182FB8"/>
    <w:rsid w:val="001B2B90"/>
    <w:rsid w:val="001E2B64"/>
    <w:rsid w:val="002068C3"/>
    <w:rsid w:val="00233F86"/>
    <w:rsid w:val="0024519F"/>
    <w:rsid w:val="002501FB"/>
    <w:rsid w:val="002642EB"/>
    <w:rsid w:val="002655A8"/>
    <w:rsid w:val="00282762"/>
    <w:rsid w:val="002A0F4E"/>
    <w:rsid w:val="002A3A7C"/>
    <w:rsid w:val="002C221A"/>
    <w:rsid w:val="002C34F3"/>
    <w:rsid w:val="002F4FCA"/>
    <w:rsid w:val="003208CF"/>
    <w:rsid w:val="00322AA9"/>
    <w:rsid w:val="0035412A"/>
    <w:rsid w:val="003729E8"/>
    <w:rsid w:val="00382AB0"/>
    <w:rsid w:val="003B5907"/>
    <w:rsid w:val="003F1522"/>
    <w:rsid w:val="00427E37"/>
    <w:rsid w:val="00434226"/>
    <w:rsid w:val="00483620"/>
    <w:rsid w:val="004836EC"/>
    <w:rsid w:val="0048426D"/>
    <w:rsid w:val="00491DB9"/>
    <w:rsid w:val="004A5F25"/>
    <w:rsid w:val="004E0800"/>
    <w:rsid w:val="004E2EAB"/>
    <w:rsid w:val="005134C9"/>
    <w:rsid w:val="00525F71"/>
    <w:rsid w:val="005340F6"/>
    <w:rsid w:val="00540C9B"/>
    <w:rsid w:val="005903A0"/>
    <w:rsid w:val="005A4A9E"/>
    <w:rsid w:val="005B71D3"/>
    <w:rsid w:val="005C74FA"/>
    <w:rsid w:val="005E7F7A"/>
    <w:rsid w:val="005F5D16"/>
    <w:rsid w:val="00602A17"/>
    <w:rsid w:val="0062094D"/>
    <w:rsid w:val="006411EA"/>
    <w:rsid w:val="0064398A"/>
    <w:rsid w:val="00646706"/>
    <w:rsid w:val="006729B5"/>
    <w:rsid w:val="00677483"/>
    <w:rsid w:val="00691C84"/>
    <w:rsid w:val="00692230"/>
    <w:rsid w:val="00725405"/>
    <w:rsid w:val="007710F0"/>
    <w:rsid w:val="007744E6"/>
    <w:rsid w:val="007B15AD"/>
    <w:rsid w:val="007B4378"/>
    <w:rsid w:val="00861363"/>
    <w:rsid w:val="008E0CEE"/>
    <w:rsid w:val="008E663B"/>
    <w:rsid w:val="008E7F62"/>
    <w:rsid w:val="00917012"/>
    <w:rsid w:val="009626AB"/>
    <w:rsid w:val="00964CAC"/>
    <w:rsid w:val="00970CA0"/>
    <w:rsid w:val="00971350"/>
    <w:rsid w:val="00994F82"/>
    <w:rsid w:val="009C6068"/>
    <w:rsid w:val="009D40DE"/>
    <w:rsid w:val="009E2EE4"/>
    <w:rsid w:val="00A07607"/>
    <w:rsid w:val="00A262C6"/>
    <w:rsid w:val="00A41B4C"/>
    <w:rsid w:val="00A67956"/>
    <w:rsid w:val="00A80193"/>
    <w:rsid w:val="00AA2644"/>
    <w:rsid w:val="00AD1A82"/>
    <w:rsid w:val="00AD6DAC"/>
    <w:rsid w:val="00B313F9"/>
    <w:rsid w:val="00B51F12"/>
    <w:rsid w:val="00B561A3"/>
    <w:rsid w:val="00B70D3B"/>
    <w:rsid w:val="00B73337"/>
    <w:rsid w:val="00B848B7"/>
    <w:rsid w:val="00B867FC"/>
    <w:rsid w:val="00BC0D84"/>
    <w:rsid w:val="00BC58B7"/>
    <w:rsid w:val="00BD50CA"/>
    <w:rsid w:val="00BE3132"/>
    <w:rsid w:val="00C12B93"/>
    <w:rsid w:val="00C135C2"/>
    <w:rsid w:val="00C15081"/>
    <w:rsid w:val="00C24166"/>
    <w:rsid w:val="00C50073"/>
    <w:rsid w:val="00C63278"/>
    <w:rsid w:val="00C84DA2"/>
    <w:rsid w:val="00C95FF7"/>
    <w:rsid w:val="00CA3AE6"/>
    <w:rsid w:val="00CA51A5"/>
    <w:rsid w:val="00CB1D4A"/>
    <w:rsid w:val="00D069B2"/>
    <w:rsid w:val="00D11143"/>
    <w:rsid w:val="00D24A64"/>
    <w:rsid w:val="00D31949"/>
    <w:rsid w:val="00D51187"/>
    <w:rsid w:val="00D704F1"/>
    <w:rsid w:val="00D74FF7"/>
    <w:rsid w:val="00D92775"/>
    <w:rsid w:val="00DA72E4"/>
    <w:rsid w:val="00DC0A83"/>
    <w:rsid w:val="00E7434B"/>
    <w:rsid w:val="00EB5C67"/>
    <w:rsid w:val="00ED56C3"/>
    <w:rsid w:val="00ED75FC"/>
    <w:rsid w:val="00EF6CFC"/>
    <w:rsid w:val="00EF7CCD"/>
    <w:rsid w:val="00F362B5"/>
    <w:rsid w:val="00F5595B"/>
    <w:rsid w:val="00F660CA"/>
    <w:rsid w:val="00F71A5F"/>
    <w:rsid w:val="00F736A9"/>
    <w:rsid w:val="00F872F8"/>
    <w:rsid w:val="00FA65A5"/>
    <w:rsid w:val="00FA6AD4"/>
    <w:rsid w:val="00FB7F03"/>
    <w:rsid w:val="00FC6E99"/>
    <w:rsid w:val="00FD5315"/>
    <w:rsid w:val="07294616"/>
    <w:rsid w:val="0E83DD26"/>
    <w:rsid w:val="28AC9F38"/>
    <w:rsid w:val="3110898D"/>
    <w:rsid w:val="32020051"/>
    <w:rsid w:val="3D6E6454"/>
    <w:rsid w:val="3DC1578B"/>
    <w:rsid w:val="470E3201"/>
    <w:rsid w:val="4B19028B"/>
    <w:rsid w:val="64C74551"/>
    <w:rsid w:val="69ED0FE7"/>
    <w:rsid w:val="71394F70"/>
    <w:rsid w:val="77C8C66A"/>
    <w:rsid w:val="78689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67F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/>
    </w:pPr>
    <w:rPr>
      <w:rFonts w:eastAsia="Times New Roman"/>
    </w:rPr>
  </w:style>
  <w:style w:type="character" w:styleId="Uwydatnienie">
    <w:name w:val="Emphasis"/>
    <w:basedOn w:val="Domylnaczcionkaakapitu"/>
    <w:uiPriority w:val="20"/>
    <w:qFormat/>
    <w:rsid w:val="00AA2644"/>
    <w:rPr>
      <w:i/>
      <w:iCs/>
    </w:rPr>
  </w:style>
  <w:style w:type="character" w:customStyle="1" w:styleId="normaltextrun">
    <w:name w:val="normaltextrun"/>
    <w:basedOn w:val="Domylnaczcionkaakapitu"/>
    <w:rsid w:val="001E2B64"/>
  </w:style>
  <w:style w:type="character" w:customStyle="1" w:styleId="findhit">
    <w:name w:val="findhit"/>
    <w:basedOn w:val="Domylnaczcionkaakapitu"/>
    <w:rsid w:val="001E2B64"/>
  </w:style>
  <w:style w:type="character" w:customStyle="1" w:styleId="spellingerror">
    <w:name w:val="spellingerror"/>
    <w:basedOn w:val="Domylnaczcionkaakapitu"/>
    <w:rsid w:val="001E2B64"/>
  </w:style>
  <w:style w:type="character" w:customStyle="1" w:styleId="eop">
    <w:name w:val="eop"/>
    <w:basedOn w:val="Domylnaczcionkaakapitu"/>
    <w:rsid w:val="001E2B64"/>
  </w:style>
  <w:style w:type="character" w:styleId="Hipercze">
    <w:name w:val="Hyperlink"/>
    <w:basedOn w:val="Domylnaczcionkaakapitu"/>
    <w:uiPriority w:val="99"/>
    <w:unhideWhenUsed/>
    <w:rsid w:val="00FA65A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13F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2655A8"/>
    <w:rPr>
      <w:rFonts w:ascii="Calibri" w:hAnsi="Calibri" w:cs="Calibri"/>
      <w:sz w:val="22"/>
      <w:szCs w:val="22"/>
      <w:u w:color="00000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655A8"/>
    <w:rPr>
      <w:rFonts w:ascii="Calibri" w:hAnsi="Calibri" w:cs="Calibri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FE98E-B003-4FDC-86B5-E83C1AA67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2</cp:revision>
  <cp:lastPrinted>2019-08-13T12:23:00Z</cp:lastPrinted>
  <dcterms:created xsi:type="dcterms:W3CDTF">2020-11-12T14:22:00Z</dcterms:created>
  <dcterms:modified xsi:type="dcterms:W3CDTF">2020-11-12T14:22:00Z</dcterms:modified>
</cp:coreProperties>
</file>