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BDA" w14:textId="1C1AD1E0" w:rsidR="00083442" w:rsidRPr="000321B0" w:rsidRDefault="00B31163" w:rsidP="002D5C68">
      <w:pPr>
        <w:tabs>
          <w:tab w:val="left" w:pos="4395"/>
        </w:tabs>
        <w:jc w:val="both"/>
        <w:rPr>
          <w:rFonts w:ascii="Arial" w:hAnsi="Arial" w:cs="Arial"/>
          <w:color w:val="000000" w:themeColor="text1"/>
          <w:sz w:val="20"/>
          <w:szCs w:val="20"/>
          <w:lang w:val="pl-PL" w:eastAsia="pl-PL"/>
        </w:rPr>
      </w:pPr>
      <w:bookmarkStart w:id="1" w:name="_Hlk38454014"/>
      <w:r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Warszawa</w:t>
      </w:r>
      <w:r w:rsidRPr="00FE5F7F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,</w:t>
      </w:r>
      <w:r w:rsidR="00D32F4F" w:rsidRPr="00FE5F7F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</w:t>
      </w:r>
      <w:r w:rsidR="00FE5F7F" w:rsidRPr="00FE5F7F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16</w:t>
      </w:r>
      <w:r w:rsidR="002D5C68" w:rsidRPr="00FE5F7F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listopada</w:t>
      </w:r>
      <w:r w:rsidR="00C6205D"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</w:t>
      </w:r>
      <w:r w:rsidR="00C9771A"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2020</w:t>
      </w:r>
      <w:r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roku</w:t>
      </w:r>
    </w:p>
    <w:p w14:paraId="5682B709" w14:textId="77777777" w:rsidR="003B6BD4" w:rsidRPr="000321B0" w:rsidRDefault="003B6BD4" w:rsidP="00B11E2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7ED36F73" w14:textId="77777777" w:rsidR="002D5C68" w:rsidRDefault="002D5C68" w:rsidP="00426F37">
      <w:pPr>
        <w:spacing w:before="240" w:after="240" w:line="276" w:lineRule="auto"/>
        <w:jc w:val="both"/>
        <w:rPr>
          <w:rFonts w:ascii="Arial" w:hAnsi="Arial" w:cs="Arial"/>
          <w:b/>
          <w:bCs/>
          <w:sz w:val="32"/>
          <w:szCs w:val="32"/>
          <w:lang w:val="pl-PL"/>
        </w:rPr>
      </w:pPr>
      <w:r w:rsidRPr="002D5C68">
        <w:rPr>
          <w:rFonts w:ascii="Arial" w:hAnsi="Arial" w:cs="Arial"/>
          <w:b/>
          <w:bCs/>
          <w:sz w:val="32"/>
          <w:szCs w:val="32"/>
          <w:lang w:val="pl-PL"/>
        </w:rPr>
        <w:t>Sprzedawcy grają do końca</w:t>
      </w:r>
    </w:p>
    <w:p w14:paraId="2AC63AB6" w14:textId="11738BDE" w:rsidR="002D5C68" w:rsidRDefault="002D5C68" w:rsidP="00E73693">
      <w:pPr>
        <w:spacing w:before="240"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D5C68">
        <w:rPr>
          <w:rFonts w:ascii="Arial" w:hAnsi="Arial" w:cs="Arial"/>
          <w:b/>
          <w:bCs/>
          <w:sz w:val="22"/>
          <w:szCs w:val="22"/>
          <w:lang w:val="pl-PL"/>
        </w:rPr>
        <w:t xml:space="preserve">W biznesie, podobnie jak w sporcie, warto grać do </w:t>
      </w:r>
      <w:r w:rsidR="00230FC1">
        <w:rPr>
          <w:rFonts w:ascii="Arial" w:hAnsi="Arial" w:cs="Arial"/>
          <w:b/>
          <w:bCs/>
          <w:sz w:val="22"/>
          <w:szCs w:val="22"/>
          <w:lang w:val="pl-PL"/>
        </w:rPr>
        <w:t>ostatniej minuty</w:t>
      </w:r>
      <w:r w:rsidRPr="002D5C68">
        <w:rPr>
          <w:rFonts w:ascii="Arial" w:hAnsi="Arial" w:cs="Arial"/>
          <w:b/>
          <w:bCs/>
          <w:sz w:val="22"/>
          <w:szCs w:val="22"/>
          <w:lang w:val="pl-PL"/>
        </w:rPr>
        <w:t xml:space="preserve">. Dlatego zbliżający się koniec roku to dobry moment na przeprowadzenie </w:t>
      </w:r>
      <w:r w:rsidR="009F482E">
        <w:rPr>
          <w:rFonts w:ascii="Arial" w:hAnsi="Arial" w:cs="Arial"/>
          <w:b/>
          <w:bCs/>
          <w:sz w:val="22"/>
          <w:szCs w:val="22"/>
          <w:lang w:val="pl-PL"/>
        </w:rPr>
        <w:t>ostatnich</w:t>
      </w:r>
      <w:r w:rsidRPr="002D5C68">
        <w:rPr>
          <w:rFonts w:ascii="Arial" w:hAnsi="Arial" w:cs="Arial"/>
          <w:b/>
          <w:bCs/>
          <w:sz w:val="22"/>
          <w:szCs w:val="22"/>
          <w:lang w:val="pl-PL"/>
        </w:rPr>
        <w:t>, decydując</w:t>
      </w:r>
      <w:r w:rsidR="009F482E">
        <w:rPr>
          <w:rFonts w:ascii="Arial" w:hAnsi="Arial" w:cs="Arial"/>
          <w:b/>
          <w:bCs/>
          <w:sz w:val="22"/>
          <w:szCs w:val="22"/>
          <w:lang w:val="pl-PL"/>
        </w:rPr>
        <w:t>ych</w:t>
      </w:r>
      <w:r w:rsidRPr="002D5C68">
        <w:rPr>
          <w:rFonts w:ascii="Arial" w:hAnsi="Arial" w:cs="Arial"/>
          <w:b/>
          <w:bCs/>
          <w:sz w:val="22"/>
          <w:szCs w:val="22"/>
          <w:lang w:val="pl-PL"/>
        </w:rPr>
        <w:t xml:space="preserve"> akcji wsparcia sprzedaży. Być może to właśnie on</w:t>
      </w:r>
      <w:r w:rsidR="009F482E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Pr="002D5C68">
        <w:rPr>
          <w:rFonts w:ascii="Arial" w:hAnsi="Arial" w:cs="Arial"/>
          <w:b/>
          <w:bCs/>
          <w:sz w:val="22"/>
          <w:szCs w:val="22"/>
          <w:lang w:val="pl-PL"/>
        </w:rPr>
        <w:t xml:space="preserve"> sprawi</w:t>
      </w:r>
      <w:r w:rsidR="009F482E">
        <w:rPr>
          <w:rFonts w:ascii="Arial" w:hAnsi="Arial" w:cs="Arial"/>
          <w:b/>
          <w:bCs/>
          <w:sz w:val="22"/>
          <w:szCs w:val="22"/>
          <w:lang w:val="pl-PL"/>
        </w:rPr>
        <w:t>ą</w:t>
      </w:r>
      <w:r w:rsidRPr="002D5C68">
        <w:rPr>
          <w:rFonts w:ascii="Arial" w:hAnsi="Arial" w:cs="Arial"/>
          <w:b/>
          <w:bCs/>
          <w:sz w:val="22"/>
          <w:szCs w:val="22"/>
          <w:lang w:val="pl-PL"/>
        </w:rPr>
        <w:t>, że firma zakończy ten trudny rok zwycięstwem.</w:t>
      </w:r>
    </w:p>
    <w:p w14:paraId="48D85A57" w14:textId="7B6C1751" w:rsidR="002D5C68" w:rsidRDefault="002D5C68" w:rsidP="00E73693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D5C68">
        <w:rPr>
          <w:rFonts w:ascii="Arial" w:hAnsi="Arial" w:cs="Arial"/>
          <w:sz w:val="22"/>
          <w:szCs w:val="22"/>
          <w:lang w:val="pl-PL"/>
        </w:rPr>
        <w:t xml:space="preserve">Z badania przeprowadzonego na zlecenie </w:t>
      </w:r>
      <w:proofErr w:type="spellStart"/>
      <w:r w:rsidRPr="002D5C68">
        <w:rPr>
          <w:rFonts w:ascii="Arial" w:hAnsi="Arial" w:cs="Arial"/>
          <w:sz w:val="22"/>
          <w:szCs w:val="22"/>
          <w:lang w:val="pl-PL"/>
        </w:rPr>
        <w:t>Sodexo</w:t>
      </w:r>
      <w:proofErr w:type="spellEnd"/>
      <w:r w:rsidRPr="002D5C6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D5C68">
        <w:rPr>
          <w:rFonts w:ascii="Arial" w:hAnsi="Arial" w:cs="Arial"/>
          <w:sz w:val="22"/>
          <w:szCs w:val="22"/>
          <w:lang w:val="pl-PL"/>
        </w:rPr>
        <w:t>Benefits</w:t>
      </w:r>
      <w:proofErr w:type="spellEnd"/>
      <w:r w:rsidRPr="002D5C68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Pr="002D5C68">
        <w:rPr>
          <w:rFonts w:ascii="Arial" w:hAnsi="Arial" w:cs="Arial"/>
          <w:sz w:val="22"/>
          <w:szCs w:val="22"/>
          <w:lang w:val="pl-PL"/>
        </w:rPr>
        <w:t>Rewards</w:t>
      </w:r>
      <w:proofErr w:type="spellEnd"/>
      <w:r w:rsidRPr="002D5C68">
        <w:rPr>
          <w:rFonts w:ascii="Arial" w:hAnsi="Arial" w:cs="Arial"/>
          <w:sz w:val="22"/>
          <w:szCs w:val="22"/>
          <w:lang w:val="pl-PL"/>
        </w:rPr>
        <w:t xml:space="preserve"> Services wynika, że 72% firm prowadzi działania wsparcia sprzedaży, a prawie co druga z nich robi to przynajmniej raz w miesiącu. Niezmiennie do grona najbardziej popularnych działań wspierających sprzedaż należą akcje oparte na nagrodach. Prowadzi je ponad połowa (53%) badanych firm, a co czwarta uważa, że akcje bez nagród nie byłyby skuteczne</w:t>
      </w:r>
      <w:r w:rsidR="00684DB2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Pr="002D5C68">
        <w:rPr>
          <w:rFonts w:ascii="Arial" w:hAnsi="Arial" w:cs="Arial"/>
          <w:sz w:val="22"/>
          <w:szCs w:val="22"/>
          <w:lang w:val="pl-PL"/>
        </w:rPr>
        <w:t>.</w:t>
      </w:r>
    </w:p>
    <w:p w14:paraId="4DEBB2F5" w14:textId="48F5E05C" w:rsidR="002D5C68" w:rsidRDefault="002D5C68" w:rsidP="00E73693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D5C68">
        <w:rPr>
          <w:rFonts w:ascii="Arial" w:hAnsi="Arial" w:cs="Arial"/>
          <w:sz w:val="22"/>
          <w:szCs w:val="22"/>
          <w:lang w:val="pl-PL"/>
        </w:rPr>
        <w:t xml:space="preserve">W dobie epidemii </w:t>
      </w:r>
      <w:proofErr w:type="spellStart"/>
      <w:r w:rsidRPr="002D5C68">
        <w:rPr>
          <w:rFonts w:ascii="Arial" w:hAnsi="Arial" w:cs="Arial"/>
          <w:sz w:val="22"/>
          <w:szCs w:val="22"/>
          <w:lang w:val="pl-PL"/>
        </w:rPr>
        <w:t>koronawirusa</w:t>
      </w:r>
      <w:proofErr w:type="spellEnd"/>
      <w:r w:rsidRPr="002D5C68">
        <w:rPr>
          <w:rFonts w:ascii="Arial" w:hAnsi="Arial" w:cs="Arial"/>
          <w:sz w:val="22"/>
          <w:szCs w:val="22"/>
          <w:lang w:val="pl-PL"/>
        </w:rPr>
        <w:t xml:space="preserve"> działania wspierające sprzedaż są potrzebne bardziej niż kiedykolwiek. Z obawy przed konsekwencjami </w:t>
      </w:r>
      <w:proofErr w:type="spellStart"/>
      <w:r w:rsidRPr="002D5C68">
        <w:rPr>
          <w:rFonts w:ascii="Arial" w:hAnsi="Arial" w:cs="Arial"/>
          <w:sz w:val="22"/>
          <w:szCs w:val="22"/>
          <w:lang w:val="pl-PL"/>
        </w:rPr>
        <w:t>lockdownu</w:t>
      </w:r>
      <w:proofErr w:type="spellEnd"/>
      <w:r w:rsidRPr="002D5C68">
        <w:rPr>
          <w:rFonts w:ascii="Arial" w:hAnsi="Arial" w:cs="Arial"/>
          <w:sz w:val="22"/>
          <w:szCs w:val="22"/>
          <w:lang w:val="pl-PL"/>
        </w:rPr>
        <w:t>, zarówno firmy</w:t>
      </w:r>
      <w:r w:rsidR="00D766DF">
        <w:rPr>
          <w:rFonts w:ascii="Arial" w:hAnsi="Arial" w:cs="Arial"/>
          <w:sz w:val="22"/>
          <w:szCs w:val="22"/>
          <w:lang w:val="pl-PL"/>
        </w:rPr>
        <w:t>,</w:t>
      </w:r>
      <w:r w:rsidRPr="002D5C68">
        <w:rPr>
          <w:rFonts w:ascii="Arial" w:hAnsi="Arial" w:cs="Arial"/>
          <w:sz w:val="22"/>
          <w:szCs w:val="22"/>
          <w:lang w:val="pl-PL"/>
        </w:rPr>
        <w:t xml:space="preserve"> jak i konsumenci dwa razy oglądają każdą złotówkę </w:t>
      </w:r>
      <w:r w:rsidR="00FE25AE">
        <w:rPr>
          <w:rFonts w:ascii="Arial" w:hAnsi="Arial" w:cs="Arial"/>
          <w:sz w:val="22"/>
          <w:szCs w:val="22"/>
          <w:lang w:val="pl-PL"/>
        </w:rPr>
        <w:t>oraz</w:t>
      </w:r>
      <w:r w:rsidR="009F482E">
        <w:rPr>
          <w:rFonts w:ascii="Arial" w:hAnsi="Arial" w:cs="Arial"/>
          <w:sz w:val="22"/>
          <w:szCs w:val="22"/>
          <w:lang w:val="pl-PL"/>
        </w:rPr>
        <w:t xml:space="preserve"> są </w:t>
      </w:r>
      <w:r w:rsidR="00025AE3">
        <w:rPr>
          <w:rFonts w:ascii="Arial" w:hAnsi="Arial" w:cs="Arial"/>
          <w:sz w:val="22"/>
          <w:szCs w:val="22"/>
          <w:lang w:val="pl-PL"/>
        </w:rPr>
        <w:t xml:space="preserve">bardziej </w:t>
      </w:r>
      <w:r w:rsidR="00230FC1">
        <w:rPr>
          <w:rFonts w:ascii="Arial" w:hAnsi="Arial" w:cs="Arial"/>
          <w:sz w:val="22"/>
          <w:szCs w:val="22"/>
          <w:lang w:val="pl-PL"/>
        </w:rPr>
        <w:t xml:space="preserve">skłonni do udziału </w:t>
      </w:r>
      <w:r w:rsidR="007C5F57">
        <w:rPr>
          <w:rFonts w:ascii="Arial" w:hAnsi="Arial" w:cs="Arial"/>
          <w:sz w:val="22"/>
          <w:szCs w:val="22"/>
          <w:lang w:val="pl-PL"/>
        </w:rPr>
        <w:t>w konkursach, loteriach czy programach lojalnościowych</w:t>
      </w:r>
      <w:r w:rsidR="009F482E">
        <w:rPr>
          <w:rFonts w:ascii="Arial" w:hAnsi="Arial" w:cs="Arial"/>
          <w:sz w:val="22"/>
          <w:szCs w:val="22"/>
          <w:lang w:val="pl-PL"/>
        </w:rPr>
        <w:t>.</w:t>
      </w:r>
      <w:r w:rsidRPr="002D5C68">
        <w:rPr>
          <w:rFonts w:ascii="Arial" w:hAnsi="Arial" w:cs="Arial"/>
          <w:sz w:val="22"/>
          <w:szCs w:val="22"/>
          <w:lang w:val="pl-PL"/>
        </w:rPr>
        <w:t xml:space="preserve"> To zatem dobry moment</w:t>
      </w:r>
      <w:r w:rsidR="006E0B6E">
        <w:rPr>
          <w:rFonts w:ascii="Arial" w:hAnsi="Arial" w:cs="Arial"/>
          <w:sz w:val="22"/>
          <w:szCs w:val="22"/>
          <w:lang w:val="pl-PL"/>
        </w:rPr>
        <w:t xml:space="preserve">, aby jeszcze zawalczyć </w:t>
      </w:r>
      <w:r w:rsidR="00FE25AE">
        <w:rPr>
          <w:rFonts w:ascii="Arial" w:hAnsi="Arial" w:cs="Arial"/>
          <w:sz w:val="22"/>
          <w:szCs w:val="22"/>
          <w:lang w:val="pl-PL"/>
        </w:rPr>
        <w:t xml:space="preserve">o </w:t>
      </w:r>
      <w:r w:rsidR="006E0B6E">
        <w:rPr>
          <w:rFonts w:ascii="Arial" w:hAnsi="Arial" w:cs="Arial"/>
          <w:sz w:val="22"/>
          <w:szCs w:val="22"/>
          <w:lang w:val="pl-PL"/>
        </w:rPr>
        <w:t xml:space="preserve">wynik </w:t>
      </w:r>
      <w:r w:rsidR="00FE25AE">
        <w:rPr>
          <w:rFonts w:ascii="Arial" w:hAnsi="Arial" w:cs="Arial"/>
          <w:sz w:val="22"/>
          <w:szCs w:val="22"/>
          <w:lang w:val="pl-PL"/>
        </w:rPr>
        <w:t xml:space="preserve">i zmotywować </w:t>
      </w:r>
      <w:r w:rsidRPr="002D5C68">
        <w:rPr>
          <w:rFonts w:ascii="Arial" w:hAnsi="Arial" w:cs="Arial"/>
          <w:sz w:val="22"/>
          <w:szCs w:val="22"/>
          <w:lang w:val="pl-PL"/>
        </w:rPr>
        <w:t xml:space="preserve">siły sprzedaży do wzmożonego </w:t>
      </w:r>
      <w:r w:rsidR="00FE25AE">
        <w:rPr>
          <w:rFonts w:ascii="Arial" w:hAnsi="Arial" w:cs="Arial"/>
          <w:sz w:val="22"/>
          <w:szCs w:val="22"/>
          <w:lang w:val="pl-PL"/>
        </w:rPr>
        <w:t>wysiłku</w:t>
      </w:r>
      <w:r w:rsidR="00A50D58">
        <w:rPr>
          <w:rFonts w:ascii="Arial" w:hAnsi="Arial" w:cs="Arial"/>
          <w:sz w:val="22"/>
          <w:szCs w:val="22"/>
          <w:lang w:val="pl-PL"/>
        </w:rPr>
        <w:t xml:space="preserve"> na ostatniej prostej przed końcem roku. Pomogą w tym </w:t>
      </w:r>
      <w:r w:rsidR="00A50D58" w:rsidRPr="00A50D58">
        <w:rPr>
          <w:rFonts w:ascii="Arial" w:hAnsi="Arial" w:cs="Arial"/>
          <w:sz w:val="22"/>
          <w:szCs w:val="22"/>
          <w:lang w:val="pl-PL"/>
        </w:rPr>
        <w:t>nagrod</w:t>
      </w:r>
      <w:r w:rsidR="00A50D58">
        <w:rPr>
          <w:rFonts w:ascii="Arial" w:hAnsi="Arial" w:cs="Arial"/>
          <w:sz w:val="22"/>
          <w:szCs w:val="22"/>
          <w:lang w:val="pl-PL"/>
        </w:rPr>
        <w:t>y, które zachęc</w:t>
      </w:r>
      <w:r w:rsidR="00230FC1">
        <w:rPr>
          <w:rFonts w:ascii="Arial" w:hAnsi="Arial" w:cs="Arial"/>
          <w:sz w:val="22"/>
          <w:szCs w:val="22"/>
          <w:lang w:val="pl-PL"/>
        </w:rPr>
        <w:t>ą</w:t>
      </w:r>
      <w:r w:rsidR="00A50D58">
        <w:rPr>
          <w:rFonts w:ascii="Arial" w:hAnsi="Arial" w:cs="Arial"/>
          <w:sz w:val="22"/>
          <w:szCs w:val="22"/>
          <w:lang w:val="pl-PL"/>
        </w:rPr>
        <w:t xml:space="preserve"> sprzedawców do wytężonej pracy, a</w:t>
      </w:r>
      <w:r w:rsidR="00A50D58" w:rsidRPr="00A50D58">
        <w:rPr>
          <w:rFonts w:ascii="Arial" w:hAnsi="Arial" w:cs="Arial"/>
          <w:sz w:val="22"/>
          <w:szCs w:val="22"/>
          <w:lang w:val="pl-PL"/>
        </w:rPr>
        <w:t xml:space="preserve"> klientów i partnerów do większych zakupów</w:t>
      </w:r>
      <w:r w:rsidR="00A50D58">
        <w:rPr>
          <w:rFonts w:ascii="Arial" w:hAnsi="Arial" w:cs="Arial"/>
          <w:sz w:val="22"/>
          <w:szCs w:val="22"/>
          <w:lang w:val="pl-PL"/>
        </w:rPr>
        <w:t>.</w:t>
      </w:r>
    </w:p>
    <w:p w14:paraId="59659B57" w14:textId="6B14B233" w:rsidR="002D5C68" w:rsidRDefault="002D5C68" w:rsidP="00622A68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D5C68">
        <w:rPr>
          <w:rFonts w:ascii="Arial" w:hAnsi="Arial" w:cs="Arial"/>
          <w:b/>
          <w:bCs/>
          <w:sz w:val="22"/>
          <w:szCs w:val="22"/>
          <w:lang w:val="pl-PL"/>
        </w:rPr>
        <w:t>Jeśli nie nagroda rzeczowa, to…</w:t>
      </w:r>
    </w:p>
    <w:p w14:paraId="14053DA6" w14:textId="6C836C18" w:rsidR="002D5C68" w:rsidRDefault="002D5C68" w:rsidP="00622A68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D5C68">
        <w:rPr>
          <w:rFonts w:ascii="Arial" w:hAnsi="Arial" w:cs="Arial"/>
          <w:sz w:val="22"/>
          <w:szCs w:val="22"/>
          <w:lang w:val="pl-PL"/>
        </w:rPr>
        <w:t xml:space="preserve">Wbrew pozorom, wybór nagrody nie jest wcale łatwym zadaniem, zwłaszcza gdy grupa potencjalnych beneficjentów nie jest jednorodna. Wtedy może okazać się, że zaproponowana gratyfikacja jest atrakcyjna dla </w:t>
      </w:r>
      <w:r w:rsidR="00472763">
        <w:rPr>
          <w:rFonts w:ascii="Arial" w:hAnsi="Arial" w:cs="Arial"/>
          <w:sz w:val="22"/>
          <w:szCs w:val="22"/>
          <w:lang w:val="pl-PL"/>
        </w:rPr>
        <w:t>jednej</w:t>
      </w:r>
      <w:r w:rsidR="00472763" w:rsidRPr="002D5C68">
        <w:rPr>
          <w:rFonts w:ascii="Arial" w:hAnsi="Arial" w:cs="Arial"/>
          <w:sz w:val="22"/>
          <w:szCs w:val="22"/>
          <w:lang w:val="pl-PL"/>
        </w:rPr>
        <w:t xml:space="preserve"> </w:t>
      </w:r>
      <w:r w:rsidRPr="002D5C68">
        <w:rPr>
          <w:rFonts w:ascii="Arial" w:hAnsi="Arial" w:cs="Arial"/>
          <w:sz w:val="22"/>
          <w:szCs w:val="22"/>
          <w:lang w:val="pl-PL"/>
        </w:rPr>
        <w:t>części klientów czy partnerów</w:t>
      </w:r>
      <w:r w:rsidR="00472763">
        <w:rPr>
          <w:rFonts w:ascii="Arial" w:hAnsi="Arial" w:cs="Arial"/>
          <w:sz w:val="22"/>
          <w:szCs w:val="22"/>
          <w:lang w:val="pl-PL"/>
        </w:rPr>
        <w:t>, a dla innej już nie</w:t>
      </w:r>
      <w:r w:rsidRPr="002D5C68">
        <w:rPr>
          <w:rFonts w:ascii="Arial" w:hAnsi="Arial" w:cs="Arial"/>
          <w:sz w:val="22"/>
          <w:szCs w:val="22"/>
          <w:lang w:val="pl-PL"/>
        </w:rPr>
        <w:t>. Dlatego warto pomyśleć o</w:t>
      </w:r>
      <w:r w:rsidR="00FE5F7F">
        <w:rPr>
          <w:rFonts w:ascii="Arial" w:hAnsi="Arial" w:cs="Arial"/>
          <w:sz w:val="22"/>
          <w:szCs w:val="22"/>
          <w:lang w:val="pl-PL"/>
        </w:rPr>
        <w:t> </w:t>
      </w:r>
      <w:r w:rsidRPr="002D5C68">
        <w:rPr>
          <w:rFonts w:ascii="Arial" w:hAnsi="Arial" w:cs="Arial"/>
          <w:sz w:val="22"/>
          <w:szCs w:val="22"/>
          <w:lang w:val="pl-PL"/>
        </w:rPr>
        <w:t xml:space="preserve">alternatywie dla standardowych nagród rzeczowych, które zwłaszcza w obecnej sytuacji, nie zawsze spełniają swoją </w:t>
      </w:r>
      <w:r w:rsidR="00622A68">
        <w:rPr>
          <w:rFonts w:ascii="Arial" w:hAnsi="Arial" w:cs="Arial"/>
          <w:sz w:val="22"/>
          <w:szCs w:val="22"/>
          <w:lang w:val="pl-PL"/>
        </w:rPr>
        <w:t>funkcję</w:t>
      </w:r>
      <w:r w:rsidRPr="002D5C68">
        <w:rPr>
          <w:rFonts w:ascii="Arial" w:hAnsi="Arial" w:cs="Arial"/>
          <w:sz w:val="22"/>
          <w:szCs w:val="22"/>
          <w:lang w:val="pl-PL"/>
        </w:rPr>
        <w:t>. Taką opcją mogą być przedpłacone karty premiowe – zbliżeniowe lub wirtualne</w:t>
      </w:r>
      <w:r w:rsidR="00622A68">
        <w:rPr>
          <w:rFonts w:ascii="Arial" w:hAnsi="Arial" w:cs="Arial"/>
          <w:sz w:val="22"/>
          <w:szCs w:val="22"/>
          <w:lang w:val="pl-PL"/>
        </w:rPr>
        <w:t xml:space="preserve">, </w:t>
      </w:r>
      <w:r w:rsidRPr="002D5C68">
        <w:rPr>
          <w:rFonts w:ascii="Arial" w:hAnsi="Arial" w:cs="Arial"/>
          <w:sz w:val="22"/>
          <w:szCs w:val="22"/>
          <w:lang w:val="pl-PL"/>
        </w:rPr>
        <w:t>kupony i</w:t>
      </w:r>
      <w:r w:rsidR="00622A68">
        <w:rPr>
          <w:rFonts w:ascii="Arial" w:hAnsi="Arial" w:cs="Arial"/>
          <w:sz w:val="22"/>
          <w:szCs w:val="22"/>
          <w:lang w:val="pl-PL"/>
        </w:rPr>
        <w:t> </w:t>
      </w:r>
      <w:r w:rsidRPr="002D5C68">
        <w:rPr>
          <w:rFonts w:ascii="Arial" w:hAnsi="Arial" w:cs="Arial"/>
          <w:sz w:val="22"/>
          <w:szCs w:val="22"/>
          <w:lang w:val="pl-PL"/>
        </w:rPr>
        <w:t>e</w:t>
      </w:r>
      <w:r w:rsidR="00622A68">
        <w:rPr>
          <w:rFonts w:ascii="Arial" w:hAnsi="Arial" w:cs="Arial"/>
          <w:sz w:val="22"/>
          <w:szCs w:val="22"/>
          <w:lang w:val="pl-PL"/>
        </w:rPr>
        <w:t>-v</w:t>
      </w:r>
      <w:r w:rsidRPr="002D5C68">
        <w:rPr>
          <w:rFonts w:ascii="Arial" w:hAnsi="Arial" w:cs="Arial"/>
          <w:sz w:val="22"/>
          <w:szCs w:val="22"/>
          <w:lang w:val="pl-PL"/>
        </w:rPr>
        <w:t xml:space="preserve">ouchery, oferowane przez takich graczy jak </w:t>
      </w:r>
      <w:proofErr w:type="spellStart"/>
      <w:r w:rsidRPr="002D5C68">
        <w:rPr>
          <w:rFonts w:ascii="Arial" w:hAnsi="Arial" w:cs="Arial"/>
          <w:sz w:val="22"/>
          <w:szCs w:val="22"/>
          <w:lang w:val="pl-PL"/>
        </w:rPr>
        <w:t>Sodexo</w:t>
      </w:r>
      <w:proofErr w:type="spellEnd"/>
      <w:r w:rsidRPr="002D5C6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D5C68">
        <w:rPr>
          <w:rFonts w:ascii="Arial" w:hAnsi="Arial" w:cs="Arial"/>
          <w:sz w:val="22"/>
          <w:szCs w:val="22"/>
          <w:lang w:val="pl-PL"/>
        </w:rPr>
        <w:t>Benefits</w:t>
      </w:r>
      <w:proofErr w:type="spellEnd"/>
      <w:r w:rsidRPr="002D5C68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Pr="002D5C68">
        <w:rPr>
          <w:rFonts w:ascii="Arial" w:hAnsi="Arial" w:cs="Arial"/>
          <w:sz w:val="22"/>
          <w:szCs w:val="22"/>
          <w:lang w:val="pl-PL"/>
        </w:rPr>
        <w:t>Rewards</w:t>
      </w:r>
      <w:proofErr w:type="spellEnd"/>
      <w:r w:rsidRPr="002D5C68">
        <w:rPr>
          <w:rFonts w:ascii="Arial" w:hAnsi="Arial" w:cs="Arial"/>
          <w:sz w:val="22"/>
          <w:szCs w:val="22"/>
          <w:lang w:val="pl-PL"/>
        </w:rPr>
        <w:t xml:space="preserve"> Services</w:t>
      </w:r>
      <w:r w:rsidR="00472763">
        <w:rPr>
          <w:rFonts w:ascii="Arial" w:hAnsi="Arial" w:cs="Arial"/>
          <w:sz w:val="22"/>
          <w:szCs w:val="22"/>
          <w:lang w:val="pl-PL"/>
        </w:rPr>
        <w:t xml:space="preserve"> Polska</w:t>
      </w:r>
      <w:r w:rsidRPr="002D5C68">
        <w:rPr>
          <w:rFonts w:ascii="Arial" w:hAnsi="Arial" w:cs="Arial"/>
          <w:sz w:val="22"/>
          <w:szCs w:val="22"/>
          <w:lang w:val="pl-PL"/>
        </w:rPr>
        <w:t>.</w:t>
      </w:r>
    </w:p>
    <w:p w14:paraId="5D942AC8" w14:textId="322990B6" w:rsidR="00684DB2" w:rsidRPr="00F55F52" w:rsidRDefault="00684DB2" w:rsidP="00E73693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2D5C68" w:rsidRPr="00D766DF">
        <w:rPr>
          <w:rFonts w:ascii="Arial" w:hAnsi="Arial" w:cs="Arial"/>
          <w:i/>
          <w:iCs/>
          <w:sz w:val="22"/>
          <w:szCs w:val="22"/>
          <w:lang w:val="pl-PL"/>
        </w:rPr>
        <w:t xml:space="preserve">Nasze rozwiązania pozwalają oszczędzić czas potrzebny na szukanie upominków. Dają jednocześnie gwarancję, że nagroda nie okaże się chybiona – w tym wypadku obdarowany samodzielnie wybierze </w:t>
      </w:r>
      <w:r w:rsidR="00472763" w:rsidRPr="00D766DF">
        <w:rPr>
          <w:rFonts w:ascii="Arial" w:hAnsi="Arial" w:cs="Arial"/>
          <w:i/>
          <w:iCs/>
          <w:sz w:val="22"/>
          <w:szCs w:val="22"/>
          <w:lang w:val="pl-PL"/>
        </w:rPr>
        <w:t>p</w:t>
      </w:r>
      <w:r w:rsidR="00472763">
        <w:rPr>
          <w:rFonts w:ascii="Arial" w:hAnsi="Arial" w:cs="Arial"/>
          <w:i/>
          <w:iCs/>
          <w:sz w:val="22"/>
          <w:szCs w:val="22"/>
          <w:lang w:val="pl-PL"/>
        </w:rPr>
        <w:t>odarunek</w:t>
      </w:r>
      <w:r w:rsidR="002D5C68" w:rsidRPr="00D766DF">
        <w:rPr>
          <w:rFonts w:ascii="Arial" w:hAnsi="Arial" w:cs="Arial"/>
          <w:i/>
          <w:iCs/>
          <w:sz w:val="22"/>
          <w:szCs w:val="22"/>
          <w:lang w:val="pl-PL"/>
        </w:rPr>
        <w:t xml:space="preserve">, który sprawi mu radość. Patrząc z perspektywy sprzedawcy, jest to również wybór praktyczny i zapewniający oszczędności. Karty, kupony i </w:t>
      </w:r>
      <w:r w:rsidR="00331066">
        <w:rPr>
          <w:rFonts w:ascii="Arial" w:hAnsi="Arial" w:cs="Arial"/>
          <w:i/>
          <w:iCs/>
          <w:sz w:val="22"/>
          <w:szCs w:val="22"/>
          <w:lang w:val="pl-PL"/>
        </w:rPr>
        <w:t>e-</w:t>
      </w:r>
      <w:r w:rsidR="002D5C68" w:rsidRPr="00D766DF">
        <w:rPr>
          <w:rFonts w:ascii="Arial" w:hAnsi="Arial" w:cs="Arial"/>
          <w:i/>
          <w:iCs/>
          <w:sz w:val="22"/>
          <w:szCs w:val="22"/>
          <w:lang w:val="pl-PL"/>
        </w:rPr>
        <w:t>vouchery nie generują wyzwań operacyjnych ani istotnych kosztów. Nie trzeba się martwić choćby o ich magazynowanie, dystrybucja jest bardzo prosta</w:t>
      </w:r>
      <w:r w:rsidR="009F482E">
        <w:rPr>
          <w:rFonts w:ascii="Arial" w:hAnsi="Arial" w:cs="Arial"/>
          <w:i/>
          <w:iCs/>
          <w:sz w:val="22"/>
          <w:szCs w:val="22"/>
          <w:lang w:val="pl-PL"/>
        </w:rPr>
        <w:t>, a w części z nich w pełni cyfrowa</w:t>
      </w:r>
      <w:r w:rsidR="00472763">
        <w:rPr>
          <w:rFonts w:ascii="Arial" w:hAnsi="Arial" w:cs="Arial"/>
          <w:i/>
          <w:iCs/>
          <w:sz w:val="22"/>
          <w:szCs w:val="22"/>
          <w:lang w:val="pl-PL"/>
        </w:rPr>
        <w:t xml:space="preserve"> i ekologiczna</w:t>
      </w:r>
      <w:r>
        <w:rPr>
          <w:rFonts w:ascii="Arial" w:hAnsi="Arial" w:cs="Arial"/>
          <w:sz w:val="22"/>
          <w:szCs w:val="22"/>
          <w:lang w:val="pl-PL"/>
        </w:rPr>
        <w:t>”</w:t>
      </w:r>
      <w:r w:rsidR="002D5C68" w:rsidRPr="002D5C68">
        <w:rPr>
          <w:rFonts w:ascii="Arial" w:hAnsi="Arial" w:cs="Arial"/>
          <w:sz w:val="22"/>
          <w:szCs w:val="22"/>
          <w:lang w:val="pl-PL"/>
        </w:rPr>
        <w:t xml:space="preserve"> –</w:t>
      </w:r>
      <w:r w:rsidR="00F55F52">
        <w:rPr>
          <w:rFonts w:ascii="Arial" w:hAnsi="Arial" w:cs="Arial"/>
          <w:sz w:val="22"/>
          <w:szCs w:val="22"/>
          <w:lang w:val="pl-PL"/>
        </w:rPr>
        <w:t> </w:t>
      </w:r>
      <w:r w:rsidR="002D5C68" w:rsidRPr="002D5C68">
        <w:rPr>
          <w:rFonts w:ascii="Arial" w:hAnsi="Arial" w:cs="Arial"/>
          <w:sz w:val="22"/>
          <w:szCs w:val="22"/>
          <w:lang w:val="pl-PL"/>
        </w:rPr>
        <w:t xml:space="preserve">wyjaśnia </w:t>
      </w:r>
      <w:r w:rsidR="002D5C68" w:rsidRPr="002D5C68">
        <w:rPr>
          <w:rFonts w:ascii="Arial" w:hAnsi="Arial" w:cs="Arial"/>
          <w:b/>
          <w:bCs/>
          <w:sz w:val="22"/>
          <w:szCs w:val="22"/>
          <w:lang w:val="pl-PL"/>
        </w:rPr>
        <w:t xml:space="preserve">Justyna Klimuk, Incentive Product Portfolio Manager w </w:t>
      </w:r>
      <w:proofErr w:type="spellStart"/>
      <w:r w:rsidR="002D5C68" w:rsidRPr="002D5C68">
        <w:rPr>
          <w:rFonts w:ascii="Arial" w:hAnsi="Arial" w:cs="Arial"/>
          <w:b/>
          <w:bCs/>
          <w:sz w:val="22"/>
          <w:szCs w:val="22"/>
          <w:lang w:val="pl-PL"/>
        </w:rPr>
        <w:t>Sodexo</w:t>
      </w:r>
      <w:proofErr w:type="spellEnd"/>
      <w:r w:rsidR="002D5C68" w:rsidRPr="002D5C6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2D5C68" w:rsidRPr="002D5C68">
        <w:rPr>
          <w:rFonts w:ascii="Arial" w:hAnsi="Arial" w:cs="Arial"/>
          <w:b/>
          <w:bCs/>
          <w:sz w:val="22"/>
          <w:szCs w:val="22"/>
          <w:lang w:val="pl-PL"/>
        </w:rPr>
        <w:t>Benefits</w:t>
      </w:r>
      <w:proofErr w:type="spellEnd"/>
      <w:r w:rsidR="002D5C68" w:rsidRPr="002D5C68">
        <w:rPr>
          <w:rFonts w:ascii="Arial" w:hAnsi="Arial" w:cs="Arial"/>
          <w:b/>
          <w:bCs/>
          <w:sz w:val="22"/>
          <w:szCs w:val="22"/>
          <w:lang w:val="pl-PL"/>
        </w:rPr>
        <w:t xml:space="preserve"> and </w:t>
      </w:r>
      <w:proofErr w:type="spellStart"/>
      <w:r w:rsidR="002D5C68" w:rsidRPr="002D5C68">
        <w:rPr>
          <w:rFonts w:ascii="Arial" w:hAnsi="Arial" w:cs="Arial"/>
          <w:b/>
          <w:bCs/>
          <w:sz w:val="22"/>
          <w:szCs w:val="22"/>
          <w:lang w:val="pl-PL"/>
        </w:rPr>
        <w:t>Rewards</w:t>
      </w:r>
      <w:proofErr w:type="spellEnd"/>
      <w:r w:rsidR="002D5C68" w:rsidRPr="002D5C68">
        <w:rPr>
          <w:rFonts w:ascii="Arial" w:hAnsi="Arial" w:cs="Arial"/>
          <w:b/>
          <w:bCs/>
          <w:sz w:val="22"/>
          <w:szCs w:val="22"/>
          <w:lang w:val="pl-PL"/>
        </w:rPr>
        <w:t xml:space="preserve"> Services</w:t>
      </w:r>
      <w:r w:rsidR="00472763">
        <w:rPr>
          <w:rFonts w:ascii="Arial" w:hAnsi="Arial" w:cs="Arial"/>
          <w:b/>
          <w:bCs/>
          <w:sz w:val="22"/>
          <w:szCs w:val="22"/>
          <w:lang w:val="pl-PL"/>
        </w:rPr>
        <w:t xml:space="preserve"> Polska</w:t>
      </w:r>
      <w:r w:rsidR="002D5C68" w:rsidRPr="002D5C6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699C247" w14:textId="2F1F4483" w:rsidR="002D5C68" w:rsidRDefault="002D5C68" w:rsidP="00622A68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D5C68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Alternatywy cztery</w:t>
      </w:r>
    </w:p>
    <w:p w14:paraId="7B52515A" w14:textId="1D307EE9" w:rsidR="002D5C68" w:rsidRPr="002D5C68" w:rsidRDefault="001A6664" w:rsidP="00E73693">
      <w:pPr>
        <w:pStyle w:val="Akapitzlist"/>
        <w:numPr>
          <w:ilvl w:val="0"/>
          <w:numId w:val="35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Nowoczesną</w:t>
      </w:r>
      <w:r w:rsidRPr="002D5C68">
        <w:rPr>
          <w:rFonts w:ascii="Arial" w:hAnsi="Arial" w:cs="Arial"/>
        </w:rPr>
        <w:t xml:space="preserve"> </w:t>
      </w:r>
      <w:r w:rsidR="002D5C68" w:rsidRPr="002D5C68">
        <w:rPr>
          <w:rFonts w:ascii="Arial" w:hAnsi="Arial" w:cs="Arial"/>
        </w:rPr>
        <w:t xml:space="preserve">alternatywę dla nagród rzeczowych stanowi </w:t>
      </w:r>
      <w:r w:rsidR="002D5C68" w:rsidRPr="002D5C68">
        <w:rPr>
          <w:rFonts w:ascii="Arial" w:hAnsi="Arial" w:cs="Arial"/>
          <w:b/>
          <w:bCs/>
        </w:rPr>
        <w:t>Wirtualna Karta Premiowa</w:t>
      </w:r>
      <w:r w:rsidR="002D5C68" w:rsidRPr="002D5C68">
        <w:rPr>
          <w:rFonts w:ascii="Arial" w:hAnsi="Arial" w:cs="Arial"/>
        </w:rPr>
        <w:t>. To w</w:t>
      </w:r>
      <w:r w:rsidR="00230FC1">
        <w:rPr>
          <w:rFonts w:ascii="Arial" w:hAnsi="Arial" w:cs="Arial"/>
        </w:rPr>
        <w:t> </w:t>
      </w:r>
      <w:r w:rsidR="002D5C68" w:rsidRPr="002D5C68">
        <w:rPr>
          <w:rFonts w:ascii="Arial" w:hAnsi="Arial" w:cs="Arial"/>
        </w:rPr>
        <w:t xml:space="preserve">pełni cyfrowa, pozbawiona plastikowego odpowiednika, a więc ekologiczna, karta płatnicza. Można ją dodać do portfeli mobilnych Google </w:t>
      </w:r>
      <w:proofErr w:type="spellStart"/>
      <w:r w:rsidR="002D5C68" w:rsidRPr="002D5C68">
        <w:rPr>
          <w:rFonts w:ascii="Arial" w:hAnsi="Arial" w:cs="Arial"/>
        </w:rPr>
        <w:t>Pay</w:t>
      </w:r>
      <w:proofErr w:type="spellEnd"/>
      <w:r w:rsidR="002D5C68" w:rsidRPr="002D5C68">
        <w:rPr>
          <w:rFonts w:ascii="Arial" w:hAnsi="Arial" w:cs="Arial"/>
        </w:rPr>
        <w:t xml:space="preserve"> i Apple </w:t>
      </w:r>
      <w:proofErr w:type="spellStart"/>
      <w:r w:rsidR="002D5C68" w:rsidRPr="002D5C68">
        <w:rPr>
          <w:rFonts w:ascii="Arial" w:hAnsi="Arial" w:cs="Arial"/>
        </w:rPr>
        <w:t>Pay</w:t>
      </w:r>
      <w:proofErr w:type="spellEnd"/>
      <w:r w:rsidR="002D5C68" w:rsidRPr="002D5C68">
        <w:rPr>
          <w:rFonts w:ascii="Arial" w:hAnsi="Arial" w:cs="Arial"/>
        </w:rPr>
        <w:t>, jest akceptowana w sklepach stacjonarnych i Internecie oraz umożliwia wypłaty z bankomatów. Pozwala na szybkie</w:t>
      </w:r>
      <w:r w:rsidR="007C5F57">
        <w:rPr>
          <w:rFonts w:ascii="Arial" w:hAnsi="Arial" w:cs="Arial"/>
        </w:rPr>
        <w:t>,</w:t>
      </w:r>
      <w:r w:rsidR="00230FC1">
        <w:rPr>
          <w:rFonts w:ascii="Arial" w:hAnsi="Arial" w:cs="Arial"/>
        </w:rPr>
        <w:t> </w:t>
      </w:r>
      <w:r w:rsidR="002D5C68" w:rsidRPr="002D5C68">
        <w:rPr>
          <w:rFonts w:ascii="Arial" w:hAnsi="Arial" w:cs="Arial"/>
        </w:rPr>
        <w:t xml:space="preserve">bezproblemowe przekazanie nagród nawet bardzo licznej grupie klientów, partnerów czy własnych sił sprzedaży, bez angażowania pośredników i bez potrzeby produkowania, pakowania, magazynowania, fizycznej wysyłki </w:t>
      </w:r>
      <w:r w:rsidR="007C5F57">
        <w:rPr>
          <w:rFonts w:ascii="Arial" w:hAnsi="Arial" w:cs="Arial"/>
        </w:rPr>
        <w:t>oraz</w:t>
      </w:r>
      <w:r w:rsidR="002D5C68" w:rsidRPr="002D5C68">
        <w:rPr>
          <w:rFonts w:ascii="Arial" w:hAnsi="Arial" w:cs="Arial"/>
        </w:rPr>
        <w:t xml:space="preserve"> związanych z tym dodatkowych wydatków. </w:t>
      </w:r>
    </w:p>
    <w:p w14:paraId="2007ED92" w14:textId="3C385890" w:rsidR="002D5C68" w:rsidRPr="002D5C68" w:rsidRDefault="002D5C68" w:rsidP="00E73693">
      <w:pPr>
        <w:pStyle w:val="Akapitzlist"/>
        <w:numPr>
          <w:ilvl w:val="0"/>
          <w:numId w:val="35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2D5C68">
        <w:rPr>
          <w:rFonts w:ascii="Arial" w:hAnsi="Arial" w:cs="Arial"/>
        </w:rPr>
        <w:t>Kolejną alternatyw</w:t>
      </w:r>
      <w:r w:rsidR="004C7DAA">
        <w:rPr>
          <w:rFonts w:ascii="Arial" w:hAnsi="Arial" w:cs="Arial"/>
        </w:rPr>
        <w:t>ą</w:t>
      </w:r>
      <w:r w:rsidRPr="002D5C68">
        <w:rPr>
          <w:rFonts w:ascii="Arial" w:hAnsi="Arial" w:cs="Arial"/>
        </w:rPr>
        <w:t xml:space="preserve"> dla tradycyjnych nagród </w:t>
      </w:r>
      <w:r w:rsidR="004C7DAA">
        <w:rPr>
          <w:rFonts w:ascii="Arial" w:hAnsi="Arial" w:cs="Arial"/>
        </w:rPr>
        <w:t>jest</w:t>
      </w:r>
      <w:r w:rsidRPr="002D5C68">
        <w:rPr>
          <w:rFonts w:ascii="Arial" w:hAnsi="Arial" w:cs="Arial"/>
        </w:rPr>
        <w:t xml:space="preserve"> </w:t>
      </w:r>
      <w:r w:rsidRPr="002D5C68">
        <w:rPr>
          <w:rFonts w:ascii="Arial" w:hAnsi="Arial" w:cs="Arial"/>
          <w:b/>
          <w:bCs/>
        </w:rPr>
        <w:t>Karta Premiowa</w:t>
      </w:r>
      <w:r w:rsidRPr="002D5C68">
        <w:rPr>
          <w:rFonts w:ascii="Arial" w:hAnsi="Arial" w:cs="Arial"/>
        </w:rPr>
        <w:t xml:space="preserve">. To </w:t>
      </w:r>
      <w:r w:rsidR="001A6664">
        <w:rPr>
          <w:rFonts w:ascii="Arial" w:hAnsi="Arial" w:cs="Arial"/>
        </w:rPr>
        <w:t xml:space="preserve">klasyczna </w:t>
      </w:r>
      <w:r w:rsidRPr="002D5C68">
        <w:rPr>
          <w:rFonts w:ascii="Arial" w:hAnsi="Arial" w:cs="Arial"/>
        </w:rPr>
        <w:t xml:space="preserve">karta przedpłacona, która – podobnie jak karta wirtualna – może być wykorzystywana w zakupach tradycyjnych oraz internetowych, czy </w:t>
      </w:r>
      <w:r w:rsidR="00517662">
        <w:rPr>
          <w:rFonts w:ascii="Arial" w:hAnsi="Arial" w:cs="Arial"/>
        </w:rPr>
        <w:t xml:space="preserve">do </w:t>
      </w:r>
      <w:r w:rsidRPr="002D5C68">
        <w:rPr>
          <w:rFonts w:ascii="Arial" w:hAnsi="Arial" w:cs="Arial"/>
        </w:rPr>
        <w:t xml:space="preserve">wypłat z bankomatu. Również pozwala na bezpieczne płatności zbliżeniowe i płatności telefonem przez Google </w:t>
      </w:r>
      <w:proofErr w:type="spellStart"/>
      <w:r w:rsidRPr="002D5C68">
        <w:rPr>
          <w:rFonts w:ascii="Arial" w:hAnsi="Arial" w:cs="Arial"/>
        </w:rPr>
        <w:t>Pay</w:t>
      </w:r>
      <w:proofErr w:type="spellEnd"/>
      <w:r w:rsidRPr="002D5C68">
        <w:rPr>
          <w:rFonts w:ascii="Arial" w:hAnsi="Arial" w:cs="Arial"/>
        </w:rPr>
        <w:t>. Kartę można wielokrotnie doładować dowolnymi kwotami. Można ją ponadto spersonalizować graficznie</w:t>
      </w:r>
      <w:r w:rsidR="00C366A1">
        <w:rPr>
          <w:rFonts w:ascii="Arial" w:hAnsi="Arial" w:cs="Arial"/>
        </w:rPr>
        <w:t xml:space="preserve"> i pod kątem sieci akceptacji</w:t>
      </w:r>
      <w:r w:rsidR="0091229E">
        <w:rPr>
          <w:rFonts w:ascii="Arial" w:hAnsi="Arial" w:cs="Arial"/>
        </w:rPr>
        <w:t xml:space="preserve"> karty oraz indywidualnie opakować</w:t>
      </w:r>
      <w:r w:rsidR="00BF15E8">
        <w:rPr>
          <w:rFonts w:ascii="Arial" w:hAnsi="Arial" w:cs="Arial"/>
        </w:rPr>
        <w:t xml:space="preserve"> </w:t>
      </w:r>
      <w:r w:rsidRPr="002D5C68">
        <w:rPr>
          <w:rFonts w:ascii="Arial" w:hAnsi="Arial" w:cs="Arial"/>
        </w:rPr>
        <w:t xml:space="preserve">co jeszcze </w:t>
      </w:r>
      <w:r w:rsidR="00A17CBD">
        <w:rPr>
          <w:rFonts w:ascii="Arial" w:hAnsi="Arial" w:cs="Arial"/>
        </w:rPr>
        <w:t xml:space="preserve">wzmocni </w:t>
      </w:r>
      <w:r w:rsidR="008859C3">
        <w:rPr>
          <w:rFonts w:ascii="Arial" w:hAnsi="Arial" w:cs="Arial"/>
        </w:rPr>
        <w:t xml:space="preserve">i podkreśli </w:t>
      </w:r>
      <w:r w:rsidR="00A17CBD">
        <w:rPr>
          <w:rFonts w:ascii="Arial" w:hAnsi="Arial" w:cs="Arial"/>
        </w:rPr>
        <w:t xml:space="preserve">wizerunek firmy. </w:t>
      </w:r>
    </w:p>
    <w:p w14:paraId="6B31C7E3" w14:textId="002856E4" w:rsidR="002D5C68" w:rsidRPr="002D5C68" w:rsidRDefault="002D5C68" w:rsidP="00E73693">
      <w:pPr>
        <w:pStyle w:val="Akapitzlist"/>
        <w:numPr>
          <w:ilvl w:val="0"/>
          <w:numId w:val="35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2D5C68">
        <w:rPr>
          <w:rFonts w:ascii="Arial" w:hAnsi="Arial" w:cs="Arial"/>
        </w:rPr>
        <w:t xml:space="preserve">Fanów nowoczesnych i wygodnych rozwiązań z pewnością ucieszy </w:t>
      </w:r>
      <w:r w:rsidR="001A6664">
        <w:rPr>
          <w:rFonts w:ascii="Arial" w:hAnsi="Arial" w:cs="Arial"/>
        </w:rPr>
        <w:t>cyfrowa e-</w:t>
      </w:r>
      <w:r w:rsidRPr="002D5C68">
        <w:rPr>
          <w:rFonts w:ascii="Arial" w:hAnsi="Arial" w:cs="Arial"/>
        </w:rPr>
        <w:t xml:space="preserve">nagroda w postaci </w:t>
      </w:r>
      <w:proofErr w:type="spellStart"/>
      <w:r w:rsidRPr="002D5C68">
        <w:rPr>
          <w:rFonts w:ascii="Arial" w:hAnsi="Arial" w:cs="Arial"/>
          <w:b/>
          <w:bCs/>
        </w:rPr>
        <w:t>eVouchera</w:t>
      </w:r>
      <w:proofErr w:type="spellEnd"/>
      <w:r w:rsidRPr="002D5C68">
        <w:rPr>
          <w:rFonts w:ascii="Arial" w:hAnsi="Arial" w:cs="Arial"/>
        </w:rPr>
        <w:t>. Pod tą nazwą kryje się kod o określonej wartości, przekazywany drogą elektroniczną</w:t>
      </w:r>
      <w:r w:rsidR="00B30569">
        <w:rPr>
          <w:rFonts w:ascii="Arial" w:hAnsi="Arial" w:cs="Arial"/>
        </w:rPr>
        <w:t xml:space="preserve"> za pomocą e</w:t>
      </w:r>
      <w:r w:rsidR="00FE5F7F">
        <w:rPr>
          <w:rFonts w:ascii="Arial" w:hAnsi="Arial" w:cs="Arial"/>
        </w:rPr>
        <w:t>-</w:t>
      </w:r>
      <w:r w:rsidR="00B30569">
        <w:rPr>
          <w:rFonts w:ascii="Arial" w:hAnsi="Arial" w:cs="Arial"/>
        </w:rPr>
        <w:t>maila lub smsa</w:t>
      </w:r>
      <w:r w:rsidRPr="002D5C68">
        <w:rPr>
          <w:rFonts w:ascii="Arial" w:hAnsi="Arial" w:cs="Arial"/>
        </w:rPr>
        <w:t xml:space="preserve">. Osoba obdarowana może go wykorzystać w jednej z czołowych sieci sklepów, wybierając spośród produktów topowych marek. Co obecnie szczególnie ważne, kod można wykorzystać bez wychodzenia z domu, podczas zakupów w </w:t>
      </w:r>
      <w:r w:rsidR="004C7DAA">
        <w:rPr>
          <w:rFonts w:ascii="Arial" w:hAnsi="Arial" w:cs="Arial"/>
        </w:rPr>
        <w:t>I</w:t>
      </w:r>
      <w:r w:rsidRPr="002D5C68">
        <w:rPr>
          <w:rFonts w:ascii="Arial" w:hAnsi="Arial" w:cs="Arial"/>
        </w:rPr>
        <w:t xml:space="preserve">nternecie. </w:t>
      </w:r>
    </w:p>
    <w:p w14:paraId="40FD0B1F" w14:textId="30709A9C" w:rsidR="002D5C68" w:rsidRPr="002D5C68" w:rsidRDefault="002D5C68" w:rsidP="00E73693">
      <w:pPr>
        <w:pStyle w:val="Akapitzlist"/>
        <w:numPr>
          <w:ilvl w:val="0"/>
          <w:numId w:val="35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2D5C68">
        <w:rPr>
          <w:rFonts w:ascii="Arial" w:hAnsi="Arial" w:cs="Arial"/>
        </w:rPr>
        <w:t xml:space="preserve">Tradycjonaliści mogą wybrać </w:t>
      </w:r>
      <w:r w:rsidRPr="002D5C68">
        <w:rPr>
          <w:rFonts w:ascii="Arial" w:hAnsi="Arial" w:cs="Arial"/>
          <w:b/>
          <w:bCs/>
        </w:rPr>
        <w:t>Kupony Premiowe</w:t>
      </w:r>
      <w:r w:rsidRPr="002D5C68">
        <w:rPr>
          <w:rFonts w:ascii="Arial" w:hAnsi="Arial" w:cs="Arial"/>
        </w:rPr>
        <w:t xml:space="preserve">, akceptowane przez ponad </w:t>
      </w:r>
      <w:r w:rsidR="001A6664">
        <w:rPr>
          <w:rFonts w:ascii="Arial" w:hAnsi="Arial" w:cs="Arial"/>
        </w:rPr>
        <w:t>5</w:t>
      </w:r>
      <w:r w:rsidR="001A6664" w:rsidRPr="002D5C68">
        <w:rPr>
          <w:rFonts w:ascii="Arial" w:hAnsi="Arial" w:cs="Arial"/>
        </w:rPr>
        <w:t xml:space="preserve">0 </w:t>
      </w:r>
      <w:r w:rsidRPr="002D5C68">
        <w:rPr>
          <w:rFonts w:ascii="Arial" w:hAnsi="Arial" w:cs="Arial"/>
        </w:rPr>
        <w:t>tys. punktów w</w:t>
      </w:r>
      <w:r w:rsidR="00F55F52">
        <w:rPr>
          <w:rFonts w:ascii="Arial" w:hAnsi="Arial" w:cs="Arial"/>
        </w:rPr>
        <w:t> </w:t>
      </w:r>
      <w:r w:rsidRPr="002D5C68">
        <w:rPr>
          <w:rFonts w:ascii="Arial" w:hAnsi="Arial" w:cs="Arial"/>
        </w:rPr>
        <w:t>całej Polsce, w tym przez sklepy spożywcze, drogerie i stacje benzynowe, które pozostają otwarte nawet wtedy, gdy podczas wzrostu zakażeń zamyka się sklepy z innym asortymentem. Kupony premiowe pozwolą na oszczędności w budżecie, bo są zwolnione z podatku VAT.</w:t>
      </w:r>
    </w:p>
    <w:p w14:paraId="298DBDEE" w14:textId="1C2B9126" w:rsidR="002D5C68" w:rsidRPr="002D5C68" w:rsidRDefault="002D5C68" w:rsidP="00622A68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5C68">
        <w:rPr>
          <w:rFonts w:ascii="Arial" w:hAnsi="Arial" w:cs="Arial"/>
          <w:b/>
          <w:bCs/>
          <w:sz w:val="22"/>
          <w:szCs w:val="22"/>
        </w:rPr>
        <w:t>Bohater ostatniej akcji</w:t>
      </w:r>
    </w:p>
    <w:p w14:paraId="4E6C2EAD" w14:textId="60E289B9" w:rsidR="002D5C68" w:rsidRPr="002D5C68" w:rsidRDefault="00517662" w:rsidP="00E73693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Ostatnie miesiące</w:t>
      </w:r>
      <w:r w:rsidR="002D5C68" w:rsidRPr="002D5C68">
        <w:rPr>
          <w:rFonts w:ascii="Arial" w:hAnsi="Arial" w:cs="Arial"/>
          <w:sz w:val="22"/>
          <w:szCs w:val="22"/>
        </w:rPr>
        <w:t xml:space="preserve"> to czas niezliczonych wyzwań. Z powodu trudnych warunków gospodarczych cele sprzedażowe, stawiane przez firmy jeszcze na początku roku, już dawno trafiły do archiwum. Jak w</w:t>
      </w:r>
      <w:r w:rsidR="00684DB2">
        <w:rPr>
          <w:rFonts w:ascii="Arial" w:hAnsi="Arial" w:cs="Arial"/>
          <w:sz w:val="22"/>
          <w:szCs w:val="22"/>
        </w:rPr>
        <w:t> </w:t>
      </w:r>
      <w:r w:rsidR="002D5C68" w:rsidRPr="002D5C68">
        <w:rPr>
          <w:rFonts w:ascii="Arial" w:hAnsi="Arial" w:cs="Arial"/>
          <w:sz w:val="22"/>
          <w:szCs w:val="22"/>
        </w:rPr>
        <w:t xml:space="preserve">każdej sytuacji kryzysowej, także i w tej można jednak szukać swoich szans i warto wspierać sprzedaż, gdy gra o najlepszy wynik nie dobiegła jeszcze końca. Warto </w:t>
      </w:r>
      <w:r>
        <w:rPr>
          <w:rFonts w:ascii="Arial" w:hAnsi="Arial" w:cs="Arial"/>
          <w:sz w:val="22"/>
          <w:szCs w:val="22"/>
        </w:rPr>
        <w:t xml:space="preserve">to </w:t>
      </w:r>
      <w:r w:rsidR="002D5C68" w:rsidRPr="002D5C68">
        <w:rPr>
          <w:rFonts w:ascii="Arial" w:hAnsi="Arial" w:cs="Arial"/>
          <w:sz w:val="22"/>
          <w:szCs w:val="22"/>
        </w:rPr>
        <w:t>wykorzystać i</w:t>
      </w:r>
      <w:r w:rsidR="00684DB2">
        <w:rPr>
          <w:rFonts w:ascii="Arial" w:hAnsi="Arial" w:cs="Arial"/>
          <w:sz w:val="22"/>
          <w:szCs w:val="22"/>
        </w:rPr>
        <w:t> </w:t>
      </w:r>
      <w:r w:rsidR="002D5C68" w:rsidRPr="002D5C68">
        <w:rPr>
          <w:rFonts w:ascii="Arial" w:hAnsi="Arial" w:cs="Arial"/>
          <w:sz w:val="22"/>
          <w:szCs w:val="22"/>
        </w:rPr>
        <w:t xml:space="preserve">zorganizować skuteczną akcję wsparcia sprzedaży, nagrodzić najlepszych, zrealizować targety </w:t>
      </w:r>
      <w:r w:rsidR="00684DB2">
        <w:rPr>
          <w:rFonts w:ascii="Arial" w:hAnsi="Arial" w:cs="Arial"/>
          <w:sz w:val="22"/>
          <w:szCs w:val="22"/>
        </w:rPr>
        <w:t>oraz</w:t>
      </w:r>
      <w:r w:rsidR="002D5C68" w:rsidRPr="002D5C68">
        <w:rPr>
          <w:rFonts w:ascii="Arial" w:hAnsi="Arial" w:cs="Arial"/>
          <w:sz w:val="22"/>
          <w:szCs w:val="22"/>
        </w:rPr>
        <w:t xml:space="preserve"> przygotować grunt pod 2021 rok.</w:t>
      </w:r>
    </w:p>
    <w:p w14:paraId="631C0BB3" w14:textId="562675AD" w:rsidR="009456F2" w:rsidRDefault="009456F2" w:rsidP="009456F2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8653D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18653D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7328352" w14:textId="48AA32C2" w:rsidR="00F55F52" w:rsidRPr="00F55F52" w:rsidRDefault="00325219" w:rsidP="00F55F52">
      <w:pPr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 w:rsidRPr="00325219">
        <w:rPr>
          <w:rFonts w:ascii="Arial" w:hAnsi="Arial" w:cs="Arial"/>
          <w:color w:val="2F5496"/>
          <w:sz w:val="18"/>
          <w:szCs w:val="18"/>
          <w:lang w:val="pl-PL"/>
        </w:rPr>
        <w:t>Marta Zagożdżon, tel. +48 605 073 929, e-mail: m.zagozdzon@contrust.pl</w:t>
      </w:r>
    </w:p>
    <w:p w14:paraId="7C62A976" w14:textId="77777777" w:rsidR="00F55F52" w:rsidRDefault="00F55F5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bookmarkEnd w:id="1"/>
    <w:p w14:paraId="4A019D5B" w14:textId="77777777" w:rsidR="00F55F52" w:rsidRPr="00F55F52" w:rsidRDefault="00F55F52" w:rsidP="00F55F5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F55F52">
        <w:rPr>
          <w:rFonts w:ascii="Arial" w:hAnsi="Arial" w:cs="Arial"/>
          <w:sz w:val="18"/>
          <w:szCs w:val="18"/>
          <w:lang w:val="pl-PL"/>
        </w:rPr>
        <w:t xml:space="preserve">O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</w:p>
    <w:p w14:paraId="3AFE89F2" w14:textId="77777777" w:rsidR="00F55F52" w:rsidRPr="00F55F52" w:rsidRDefault="00F55F52" w:rsidP="00F55F5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F55F52">
        <w:rPr>
          <w:rFonts w:ascii="Arial" w:hAnsi="Arial" w:cs="Arial"/>
          <w:sz w:val="18"/>
          <w:szCs w:val="18"/>
          <w:lang w:val="pl-PL"/>
        </w:rPr>
        <w:t xml:space="preserve">Grupa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to światowy lider w zakresie rozwiązań podnoszących jakość życia. Od ponad 50 lat jest strategicznym partnerem dla firm i instytucji, które kładą nacisk na efektywność, lojalność, zaangażowanie i zadowolenie pracowników oraz partnerów biznesowych. Zatrudniając 460 000 pracowników w 72 krajach jest 19. największym pracodawcą na świecie. Grupa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świadczy usługi dla nieruchomości (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On-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Services) oraz usługi motywacyjne (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Benefits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and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Rewards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Services), obsługując każdego dnia ponad 100 milionów konsumentów.</w:t>
      </w:r>
    </w:p>
    <w:p w14:paraId="51FED33E" w14:textId="77777777" w:rsidR="00F55F52" w:rsidRPr="00F55F52" w:rsidRDefault="00F55F52" w:rsidP="00F55F5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7FAD28E" w14:textId="77777777" w:rsidR="00F55F52" w:rsidRPr="00F55F52" w:rsidRDefault="00F55F52" w:rsidP="00F55F5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F55F52">
        <w:rPr>
          <w:rFonts w:ascii="Arial" w:hAnsi="Arial" w:cs="Arial"/>
          <w:sz w:val="18"/>
          <w:szCs w:val="18"/>
          <w:lang w:val="pl-PL"/>
        </w:rPr>
        <w:t xml:space="preserve">O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w Polsce </w:t>
      </w:r>
    </w:p>
    <w:p w14:paraId="2C6C740B" w14:textId="77777777" w:rsidR="00F55F52" w:rsidRPr="00F55F52" w:rsidRDefault="00F55F52" w:rsidP="00F55F52">
      <w:pPr>
        <w:jc w:val="both"/>
        <w:rPr>
          <w:rFonts w:ascii="Arial" w:hAnsi="Arial" w:cs="Arial"/>
          <w:sz w:val="18"/>
          <w:szCs w:val="18"/>
          <w:lang w:val="pl-PL"/>
        </w:rPr>
      </w:pP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Benefits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and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Rewards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Services w Polsce, od ponad 21 lat, </w:t>
      </w:r>
      <w:bookmarkStart w:id="2" w:name="_Hlk54874660"/>
      <w:r w:rsidRPr="00F55F52">
        <w:rPr>
          <w:rFonts w:ascii="Arial" w:hAnsi="Arial" w:cs="Arial"/>
          <w:sz w:val="18"/>
          <w:szCs w:val="18"/>
          <w:lang w:val="pl-PL"/>
        </w:rPr>
        <w:t xml:space="preserve">odpowiada za transformację świadczeń pozapłacowych - wspiera firmy </w:t>
      </w:r>
      <w:bookmarkStart w:id="3" w:name="_Hlk54880211"/>
      <w:r w:rsidRPr="00F55F52">
        <w:rPr>
          <w:rFonts w:ascii="Arial" w:hAnsi="Arial" w:cs="Arial"/>
          <w:sz w:val="18"/>
          <w:szCs w:val="18"/>
          <w:lang w:val="pl-PL"/>
        </w:rPr>
        <w:t>w motywowaniu, budowaniu zaangażowania i zadowolenia pracowników (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Employee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Experience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) oraz wyznacza kierunek rozwoju narzędzi </w:t>
      </w:r>
      <w:bookmarkStart w:id="4" w:name="_Hlk54872704"/>
      <w:r w:rsidRPr="00F55F52">
        <w:rPr>
          <w:rFonts w:ascii="Arial" w:hAnsi="Arial" w:cs="Arial"/>
          <w:sz w:val="18"/>
          <w:szCs w:val="18"/>
          <w:lang w:val="pl-PL"/>
        </w:rPr>
        <w:t xml:space="preserve">angażowania i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lojalizowania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kontrahentów, klientów i sił sprzedaży </w:t>
      </w:r>
      <w:bookmarkEnd w:id="2"/>
      <w:bookmarkEnd w:id="3"/>
      <w:bookmarkEnd w:id="4"/>
      <w:r w:rsidRPr="00F55F52">
        <w:rPr>
          <w:rFonts w:ascii="Arial" w:hAnsi="Arial" w:cs="Arial"/>
          <w:sz w:val="18"/>
          <w:szCs w:val="18"/>
          <w:lang w:val="pl-PL"/>
        </w:rPr>
        <w:t>(Incentive &amp; Recognition). Wyznaczając nowe trendy na rynku</w:t>
      </w:r>
      <w:bookmarkStart w:id="5" w:name="_Hlk54872760"/>
      <w:r w:rsidRPr="00F55F52">
        <w:rPr>
          <w:rFonts w:ascii="Arial" w:hAnsi="Arial" w:cs="Arial"/>
          <w:sz w:val="18"/>
          <w:szCs w:val="18"/>
          <w:lang w:val="pl-PL"/>
        </w:rPr>
        <w:t>, spółka jako pierwsza wdrożyła m.in. przedpłaconą kartę zbliżeniową, płatności mobilne kartami przedpłaconymi, a także czasową blokadę karty zamiast jej zastrzegania</w:t>
      </w:r>
      <w:bookmarkEnd w:id="5"/>
      <w:r w:rsidRPr="00F55F52">
        <w:rPr>
          <w:rFonts w:ascii="Arial" w:hAnsi="Arial" w:cs="Arial"/>
          <w:sz w:val="18"/>
          <w:szCs w:val="18"/>
          <w:lang w:val="pl-PL"/>
        </w:rPr>
        <w:t xml:space="preserve">. Na szeroki wachlarz oferowanych rozwiązań, będących odpowiedzią na rzeczywiste potrzeby odbiorców, składają się od kart przedpłaconych wydawanych z polskim </w:t>
      </w:r>
      <w:r w:rsidRPr="00F55F52">
        <w:rPr>
          <w:rFonts w:ascii="Arial" w:hAnsi="Arial" w:cs="Arial"/>
          <w:sz w:val="18"/>
          <w:szCs w:val="18"/>
          <w:lang w:val="pl-PL"/>
        </w:rPr>
        <w:lastRenderedPageBreak/>
        <w:t xml:space="preserve">bankiem, przez szeroki katalog nagród, e-nagród i tradycyjnych kuponów aż po kompleksową obsługę złożonych rozwiązań motywacyjnych. </w:t>
      </w:r>
    </w:p>
    <w:p w14:paraId="57AC9765" w14:textId="77777777" w:rsidR="00F55F52" w:rsidRPr="00F55F52" w:rsidRDefault="00F55F52" w:rsidP="00F55F5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35DA651" w14:textId="1338EFE3" w:rsidR="00E34AA0" w:rsidRPr="00F55F52" w:rsidRDefault="00F55F52" w:rsidP="00F55F5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55F52">
        <w:rPr>
          <w:rFonts w:ascii="Arial" w:hAnsi="Arial" w:cs="Arial"/>
          <w:sz w:val="18"/>
          <w:szCs w:val="18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wykonywanych jest nawet pół miliona transakcji tygodniowo! Marka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otrzymała m.in. tytuł Business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Superbrands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oraz nagrodę Złota Jakość Roku, a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, światowy ekspert ds. zarządzania kapitałem ludzkim, przyznał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Sodexo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certyfikat najlepszego pracodawcy –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 xml:space="preserve"> Best </w:t>
      </w:r>
      <w:proofErr w:type="spellStart"/>
      <w:r w:rsidRPr="00F55F52">
        <w:rPr>
          <w:rFonts w:ascii="Arial" w:hAnsi="Arial" w:cs="Arial"/>
          <w:sz w:val="18"/>
          <w:szCs w:val="18"/>
          <w:lang w:val="pl-PL"/>
        </w:rPr>
        <w:t>Employer</w:t>
      </w:r>
      <w:proofErr w:type="spellEnd"/>
      <w:r w:rsidRPr="00F55F52">
        <w:rPr>
          <w:rFonts w:ascii="Arial" w:hAnsi="Arial" w:cs="Arial"/>
          <w:sz w:val="18"/>
          <w:szCs w:val="18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F55F52" w:rsidSect="004723B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B404" w14:textId="77777777" w:rsidR="00F3456D" w:rsidRDefault="00F3456D" w:rsidP="00383833">
      <w:r>
        <w:separator/>
      </w:r>
    </w:p>
  </w:endnote>
  <w:endnote w:type="continuationSeparator" w:id="0">
    <w:p w14:paraId="6DADBF20" w14:textId="77777777" w:rsidR="00F3456D" w:rsidRDefault="00F3456D" w:rsidP="00383833">
      <w:r>
        <w:continuationSeparator/>
      </w:r>
    </w:p>
  </w:endnote>
  <w:endnote w:type="continuationNotice" w:id="1">
    <w:p w14:paraId="76EEA6E2" w14:textId="77777777" w:rsidR="00F3456D" w:rsidRDefault="00F34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50BC1BEE" w:rsidR="008D691A" w:rsidRPr="00F53BC1" w:rsidRDefault="008D691A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>
      <w:rPr>
        <w:noProof/>
      </w:rPr>
      <w:t>4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 w:rsidRPr="00467AA6">
      <w:t xml:space="preserve"> </w:t>
    </w:r>
    <w:r>
      <w:t xml:space="preserve">– </w:t>
    </w:r>
    <w:r>
      <w:rPr>
        <w:rStyle w:val="Hipercze"/>
        <w:rFonts w:ascii="Arial" w:hAnsi="Arial" w:cs="Arial"/>
        <w:sz w:val="18"/>
        <w:szCs w:val="18"/>
      </w:rPr>
      <w:t>sodexolojalnosc.pl</w:t>
    </w:r>
  </w:p>
  <w:p w14:paraId="6E250002" w14:textId="77777777" w:rsidR="008D691A" w:rsidRPr="00467AA6" w:rsidRDefault="008D691A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1E3CE08A" w:rsidR="008D691A" w:rsidRPr="00467AA6" w:rsidRDefault="008D691A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>
      <w:rPr>
        <w:b/>
        <w:noProof/>
        <w:sz w:val="20"/>
      </w:rPr>
      <w:t>4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lojalnosc.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5D78DB1A">
          <wp:extent cx="1184079" cy="583840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30" cy="586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8D691A" w:rsidRPr="00467AA6" w:rsidRDefault="008D691A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7B18" w14:textId="77777777" w:rsidR="00F3456D" w:rsidRDefault="00F3456D" w:rsidP="00383833">
      <w:bookmarkStart w:id="0" w:name="_Hlk19026758"/>
      <w:bookmarkEnd w:id="0"/>
      <w:r>
        <w:separator/>
      </w:r>
    </w:p>
  </w:footnote>
  <w:footnote w:type="continuationSeparator" w:id="0">
    <w:p w14:paraId="48AAA855" w14:textId="77777777" w:rsidR="00F3456D" w:rsidRDefault="00F3456D" w:rsidP="00383833">
      <w:r>
        <w:continuationSeparator/>
      </w:r>
    </w:p>
  </w:footnote>
  <w:footnote w:type="continuationNotice" w:id="1">
    <w:p w14:paraId="2572B6DC" w14:textId="77777777" w:rsidR="00F3456D" w:rsidRDefault="00F3456D"/>
  </w:footnote>
  <w:footnote w:id="2">
    <w:p w14:paraId="7CC76AB2" w14:textId="77777777" w:rsidR="00684DB2" w:rsidRPr="002D5C68" w:rsidRDefault="00684DB2" w:rsidP="00684D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D5C68">
        <w:t>„</w:t>
      </w:r>
      <w:r>
        <w:t>Rynek </w:t>
      </w:r>
      <w:r w:rsidRPr="002D5C68">
        <w:t>usług wsparcia sprzedaży</w:t>
      </w:r>
      <w:r>
        <w:t xml:space="preserve"> 2020</w:t>
      </w:r>
      <w:r w:rsidRPr="002D5C68">
        <w:t>”, PBS</w:t>
      </w:r>
      <w:r>
        <w:t xml:space="preserve"> dla </w:t>
      </w:r>
      <w:r w:rsidRPr="002D5C68">
        <w:t>Sodexo Benefits and Rewards Services</w:t>
      </w:r>
      <w:r>
        <w:t>,</w:t>
      </w:r>
      <w:r w:rsidRPr="002D5C68">
        <w:t xml:space="preserve"> październik 2020</w:t>
      </w:r>
      <w:r>
        <w:t xml:space="preserve">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8D691A" w:rsidRDefault="008D691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7777777" w:rsidR="008D691A" w:rsidRDefault="008D691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92357"/>
    <w:multiLevelType w:val="hybridMultilevel"/>
    <w:tmpl w:val="69C4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1057"/>
    <w:multiLevelType w:val="hybridMultilevel"/>
    <w:tmpl w:val="85B84D94"/>
    <w:lvl w:ilvl="0" w:tplc="6032CDE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97A4F"/>
    <w:multiLevelType w:val="hybridMultilevel"/>
    <w:tmpl w:val="A2FE6EE2"/>
    <w:lvl w:ilvl="0" w:tplc="B816B3A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83BC6"/>
    <w:multiLevelType w:val="hybridMultilevel"/>
    <w:tmpl w:val="A332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935558C"/>
    <w:multiLevelType w:val="hybridMultilevel"/>
    <w:tmpl w:val="21367E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25"/>
  </w:num>
  <w:num w:numId="5">
    <w:abstractNumId w:val="0"/>
  </w:num>
  <w:num w:numId="6">
    <w:abstractNumId w:val="12"/>
  </w:num>
  <w:num w:numId="7">
    <w:abstractNumId w:val="27"/>
  </w:num>
  <w:num w:numId="8">
    <w:abstractNumId w:val="17"/>
  </w:num>
  <w:num w:numId="9">
    <w:abstractNumId w:val="9"/>
  </w:num>
  <w:num w:numId="10">
    <w:abstractNumId w:val="33"/>
  </w:num>
  <w:num w:numId="11">
    <w:abstractNumId w:val="1"/>
  </w:num>
  <w:num w:numId="12">
    <w:abstractNumId w:val="32"/>
  </w:num>
  <w:num w:numId="13">
    <w:abstractNumId w:val="11"/>
  </w:num>
  <w:num w:numId="14">
    <w:abstractNumId w:val="18"/>
  </w:num>
  <w:num w:numId="15">
    <w:abstractNumId w:val="3"/>
  </w:num>
  <w:num w:numId="16">
    <w:abstractNumId w:val="16"/>
  </w:num>
  <w:num w:numId="17">
    <w:abstractNumId w:val="23"/>
  </w:num>
  <w:num w:numId="18">
    <w:abstractNumId w:val="22"/>
  </w:num>
  <w:num w:numId="19">
    <w:abstractNumId w:val="13"/>
  </w:num>
  <w:num w:numId="20">
    <w:abstractNumId w:val="29"/>
  </w:num>
  <w:num w:numId="21">
    <w:abstractNumId w:val="34"/>
  </w:num>
  <w:num w:numId="22">
    <w:abstractNumId w:val="7"/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30"/>
  </w:num>
  <w:num w:numId="29">
    <w:abstractNumId w:val="15"/>
  </w:num>
  <w:num w:numId="30">
    <w:abstractNumId w:val="28"/>
  </w:num>
  <w:num w:numId="31">
    <w:abstractNumId w:val="31"/>
  </w:num>
  <w:num w:numId="32">
    <w:abstractNumId w:val="8"/>
  </w:num>
  <w:num w:numId="33">
    <w:abstractNumId w:val="6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2F43"/>
    <w:rsid w:val="00004234"/>
    <w:rsid w:val="00004843"/>
    <w:rsid w:val="000049E2"/>
    <w:rsid w:val="00006A01"/>
    <w:rsid w:val="0000707D"/>
    <w:rsid w:val="000072EC"/>
    <w:rsid w:val="00007F45"/>
    <w:rsid w:val="000108A9"/>
    <w:rsid w:val="00011A0E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AE3"/>
    <w:rsid w:val="00025B72"/>
    <w:rsid w:val="000275DA"/>
    <w:rsid w:val="00027F8E"/>
    <w:rsid w:val="00030432"/>
    <w:rsid w:val="00030477"/>
    <w:rsid w:val="00031B71"/>
    <w:rsid w:val="00031E8F"/>
    <w:rsid w:val="000321B0"/>
    <w:rsid w:val="00032539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195B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38E"/>
    <w:rsid w:val="00072704"/>
    <w:rsid w:val="00072ECD"/>
    <w:rsid w:val="0007388C"/>
    <w:rsid w:val="00073908"/>
    <w:rsid w:val="00073D34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41C"/>
    <w:rsid w:val="00086BB3"/>
    <w:rsid w:val="00090B39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96942"/>
    <w:rsid w:val="00097DFB"/>
    <w:rsid w:val="000A0D17"/>
    <w:rsid w:val="000A3632"/>
    <w:rsid w:val="000A3F9A"/>
    <w:rsid w:val="000A4BAF"/>
    <w:rsid w:val="000A55E8"/>
    <w:rsid w:val="000A7994"/>
    <w:rsid w:val="000A7F70"/>
    <w:rsid w:val="000B0605"/>
    <w:rsid w:val="000B1654"/>
    <w:rsid w:val="000B322C"/>
    <w:rsid w:val="000B4FC6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2AD3"/>
    <w:rsid w:val="000C3006"/>
    <w:rsid w:val="000C3B65"/>
    <w:rsid w:val="000C422A"/>
    <w:rsid w:val="000C51FE"/>
    <w:rsid w:val="000C53DA"/>
    <w:rsid w:val="000C6425"/>
    <w:rsid w:val="000C6F89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08D4"/>
    <w:rsid w:val="000E1379"/>
    <w:rsid w:val="000E1664"/>
    <w:rsid w:val="000E1992"/>
    <w:rsid w:val="000E2900"/>
    <w:rsid w:val="000E3716"/>
    <w:rsid w:val="000E3ADD"/>
    <w:rsid w:val="000E41D8"/>
    <w:rsid w:val="000E507B"/>
    <w:rsid w:val="000E62F8"/>
    <w:rsid w:val="000E6A3B"/>
    <w:rsid w:val="000E6BEF"/>
    <w:rsid w:val="000E726B"/>
    <w:rsid w:val="000F02D7"/>
    <w:rsid w:val="000F113F"/>
    <w:rsid w:val="000F1827"/>
    <w:rsid w:val="000F1F85"/>
    <w:rsid w:val="000F4038"/>
    <w:rsid w:val="000F4074"/>
    <w:rsid w:val="000F51CB"/>
    <w:rsid w:val="000F52DA"/>
    <w:rsid w:val="000F5429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575E"/>
    <w:rsid w:val="001166CF"/>
    <w:rsid w:val="00116945"/>
    <w:rsid w:val="001205B3"/>
    <w:rsid w:val="0012122D"/>
    <w:rsid w:val="00122289"/>
    <w:rsid w:val="00122D17"/>
    <w:rsid w:val="00122FF9"/>
    <w:rsid w:val="00123287"/>
    <w:rsid w:val="001232F0"/>
    <w:rsid w:val="00123302"/>
    <w:rsid w:val="0012391A"/>
    <w:rsid w:val="00123CB2"/>
    <w:rsid w:val="00127561"/>
    <w:rsid w:val="0012773C"/>
    <w:rsid w:val="00127E55"/>
    <w:rsid w:val="0013064D"/>
    <w:rsid w:val="00131BB0"/>
    <w:rsid w:val="001332A8"/>
    <w:rsid w:val="001336D9"/>
    <w:rsid w:val="00134EBD"/>
    <w:rsid w:val="001363C1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238F"/>
    <w:rsid w:val="001530AD"/>
    <w:rsid w:val="00153542"/>
    <w:rsid w:val="00153560"/>
    <w:rsid w:val="00153C09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4B1"/>
    <w:rsid w:val="00163F7F"/>
    <w:rsid w:val="0016406C"/>
    <w:rsid w:val="001646A1"/>
    <w:rsid w:val="00164C21"/>
    <w:rsid w:val="00165260"/>
    <w:rsid w:val="00165BCC"/>
    <w:rsid w:val="00165D47"/>
    <w:rsid w:val="00166606"/>
    <w:rsid w:val="00166D24"/>
    <w:rsid w:val="00166DCC"/>
    <w:rsid w:val="00167EB6"/>
    <w:rsid w:val="001705B7"/>
    <w:rsid w:val="00171543"/>
    <w:rsid w:val="00171616"/>
    <w:rsid w:val="0017246A"/>
    <w:rsid w:val="00172C11"/>
    <w:rsid w:val="00173084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4F9F"/>
    <w:rsid w:val="001851A9"/>
    <w:rsid w:val="00185815"/>
    <w:rsid w:val="001858FC"/>
    <w:rsid w:val="00185CF4"/>
    <w:rsid w:val="0018653D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63B0"/>
    <w:rsid w:val="00197849"/>
    <w:rsid w:val="001A11AC"/>
    <w:rsid w:val="001A1676"/>
    <w:rsid w:val="001A1AFC"/>
    <w:rsid w:val="001A1D12"/>
    <w:rsid w:val="001A1FE7"/>
    <w:rsid w:val="001A32EB"/>
    <w:rsid w:val="001A3CB7"/>
    <w:rsid w:val="001A4180"/>
    <w:rsid w:val="001A4937"/>
    <w:rsid w:val="001A616B"/>
    <w:rsid w:val="001A65F8"/>
    <w:rsid w:val="001A6664"/>
    <w:rsid w:val="001A69E6"/>
    <w:rsid w:val="001B044D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9A3"/>
    <w:rsid w:val="001C4E11"/>
    <w:rsid w:val="001C5131"/>
    <w:rsid w:val="001C6AB7"/>
    <w:rsid w:val="001C70B7"/>
    <w:rsid w:val="001C7364"/>
    <w:rsid w:val="001C7A4E"/>
    <w:rsid w:val="001C7AB8"/>
    <w:rsid w:val="001D01AB"/>
    <w:rsid w:val="001D05CD"/>
    <w:rsid w:val="001D0652"/>
    <w:rsid w:val="001D0A6F"/>
    <w:rsid w:val="001D156B"/>
    <w:rsid w:val="001D168D"/>
    <w:rsid w:val="001D178E"/>
    <w:rsid w:val="001D1D2E"/>
    <w:rsid w:val="001D2400"/>
    <w:rsid w:val="001D24F4"/>
    <w:rsid w:val="001D2EF6"/>
    <w:rsid w:val="001D3DC0"/>
    <w:rsid w:val="001D40C0"/>
    <w:rsid w:val="001D43A3"/>
    <w:rsid w:val="001D46B2"/>
    <w:rsid w:val="001D4DFA"/>
    <w:rsid w:val="001D4E64"/>
    <w:rsid w:val="001D5E99"/>
    <w:rsid w:val="001D6698"/>
    <w:rsid w:val="001D6A06"/>
    <w:rsid w:val="001D6A37"/>
    <w:rsid w:val="001D77BC"/>
    <w:rsid w:val="001D79DF"/>
    <w:rsid w:val="001D7FF7"/>
    <w:rsid w:val="001E005B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E7C02"/>
    <w:rsid w:val="001F006B"/>
    <w:rsid w:val="001F00E4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0980"/>
    <w:rsid w:val="00211DB2"/>
    <w:rsid w:val="00211F78"/>
    <w:rsid w:val="00212B63"/>
    <w:rsid w:val="00212B6F"/>
    <w:rsid w:val="002130D0"/>
    <w:rsid w:val="00213AB3"/>
    <w:rsid w:val="00214268"/>
    <w:rsid w:val="002143FA"/>
    <w:rsid w:val="00214B2B"/>
    <w:rsid w:val="00214D6D"/>
    <w:rsid w:val="00215730"/>
    <w:rsid w:val="00216E08"/>
    <w:rsid w:val="00221DFA"/>
    <w:rsid w:val="00222E06"/>
    <w:rsid w:val="00223333"/>
    <w:rsid w:val="0022347A"/>
    <w:rsid w:val="00223A21"/>
    <w:rsid w:val="00224446"/>
    <w:rsid w:val="002244E9"/>
    <w:rsid w:val="00224BF7"/>
    <w:rsid w:val="00224FB6"/>
    <w:rsid w:val="00225AED"/>
    <w:rsid w:val="00226064"/>
    <w:rsid w:val="00226329"/>
    <w:rsid w:val="00226CFE"/>
    <w:rsid w:val="00230822"/>
    <w:rsid w:val="00230FC1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5F8"/>
    <w:rsid w:val="00244644"/>
    <w:rsid w:val="00244C58"/>
    <w:rsid w:val="002457EA"/>
    <w:rsid w:val="002460A0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A64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13D6"/>
    <w:rsid w:val="0027201C"/>
    <w:rsid w:val="00272610"/>
    <w:rsid w:val="00272685"/>
    <w:rsid w:val="002736A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C19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52FB"/>
    <w:rsid w:val="002B5347"/>
    <w:rsid w:val="002B5FF5"/>
    <w:rsid w:val="002B602E"/>
    <w:rsid w:val="002B6A4B"/>
    <w:rsid w:val="002B6F45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5C68"/>
    <w:rsid w:val="002D6F87"/>
    <w:rsid w:val="002D709F"/>
    <w:rsid w:val="002E05F9"/>
    <w:rsid w:val="002E0A24"/>
    <w:rsid w:val="002E102A"/>
    <w:rsid w:val="002E11F2"/>
    <w:rsid w:val="002E1DB7"/>
    <w:rsid w:val="002E2D86"/>
    <w:rsid w:val="002E3A1C"/>
    <w:rsid w:val="002E5E36"/>
    <w:rsid w:val="002E6313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A61"/>
    <w:rsid w:val="00317C6E"/>
    <w:rsid w:val="00317DC5"/>
    <w:rsid w:val="00320E2E"/>
    <w:rsid w:val="003210F6"/>
    <w:rsid w:val="00321661"/>
    <w:rsid w:val="003229E4"/>
    <w:rsid w:val="0032398F"/>
    <w:rsid w:val="00323EC9"/>
    <w:rsid w:val="003240E3"/>
    <w:rsid w:val="003248B7"/>
    <w:rsid w:val="003249FD"/>
    <w:rsid w:val="00325219"/>
    <w:rsid w:val="00325E8E"/>
    <w:rsid w:val="00326458"/>
    <w:rsid w:val="00326752"/>
    <w:rsid w:val="00327BDD"/>
    <w:rsid w:val="00327C12"/>
    <w:rsid w:val="0033032B"/>
    <w:rsid w:val="00331066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A69"/>
    <w:rsid w:val="00341B8E"/>
    <w:rsid w:val="0034256B"/>
    <w:rsid w:val="00343302"/>
    <w:rsid w:val="0034391D"/>
    <w:rsid w:val="0034447A"/>
    <w:rsid w:val="003472D3"/>
    <w:rsid w:val="00347E1D"/>
    <w:rsid w:val="003501A1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045"/>
    <w:rsid w:val="0036273F"/>
    <w:rsid w:val="00362928"/>
    <w:rsid w:val="0036330F"/>
    <w:rsid w:val="00363CE4"/>
    <w:rsid w:val="003643D7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1ED3"/>
    <w:rsid w:val="0037203A"/>
    <w:rsid w:val="00373264"/>
    <w:rsid w:val="00373900"/>
    <w:rsid w:val="0037406D"/>
    <w:rsid w:val="0037415E"/>
    <w:rsid w:val="003745F3"/>
    <w:rsid w:val="00374FC3"/>
    <w:rsid w:val="00376F3A"/>
    <w:rsid w:val="00381788"/>
    <w:rsid w:val="00381910"/>
    <w:rsid w:val="0038285B"/>
    <w:rsid w:val="00382FDF"/>
    <w:rsid w:val="00383833"/>
    <w:rsid w:val="003844DB"/>
    <w:rsid w:val="00385040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5F9"/>
    <w:rsid w:val="00395650"/>
    <w:rsid w:val="00395720"/>
    <w:rsid w:val="003964BF"/>
    <w:rsid w:val="00397CA4"/>
    <w:rsid w:val="00397EB0"/>
    <w:rsid w:val="003A0F44"/>
    <w:rsid w:val="003A1BA9"/>
    <w:rsid w:val="003A1D94"/>
    <w:rsid w:val="003A2458"/>
    <w:rsid w:val="003A24B0"/>
    <w:rsid w:val="003A5337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069"/>
    <w:rsid w:val="003B2361"/>
    <w:rsid w:val="003B24E8"/>
    <w:rsid w:val="003B30BF"/>
    <w:rsid w:val="003B31A9"/>
    <w:rsid w:val="003B4677"/>
    <w:rsid w:val="003B4FA6"/>
    <w:rsid w:val="003B5578"/>
    <w:rsid w:val="003B5ED3"/>
    <w:rsid w:val="003B6324"/>
    <w:rsid w:val="003B6BD4"/>
    <w:rsid w:val="003B7DD7"/>
    <w:rsid w:val="003C181C"/>
    <w:rsid w:val="003C19AD"/>
    <w:rsid w:val="003C1BE1"/>
    <w:rsid w:val="003C2B60"/>
    <w:rsid w:val="003C3FB7"/>
    <w:rsid w:val="003C4A16"/>
    <w:rsid w:val="003C617A"/>
    <w:rsid w:val="003C710C"/>
    <w:rsid w:val="003C7199"/>
    <w:rsid w:val="003C7867"/>
    <w:rsid w:val="003C789F"/>
    <w:rsid w:val="003D0911"/>
    <w:rsid w:val="003D1619"/>
    <w:rsid w:val="003D1AD7"/>
    <w:rsid w:val="003D1E12"/>
    <w:rsid w:val="003D2771"/>
    <w:rsid w:val="003D4F65"/>
    <w:rsid w:val="003D544B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1257"/>
    <w:rsid w:val="003F1D00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14B5"/>
    <w:rsid w:val="00402079"/>
    <w:rsid w:val="0040284E"/>
    <w:rsid w:val="00403C30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05A1"/>
    <w:rsid w:val="00410D03"/>
    <w:rsid w:val="00411180"/>
    <w:rsid w:val="00411D7E"/>
    <w:rsid w:val="004122B1"/>
    <w:rsid w:val="0041241F"/>
    <w:rsid w:val="00413365"/>
    <w:rsid w:val="00413D45"/>
    <w:rsid w:val="00413E0A"/>
    <w:rsid w:val="00413E53"/>
    <w:rsid w:val="00414966"/>
    <w:rsid w:val="00417111"/>
    <w:rsid w:val="004173CF"/>
    <w:rsid w:val="004201AA"/>
    <w:rsid w:val="004201F8"/>
    <w:rsid w:val="0042093A"/>
    <w:rsid w:val="00420FD4"/>
    <w:rsid w:val="004215F9"/>
    <w:rsid w:val="00421DF5"/>
    <w:rsid w:val="00422740"/>
    <w:rsid w:val="00422A5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1FD"/>
    <w:rsid w:val="00426680"/>
    <w:rsid w:val="00426989"/>
    <w:rsid w:val="00426F37"/>
    <w:rsid w:val="00427052"/>
    <w:rsid w:val="004275F1"/>
    <w:rsid w:val="004276BF"/>
    <w:rsid w:val="00427C9C"/>
    <w:rsid w:val="00427CC7"/>
    <w:rsid w:val="00427E9F"/>
    <w:rsid w:val="00427F50"/>
    <w:rsid w:val="004300C0"/>
    <w:rsid w:val="00430DCF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D16"/>
    <w:rsid w:val="0043725F"/>
    <w:rsid w:val="00437750"/>
    <w:rsid w:val="00437E06"/>
    <w:rsid w:val="004405B6"/>
    <w:rsid w:val="00441ED1"/>
    <w:rsid w:val="00443CAF"/>
    <w:rsid w:val="00443EAA"/>
    <w:rsid w:val="004445DD"/>
    <w:rsid w:val="004449EB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70F"/>
    <w:rsid w:val="00456BEE"/>
    <w:rsid w:val="00456C3A"/>
    <w:rsid w:val="004572E8"/>
    <w:rsid w:val="00457C76"/>
    <w:rsid w:val="00461420"/>
    <w:rsid w:val="00461A87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2763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4C80"/>
    <w:rsid w:val="004A539C"/>
    <w:rsid w:val="004A58B6"/>
    <w:rsid w:val="004A676B"/>
    <w:rsid w:val="004B295C"/>
    <w:rsid w:val="004B2E4C"/>
    <w:rsid w:val="004B33B5"/>
    <w:rsid w:val="004B4EC3"/>
    <w:rsid w:val="004B5982"/>
    <w:rsid w:val="004B6A87"/>
    <w:rsid w:val="004B7295"/>
    <w:rsid w:val="004B7D20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052"/>
    <w:rsid w:val="004C743D"/>
    <w:rsid w:val="004C7A10"/>
    <w:rsid w:val="004C7DAA"/>
    <w:rsid w:val="004D08FF"/>
    <w:rsid w:val="004D1659"/>
    <w:rsid w:val="004D1DB5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0DA"/>
    <w:rsid w:val="004E0BF4"/>
    <w:rsid w:val="004E0FE1"/>
    <w:rsid w:val="004E2B88"/>
    <w:rsid w:val="004E2C0A"/>
    <w:rsid w:val="004E473A"/>
    <w:rsid w:val="004E4B36"/>
    <w:rsid w:val="004E4D86"/>
    <w:rsid w:val="004E680B"/>
    <w:rsid w:val="004E6D2A"/>
    <w:rsid w:val="004E791C"/>
    <w:rsid w:val="004E7B7E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043"/>
    <w:rsid w:val="004F51A9"/>
    <w:rsid w:val="004F5650"/>
    <w:rsid w:val="004F568C"/>
    <w:rsid w:val="004F62DD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6AB8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41EA"/>
    <w:rsid w:val="005170B8"/>
    <w:rsid w:val="00517662"/>
    <w:rsid w:val="00517E42"/>
    <w:rsid w:val="00520954"/>
    <w:rsid w:val="00521298"/>
    <w:rsid w:val="0052233C"/>
    <w:rsid w:val="005224EF"/>
    <w:rsid w:val="00522996"/>
    <w:rsid w:val="00523117"/>
    <w:rsid w:val="0052399F"/>
    <w:rsid w:val="00524104"/>
    <w:rsid w:val="00524FEA"/>
    <w:rsid w:val="0052554A"/>
    <w:rsid w:val="00525634"/>
    <w:rsid w:val="00525E62"/>
    <w:rsid w:val="00526FB1"/>
    <w:rsid w:val="00527016"/>
    <w:rsid w:val="00527271"/>
    <w:rsid w:val="00527660"/>
    <w:rsid w:val="00532BB5"/>
    <w:rsid w:val="00532F99"/>
    <w:rsid w:val="00533B4B"/>
    <w:rsid w:val="00533FC6"/>
    <w:rsid w:val="00534A19"/>
    <w:rsid w:val="00534DDF"/>
    <w:rsid w:val="005354FA"/>
    <w:rsid w:val="0053718E"/>
    <w:rsid w:val="00537967"/>
    <w:rsid w:val="00537C5A"/>
    <w:rsid w:val="005403A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12C"/>
    <w:rsid w:val="00545416"/>
    <w:rsid w:val="0054565D"/>
    <w:rsid w:val="005462FE"/>
    <w:rsid w:val="00546E01"/>
    <w:rsid w:val="00547B8B"/>
    <w:rsid w:val="005500E9"/>
    <w:rsid w:val="00550FC7"/>
    <w:rsid w:val="00551070"/>
    <w:rsid w:val="005512FB"/>
    <w:rsid w:val="005514FF"/>
    <w:rsid w:val="0055158C"/>
    <w:rsid w:val="005519DB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66D6"/>
    <w:rsid w:val="0057706A"/>
    <w:rsid w:val="00577247"/>
    <w:rsid w:val="0057759A"/>
    <w:rsid w:val="0058030C"/>
    <w:rsid w:val="00580B87"/>
    <w:rsid w:val="005828D1"/>
    <w:rsid w:val="00582F9A"/>
    <w:rsid w:val="00583EAF"/>
    <w:rsid w:val="00584785"/>
    <w:rsid w:val="00584935"/>
    <w:rsid w:val="0058526A"/>
    <w:rsid w:val="0058543A"/>
    <w:rsid w:val="005864EF"/>
    <w:rsid w:val="00586F92"/>
    <w:rsid w:val="0058712E"/>
    <w:rsid w:val="00591824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4F8"/>
    <w:rsid w:val="005A568F"/>
    <w:rsid w:val="005A595F"/>
    <w:rsid w:val="005A6430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7DF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D719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1F34"/>
    <w:rsid w:val="006023AD"/>
    <w:rsid w:val="0060398C"/>
    <w:rsid w:val="00603F2D"/>
    <w:rsid w:val="006041BD"/>
    <w:rsid w:val="006053A7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2A68"/>
    <w:rsid w:val="00623FDC"/>
    <w:rsid w:val="006240D5"/>
    <w:rsid w:val="00624304"/>
    <w:rsid w:val="00625668"/>
    <w:rsid w:val="00625F92"/>
    <w:rsid w:val="0062612E"/>
    <w:rsid w:val="006263BF"/>
    <w:rsid w:val="006277E1"/>
    <w:rsid w:val="00627F13"/>
    <w:rsid w:val="0063168F"/>
    <w:rsid w:val="00631806"/>
    <w:rsid w:val="0063189F"/>
    <w:rsid w:val="00631A05"/>
    <w:rsid w:val="006327F4"/>
    <w:rsid w:val="006330D9"/>
    <w:rsid w:val="0063372D"/>
    <w:rsid w:val="00634717"/>
    <w:rsid w:val="00635931"/>
    <w:rsid w:val="00636A01"/>
    <w:rsid w:val="00642D25"/>
    <w:rsid w:val="00644226"/>
    <w:rsid w:val="006444ED"/>
    <w:rsid w:val="00644549"/>
    <w:rsid w:val="006446CD"/>
    <w:rsid w:val="00644921"/>
    <w:rsid w:val="00644DD0"/>
    <w:rsid w:val="00645B72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208"/>
    <w:rsid w:val="006816F1"/>
    <w:rsid w:val="00682113"/>
    <w:rsid w:val="00682C76"/>
    <w:rsid w:val="006838B2"/>
    <w:rsid w:val="00683CE7"/>
    <w:rsid w:val="00683D29"/>
    <w:rsid w:val="00684145"/>
    <w:rsid w:val="00684DB2"/>
    <w:rsid w:val="00684DE8"/>
    <w:rsid w:val="006855E2"/>
    <w:rsid w:val="00685757"/>
    <w:rsid w:val="006857AE"/>
    <w:rsid w:val="00685F50"/>
    <w:rsid w:val="00686867"/>
    <w:rsid w:val="00686F54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5D8"/>
    <w:rsid w:val="006978CF"/>
    <w:rsid w:val="006A0288"/>
    <w:rsid w:val="006A0A19"/>
    <w:rsid w:val="006A2EEA"/>
    <w:rsid w:val="006A3094"/>
    <w:rsid w:val="006A5B6B"/>
    <w:rsid w:val="006A658D"/>
    <w:rsid w:val="006A7C55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B7BF1"/>
    <w:rsid w:val="006C0781"/>
    <w:rsid w:val="006C0994"/>
    <w:rsid w:val="006C19AE"/>
    <w:rsid w:val="006C3CFA"/>
    <w:rsid w:val="006C3FFB"/>
    <w:rsid w:val="006C59A8"/>
    <w:rsid w:val="006C5B4E"/>
    <w:rsid w:val="006C6351"/>
    <w:rsid w:val="006C6F72"/>
    <w:rsid w:val="006C7638"/>
    <w:rsid w:val="006C7AF1"/>
    <w:rsid w:val="006C7B14"/>
    <w:rsid w:val="006C7BEC"/>
    <w:rsid w:val="006C7F1F"/>
    <w:rsid w:val="006D01A4"/>
    <w:rsid w:val="006D108C"/>
    <w:rsid w:val="006D13CD"/>
    <w:rsid w:val="006D1AE1"/>
    <w:rsid w:val="006D1CAB"/>
    <w:rsid w:val="006D2277"/>
    <w:rsid w:val="006D2885"/>
    <w:rsid w:val="006D2B36"/>
    <w:rsid w:val="006D2BB2"/>
    <w:rsid w:val="006D2F2C"/>
    <w:rsid w:val="006D3D4C"/>
    <w:rsid w:val="006D3D7F"/>
    <w:rsid w:val="006D3EF8"/>
    <w:rsid w:val="006D5704"/>
    <w:rsid w:val="006D6CEA"/>
    <w:rsid w:val="006D772C"/>
    <w:rsid w:val="006D77BF"/>
    <w:rsid w:val="006E0B6E"/>
    <w:rsid w:val="006E0EBC"/>
    <w:rsid w:val="006E14AC"/>
    <w:rsid w:val="006E167E"/>
    <w:rsid w:val="006E29EC"/>
    <w:rsid w:val="006E2B88"/>
    <w:rsid w:val="006E3526"/>
    <w:rsid w:val="006E5D91"/>
    <w:rsid w:val="006E65AE"/>
    <w:rsid w:val="006F002D"/>
    <w:rsid w:val="006F0DB5"/>
    <w:rsid w:val="006F11D5"/>
    <w:rsid w:val="006F2478"/>
    <w:rsid w:val="006F26D9"/>
    <w:rsid w:val="006F36F2"/>
    <w:rsid w:val="006F3779"/>
    <w:rsid w:val="006F5789"/>
    <w:rsid w:val="006F6416"/>
    <w:rsid w:val="006F6775"/>
    <w:rsid w:val="006F714C"/>
    <w:rsid w:val="006F7C7E"/>
    <w:rsid w:val="006F7FCA"/>
    <w:rsid w:val="00700DD3"/>
    <w:rsid w:val="00700EB9"/>
    <w:rsid w:val="0070137D"/>
    <w:rsid w:val="00701621"/>
    <w:rsid w:val="0070174E"/>
    <w:rsid w:val="00701934"/>
    <w:rsid w:val="00701944"/>
    <w:rsid w:val="007019E5"/>
    <w:rsid w:val="00703A18"/>
    <w:rsid w:val="00704229"/>
    <w:rsid w:val="00704428"/>
    <w:rsid w:val="00704DE3"/>
    <w:rsid w:val="00705194"/>
    <w:rsid w:val="0070589B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3A8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174E"/>
    <w:rsid w:val="00722C4B"/>
    <w:rsid w:val="0072334F"/>
    <w:rsid w:val="0072355A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3ADB"/>
    <w:rsid w:val="00733EFB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55EF"/>
    <w:rsid w:val="0075642F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4775"/>
    <w:rsid w:val="00765BAA"/>
    <w:rsid w:val="00766058"/>
    <w:rsid w:val="00767715"/>
    <w:rsid w:val="00767B85"/>
    <w:rsid w:val="007704CE"/>
    <w:rsid w:val="00770575"/>
    <w:rsid w:val="00770CFB"/>
    <w:rsid w:val="00770D64"/>
    <w:rsid w:val="00770EA5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294"/>
    <w:rsid w:val="00783C50"/>
    <w:rsid w:val="00783C5B"/>
    <w:rsid w:val="0078434E"/>
    <w:rsid w:val="00784DD5"/>
    <w:rsid w:val="00785866"/>
    <w:rsid w:val="00785B9C"/>
    <w:rsid w:val="00785C3A"/>
    <w:rsid w:val="00785D66"/>
    <w:rsid w:val="00786A8C"/>
    <w:rsid w:val="00786E23"/>
    <w:rsid w:val="0078751F"/>
    <w:rsid w:val="007909B5"/>
    <w:rsid w:val="00792630"/>
    <w:rsid w:val="00792F31"/>
    <w:rsid w:val="00795424"/>
    <w:rsid w:val="00795500"/>
    <w:rsid w:val="00795ED5"/>
    <w:rsid w:val="007964A8"/>
    <w:rsid w:val="00796836"/>
    <w:rsid w:val="00797173"/>
    <w:rsid w:val="007979DF"/>
    <w:rsid w:val="00797F4F"/>
    <w:rsid w:val="007A0EA3"/>
    <w:rsid w:val="007A15F3"/>
    <w:rsid w:val="007A1740"/>
    <w:rsid w:val="007A1B61"/>
    <w:rsid w:val="007A2437"/>
    <w:rsid w:val="007A26F2"/>
    <w:rsid w:val="007A2C7C"/>
    <w:rsid w:val="007A42B6"/>
    <w:rsid w:val="007A45BD"/>
    <w:rsid w:val="007A4DE6"/>
    <w:rsid w:val="007A61A3"/>
    <w:rsid w:val="007A6B2F"/>
    <w:rsid w:val="007A7A51"/>
    <w:rsid w:val="007A7BB9"/>
    <w:rsid w:val="007B0138"/>
    <w:rsid w:val="007B0CA0"/>
    <w:rsid w:val="007B0F64"/>
    <w:rsid w:val="007B1178"/>
    <w:rsid w:val="007B1639"/>
    <w:rsid w:val="007B1DFD"/>
    <w:rsid w:val="007B2041"/>
    <w:rsid w:val="007B2A3B"/>
    <w:rsid w:val="007B2EA9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C5F57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464A"/>
    <w:rsid w:val="007E4E04"/>
    <w:rsid w:val="007E5893"/>
    <w:rsid w:val="007E5BD3"/>
    <w:rsid w:val="007F158D"/>
    <w:rsid w:val="007F1ACE"/>
    <w:rsid w:val="007F1BDC"/>
    <w:rsid w:val="007F1D00"/>
    <w:rsid w:val="007F2377"/>
    <w:rsid w:val="007F26D1"/>
    <w:rsid w:val="007F29DA"/>
    <w:rsid w:val="007F2A24"/>
    <w:rsid w:val="007F2E04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4CEA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0AC4"/>
    <w:rsid w:val="008212BB"/>
    <w:rsid w:val="00821AA9"/>
    <w:rsid w:val="00821F62"/>
    <w:rsid w:val="0082735E"/>
    <w:rsid w:val="00827885"/>
    <w:rsid w:val="00827A59"/>
    <w:rsid w:val="0083116E"/>
    <w:rsid w:val="00832427"/>
    <w:rsid w:val="008324E3"/>
    <w:rsid w:val="00833911"/>
    <w:rsid w:val="00834948"/>
    <w:rsid w:val="0083537C"/>
    <w:rsid w:val="008353A6"/>
    <w:rsid w:val="00837AEB"/>
    <w:rsid w:val="00840ACB"/>
    <w:rsid w:val="00842A89"/>
    <w:rsid w:val="0084321B"/>
    <w:rsid w:val="00843536"/>
    <w:rsid w:val="00843B73"/>
    <w:rsid w:val="00843DF3"/>
    <w:rsid w:val="008440DF"/>
    <w:rsid w:val="008443EF"/>
    <w:rsid w:val="00844B81"/>
    <w:rsid w:val="008450EE"/>
    <w:rsid w:val="008451CA"/>
    <w:rsid w:val="008453E0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435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7E3"/>
    <w:rsid w:val="00870BBE"/>
    <w:rsid w:val="00870F8B"/>
    <w:rsid w:val="008711B8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7BD"/>
    <w:rsid w:val="008859C3"/>
    <w:rsid w:val="00885C72"/>
    <w:rsid w:val="0088718E"/>
    <w:rsid w:val="008873AA"/>
    <w:rsid w:val="0088751A"/>
    <w:rsid w:val="00887A32"/>
    <w:rsid w:val="00887F50"/>
    <w:rsid w:val="00891204"/>
    <w:rsid w:val="0089157F"/>
    <w:rsid w:val="00892A6F"/>
    <w:rsid w:val="00893382"/>
    <w:rsid w:val="0089456C"/>
    <w:rsid w:val="00894B1B"/>
    <w:rsid w:val="00894D66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5406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C66F5"/>
    <w:rsid w:val="008D0006"/>
    <w:rsid w:val="008D0E10"/>
    <w:rsid w:val="008D2253"/>
    <w:rsid w:val="008D3109"/>
    <w:rsid w:val="008D443B"/>
    <w:rsid w:val="008D46C5"/>
    <w:rsid w:val="008D53C3"/>
    <w:rsid w:val="008D5898"/>
    <w:rsid w:val="008D5A6D"/>
    <w:rsid w:val="008D65D4"/>
    <w:rsid w:val="008D691A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26C"/>
    <w:rsid w:val="009003D0"/>
    <w:rsid w:val="00900410"/>
    <w:rsid w:val="00900620"/>
    <w:rsid w:val="00900995"/>
    <w:rsid w:val="00900F26"/>
    <w:rsid w:val="00901C25"/>
    <w:rsid w:val="00901DF4"/>
    <w:rsid w:val="00902A67"/>
    <w:rsid w:val="00902A95"/>
    <w:rsid w:val="00902D39"/>
    <w:rsid w:val="00902DA2"/>
    <w:rsid w:val="00903BC4"/>
    <w:rsid w:val="00904E3F"/>
    <w:rsid w:val="00905802"/>
    <w:rsid w:val="00905EFD"/>
    <w:rsid w:val="00906814"/>
    <w:rsid w:val="0090747F"/>
    <w:rsid w:val="00907712"/>
    <w:rsid w:val="00911BEF"/>
    <w:rsid w:val="0091229E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0B41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2C5"/>
    <w:rsid w:val="009305D5"/>
    <w:rsid w:val="009309A5"/>
    <w:rsid w:val="00930A1E"/>
    <w:rsid w:val="00930D65"/>
    <w:rsid w:val="00931884"/>
    <w:rsid w:val="00931C17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4B42"/>
    <w:rsid w:val="0094519E"/>
    <w:rsid w:val="009456F2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57EB1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4476"/>
    <w:rsid w:val="00975C00"/>
    <w:rsid w:val="009808FC"/>
    <w:rsid w:val="009814A4"/>
    <w:rsid w:val="0098408A"/>
    <w:rsid w:val="0098523B"/>
    <w:rsid w:val="00986924"/>
    <w:rsid w:val="00986A56"/>
    <w:rsid w:val="00986E54"/>
    <w:rsid w:val="00990724"/>
    <w:rsid w:val="009915F9"/>
    <w:rsid w:val="00992068"/>
    <w:rsid w:val="009928A3"/>
    <w:rsid w:val="00992D81"/>
    <w:rsid w:val="00993822"/>
    <w:rsid w:val="00993F90"/>
    <w:rsid w:val="00994125"/>
    <w:rsid w:val="00994DBF"/>
    <w:rsid w:val="00994DF7"/>
    <w:rsid w:val="00995E4A"/>
    <w:rsid w:val="009A2F4E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5AC"/>
    <w:rsid w:val="009B661C"/>
    <w:rsid w:val="009B6651"/>
    <w:rsid w:val="009B7376"/>
    <w:rsid w:val="009B748C"/>
    <w:rsid w:val="009B79B3"/>
    <w:rsid w:val="009C02F0"/>
    <w:rsid w:val="009C02F7"/>
    <w:rsid w:val="009C04ED"/>
    <w:rsid w:val="009C05C8"/>
    <w:rsid w:val="009C1259"/>
    <w:rsid w:val="009C1C2A"/>
    <w:rsid w:val="009C1EE8"/>
    <w:rsid w:val="009C23B4"/>
    <w:rsid w:val="009C2843"/>
    <w:rsid w:val="009C2ADA"/>
    <w:rsid w:val="009C2DB9"/>
    <w:rsid w:val="009C4539"/>
    <w:rsid w:val="009C4F3A"/>
    <w:rsid w:val="009C5314"/>
    <w:rsid w:val="009C5D44"/>
    <w:rsid w:val="009C6025"/>
    <w:rsid w:val="009C6933"/>
    <w:rsid w:val="009C7B9E"/>
    <w:rsid w:val="009D0588"/>
    <w:rsid w:val="009D0F43"/>
    <w:rsid w:val="009D1977"/>
    <w:rsid w:val="009D1B60"/>
    <w:rsid w:val="009D1E23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23CA"/>
    <w:rsid w:val="009E363D"/>
    <w:rsid w:val="009E3DE2"/>
    <w:rsid w:val="009E4439"/>
    <w:rsid w:val="009E4753"/>
    <w:rsid w:val="009E4C01"/>
    <w:rsid w:val="009E4FBC"/>
    <w:rsid w:val="009E5A65"/>
    <w:rsid w:val="009E6FFC"/>
    <w:rsid w:val="009E76C7"/>
    <w:rsid w:val="009E7E9D"/>
    <w:rsid w:val="009E7ED5"/>
    <w:rsid w:val="009F1166"/>
    <w:rsid w:val="009F1B3A"/>
    <w:rsid w:val="009F20E1"/>
    <w:rsid w:val="009F32FD"/>
    <w:rsid w:val="009F352C"/>
    <w:rsid w:val="009F44BD"/>
    <w:rsid w:val="009F482E"/>
    <w:rsid w:val="009F4BCA"/>
    <w:rsid w:val="009F70F6"/>
    <w:rsid w:val="009F7A3E"/>
    <w:rsid w:val="009F7A66"/>
    <w:rsid w:val="009F7B89"/>
    <w:rsid w:val="00A00C5D"/>
    <w:rsid w:val="00A011A6"/>
    <w:rsid w:val="00A0123B"/>
    <w:rsid w:val="00A013D7"/>
    <w:rsid w:val="00A01A69"/>
    <w:rsid w:val="00A023AE"/>
    <w:rsid w:val="00A023CD"/>
    <w:rsid w:val="00A03101"/>
    <w:rsid w:val="00A03125"/>
    <w:rsid w:val="00A031D4"/>
    <w:rsid w:val="00A0322E"/>
    <w:rsid w:val="00A03C59"/>
    <w:rsid w:val="00A056EF"/>
    <w:rsid w:val="00A057A9"/>
    <w:rsid w:val="00A05F1A"/>
    <w:rsid w:val="00A071E9"/>
    <w:rsid w:val="00A07861"/>
    <w:rsid w:val="00A078AF"/>
    <w:rsid w:val="00A07916"/>
    <w:rsid w:val="00A10589"/>
    <w:rsid w:val="00A11AC9"/>
    <w:rsid w:val="00A11DA8"/>
    <w:rsid w:val="00A1229A"/>
    <w:rsid w:val="00A12BDE"/>
    <w:rsid w:val="00A12FE4"/>
    <w:rsid w:val="00A13391"/>
    <w:rsid w:val="00A14FFC"/>
    <w:rsid w:val="00A1532D"/>
    <w:rsid w:val="00A17CB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08D"/>
    <w:rsid w:val="00A24414"/>
    <w:rsid w:val="00A24BF2"/>
    <w:rsid w:val="00A25613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758"/>
    <w:rsid w:val="00A3680C"/>
    <w:rsid w:val="00A37306"/>
    <w:rsid w:val="00A37A29"/>
    <w:rsid w:val="00A40332"/>
    <w:rsid w:val="00A41916"/>
    <w:rsid w:val="00A4243F"/>
    <w:rsid w:val="00A42921"/>
    <w:rsid w:val="00A43118"/>
    <w:rsid w:val="00A43A5B"/>
    <w:rsid w:val="00A4513D"/>
    <w:rsid w:val="00A454D5"/>
    <w:rsid w:val="00A45C61"/>
    <w:rsid w:val="00A45E94"/>
    <w:rsid w:val="00A47487"/>
    <w:rsid w:val="00A50D58"/>
    <w:rsid w:val="00A50DF3"/>
    <w:rsid w:val="00A51A7F"/>
    <w:rsid w:val="00A51B9B"/>
    <w:rsid w:val="00A5255C"/>
    <w:rsid w:val="00A52B29"/>
    <w:rsid w:val="00A54472"/>
    <w:rsid w:val="00A54D60"/>
    <w:rsid w:val="00A56ADA"/>
    <w:rsid w:val="00A601FF"/>
    <w:rsid w:val="00A602A2"/>
    <w:rsid w:val="00A61571"/>
    <w:rsid w:val="00A61A6D"/>
    <w:rsid w:val="00A6337C"/>
    <w:rsid w:val="00A641E5"/>
    <w:rsid w:val="00A65579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ADF"/>
    <w:rsid w:val="00A74C0A"/>
    <w:rsid w:val="00A74D0E"/>
    <w:rsid w:val="00A750B9"/>
    <w:rsid w:val="00A75D6C"/>
    <w:rsid w:val="00A763C4"/>
    <w:rsid w:val="00A76B76"/>
    <w:rsid w:val="00A76C2D"/>
    <w:rsid w:val="00A76D10"/>
    <w:rsid w:val="00A7745C"/>
    <w:rsid w:val="00A77DAD"/>
    <w:rsid w:val="00A80154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39C8"/>
    <w:rsid w:val="00A9470E"/>
    <w:rsid w:val="00A95DED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A7F2A"/>
    <w:rsid w:val="00AB0873"/>
    <w:rsid w:val="00AB0F6A"/>
    <w:rsid w:val="00AB2737"/>
    <w:rsid w:val="00AB27B3"/>
    <w:rsid w:val="00AB2A92"/>
    <w:rsid w:val="00AB2CD4"/>
    <w:rsid w:val="00AB2D5D"/>
    <w:rsid w:val="00AB3924"/>
    <w:rsid w:val="00AB3D16"/>
    <w:rsid w:val="00AB45E9"/>
    <w:rsid w:val="00AB5B89"/>
    <w:rsid w:val="00AB5F1C"/>
    <w:rsid w:val="00AB6550"/>
    <w:rsid w:val="00AB78AB"/>
    <w:rsid w:val="00AC253F"/>
    <w:rsid w:val="00AC2902"/>
    <w:rsid w:val="00AC2976"/>
    <w:rsid w:val="00AC2CB4"/>
    <w:rsid w:val="00AC356E"/>
    <w:rsid w:val="00AC3E05"/>
    <w:rsid w:val="00AC445A"/>
    <w:rsid w:val="00AC4B4C"/>
    <w:rsid w:val="00AC4E3E"/>
    <w:rsid w:val="00AC580F"/>
    <w:rsid w:val="00AC5945"/>
    <w:rsid w:val="00AC5F62"/>
    <w:rsid w:val="00AC6006"/>
    <w:rsid w:val="00AC60C0"/>
    <w:rsid w:val="00AD0B8E"/>
    <w:rsid w:val="00AD163A"/>
    <w:rsid w:val="00AD1FA8"/>
    <w:rsid w:val="00AD2983"/>
    <w:rsid w:val="00AD32C0"/>
    <w:rsid w:val="00AD35E0"/>
    <w:rsid w:val="00AD37A9"/>
    <w:rsid w:val="00AD3A79"/>
    <w:rsid w:val="00AD4007"/>
    <w:rsid w:val="00AD49D9"/>
    <w:rsid w:val="00AD5C89"/>
    <w:rsid w:val="00AD5DF6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3201"/>
    <w:rsid w:val="00AF3D1A"/>
    <w:rsid w:val="00AF3F21"/>
    <w:rsid w:val="00AF4079"/>
    <w:rsid w:val="00AF464B"/>
    <w:rsid w:val="00AF4CAC"/>
    <w:rsid w:val="00AF4D31"/>
    <w:rsid w:val="00AF5D88"/>
    <w:rsid w:val="00AF5DC6"/>
    <w:rsid w:val="00AF6383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E30"/>
    <w:rsid w:val="00B05F83"/>
    <w:rsid w:val="00B0616F"/>
    <w:rsid w:val="00B070FB"/>
    <w:rsid w:val="00B07D64"/>
    <w:rsid w:val="00B07DB9"/>
    <w:rsid w:val="00B1150B"/>
    <w:rsid w:val="00B11649"/>
    <w:rsid w:val="00B11E2D"/>
    <w:rsid w:val="00B11FC4"/>
    <w:rsid w:val="00B12A49"/>
    <w:rsid w:val="00B12B44"/>
    <w:rsid w:val="00B14285"/>
    <w:rsid w:val="00B14A0A"/>
    <w:rsid w:val="00B14D2F"/>
    <w:rsid w:val="00B14F3E"/>
    <w:rsid w:val="00B15C83"/>
    <w:rsid w:val="00B16671"/>
    <w:rsid w:val="00B16E8B"/>
    <w:rsid w:val="00B17124"/>
    <w:rsid w:val="00B1775E"/>
    <w:rsid w:val="00B17FA3"/>
    <w:rsid w:val="00B20115"/>
    <w:rsid w:val="00B2026F"/>
    <w:rsid w:val="00B21EA8"/>
    <w:rsid w:val="00B223B8"/>
    <w:rsid w:val="00B2300A"/>
    <w:rsid w:val="00B23D9B"/>
    <w:rsid w:val="00B2403A"/>
    <w:rsid w:val="00B24A04"/>
    <w:rsid w:val="00B24B61"/>
    <w:rsid w:val="00B24B6A"/>
    <w:rsid w:val="00B24E69"/>
    <w:rsid w:val="00B24F41"/>
    <w:rsid w:val="00B25DE9"/>
    <w:rsid w:val="00B25F8B"/>
    <w:rsid w:val="00B270AD"/>
    <w:rsid w:val="00B27E3F"/>
    <w:rsid w:val="00B30053"/>
    <w:rsid w:val="00B30443"/>
    <w:rsid w:val="00B30569"/>
    <w:rsid w:val="00B30E36"/>
    <w:rsid w:val="00B31163"/>
    <w:rsid w:val="00B312E5"/>
    <w:rsid w:val="00B31DE6"/>
    <w:rsid w:val="00B32613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5A9"/>
    <w:rsid w:val="00B41715"/>
    <w:rsid w:val="00B42665"/>
    <w:rsid w:val="00B429DD"/>
    <w:rsid w:val="00B42B27"/>
    <w:rsid w:val="00B42D42"/>
    <w:rsid w:val="00B43869"/>
    <w:rsid w:val="00B43B5B"/>
    <w:rsid w:val="00B442F0"/>
    <w:rsid w:val="00B45261"/>
    <w:rsid w:val="00B458B4"/>
    <w:rsid w:val="00B466C7"/>
    <w:rsid w:val="00B47F77"/>
    <w:rsid w:val="00B5098D"/>
    <w:rsid w:val="00B519DD"/>
    <w:rsid w:val="00B52773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95C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1EF4"/>
    <w:rsid w:val="00B92A58"/>
    <w:rsid w:val="00B93911"/>
    <w:rsid w:val="00B94FB4"/>
    <w:rsid w:val="00B955B8"/>
    <w:rsid w:val="00B96151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662B"/>
    <w:rsid w:val="00BA677D"/>
    <w:rsid w:val="00BA7521"/>
    <w:rsid w:val="00BA7974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45F2"/>
    <w:rsid w:val="00BB571A"/>
    <w:rsid w:val="00BB5744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15B0"/>
    <w:rsid w:val="00BC2329"/>
    <w:rsid w:val="00BC265D"/>
    <w:rsid w:val="00BC3CA3"/>
    <w:rsid w:val="00BC408F"/>
    <w:rsid w:val="00BC4E87"/>
    <w:rsid w:val="00BC543E"/>
    <w:rsid w:val="00BC5457"/>
    <w:rsid w:val="00BC553B"/>
    <w:rsid w:val="00BC5B3A"/>
    <w:rsid w:val="00BC5DF3"/>
    <w:rsid w:val="00BC75B8"/>
    <w:rsid w:val="00BC7908"/>
    <w:rsid w:val="00BC7DAF"/>
    <w:rsid w:val="00BD0CE5"/>
    <w:rsid w:val="00BD1183"/>
    <w:rsid w:val="00BD154E"/>
    <w:rsid w:val="00BD2400"/>
    <w:rsid w:val="00BD2B9E"/>
    <w:rsid w:val="00BD2BEC"/>
    <w:rsid w:val="00BD3380"/>
    <w:rsid w:val="00BD379E"/>
    <w:rsid w:val="00BD3B92"/>
    <w:rsid w:val="00BD53EF"/>
    <w:rsid w:val="00BD5620"/>
    <w:rsid w:val="00BD6A7C"/>
    <w:rsid w:val="00BD7D4C"/>
    <w:rsid w:val="00BE18E6"/>
    <w:rsid w:val="00BE1EAF"/>
    <w:rsid w:val="00BE276A"/>
    <w:rsid w:val="00BE2FAF"/>
    <w:rsid w:val="00BE36E2"/>
    <w:rsid w:val="00BE371C"/>
    <w:rsid w:val="00BE5030"/>
    <w:rsid w:val="00BE6338"/>
    <w:rsid w:val="00BE64A7"/>
    <w:rsid w:val="00BE7838"/>
    <w:rsid w:val="00BE7917"/>
    <w:rsid w:val="00BF05AE"/>
    <w:rsid w:val="00BF0B34"/>
    <w:rsid w:val="00BF0D1C"/>
    <w:rsid w:val="00BF1572"/>
    <w:rsid w:val="00BF15E8"/>
    <w:rsid w:val="00BF182E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66A1"/>
    <w:rsid w:val="00C374EF"/>
    <w:rsid w:val="00C376BB"/>
    <w:rsid w:val="00C37B5F"/>
    <w:rsid w:val="00C41576"/>
    <w:rsid w:val="00C4167E"/>
    <w:rsid w:val="00C41932"/>
    <w:rsid w:val="00C426FA"/>
    <w:rsid w:val="00C4291A"/>
    <w:rsid w:val="00C42D08"/>
    <w:rsid w:val="00C43020"/>
    <w:rsid w:val="00C4329C"/>
    <w:rsid w:val="00C44AB4"/>
    <w:rsid w:val="00C46A4E"/>
    <w:rsid w:val="00C476D4"/>
    <w:rsid w:val="00C5077E"/>
    <w:rsid w:val="00C5276B"/>
    <w:rsid w:val="00C528D6"/>
    <w:rsid w:val="00C5444F"/>
    <w:rsid w:val="00C56278"/>
    <w:rsid w:val="00C566A8"/>
    <w:rsid w:val="00C5680A"/>
    <w:rsid w:val="00C56915"/>
    <w:rsid w:val="00C575BB"/>
    <w:rsid w:val="00C57E1F"/>
    <w:rsid w:val="00C60497"/>
    <w:rsid w:val="00C610CE"/>
    <w:rsid w:val="00C614F2"/>
    <w:rsid w:val="00C61D0C"/>
    <w:rsid w:val="00C6205D"/>
    <w:rsid w:val="00C62F1A"/>
    <w:rsid w:val="00C63203"/>
    <w:rsid w:val="00C644D5"/>
    <w:rsid w:val="00C64B64"/>
    <w:rsid w:val="00C64F87"/>
    <w:rsid w:val="00C6527B"/>
    <w:rsid w:val="00C660C7"/>
    <w:rsid w:val="00C66333"/>
    <w:rsid w:val="00C67991"/>
    <w:rsid w:val="00C67B8D"/>
    <w:rsid w:val="00C70376"/>
    <w:rsid w:val="00C70816"/>
    <w:rsid w:val="00C71894"/>
    <w:rsid w:val="00C71BB3"/>
    <w:rsid w:val="00C71C61"/>
    <w:rsid w:val="00C73392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165E"/>
    <w:rsid w:val="00C92B0A"/>
    <w:rsid w:val="00C93240"/>
    <w:rsid w:val="00C93309"/>
    <w:rsid w:val="00C93D91"/>
    <w:rsid w:val="00C943F0"/>
    <w:rsid w:val="00C94984"/>
    <w:rsid w:val="00C94BB7"/>
    <w:rsid w:val="00C94D9F"/>
    <w:rsid w:val="00C95B65"/>
    <w:rsid w:val="00C96AFF"/>
    <w:rsid w:val="00C9771A"/>
    <w:rsid w:val="00CA10DD"/>
    <w:rsid w:val="00CA1450"/>
    <w:rsid w:val="00CA156A"/>
    <w:rsid w:val="00CA18FA"/>
    <w:rsid w:val="00CA1F72"/>
    <w:rsid w:val="00CA2308"/>
    <w:rsid w:val="00CA2A3B"/>
    <w:rsid w:val="00CA3062"/>
    <w:rsid w:val="00CA36E5"/>
    <w:rsid w:val="00CA50A0"/>
    <w:rsid w:val="00CA6505"/>
    <w:rsid w:val="00CA6D3C"/>
    <w:rsid w:val="00CA7478"/>
    <w:rsid w:val="00CB04F7"/>
    <w:rsid w:val="00CB1C01"/>
    <w:rsid w:val="00CB1ECB"/>
    <w:rsid w:val="00CB23B1"/>
    <w:rsid w:val="00CB2673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5CFF"/>
    <w:rsid w:val="00CC75FA"/>
    <w:rsid w:val="00CD0314"/>
    <w:rsid w:val="00CD06C0"/>
    <w:rsid w:val="00CD0777"/>
    <w:rsid w:val="00CD1B13"/>
    <w:rsid w:val="00CD1B23"/>
    <w:rsid w:val="00CD2FA4"/>
    <w:rsid w:val="00CD3364"/>
    <w:rsid w:val="00CD34D0"/>
    <w:rsid w:val="00CD5C4F"/>
    <w:rsid w:val="00CD6A92"/>
    <w:rsid w:val="00CD6E62"/>
    <w:rsid w:val="00CD7A1C"/>
    <w:rsid w:val="00CE02E2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CF7C59"/>
    <w:rsid w:val="00D002FB"/>
    <w:rsid w:val="00D004FD"/>
    <w:rsid w:val="00D00708"/>
    <w:rsid w:val="00D0077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07FB2"/>
    <w:rsid w:val="00D10368"/>
    <w:rsid w:val="00D1153C"/>
    <w:rsid w:val="00D1165D"/>
    <w:rsid w:val="00D12E23"/>
    <w:rsid w:val="00D135F4"/>
    <w:rsid w:val="00D1420B"/>
    <w:rsid w:val="00D146FE"/>
    <w:rsid w:val="00D15F39"/>
    <w:rsid w:val="00D16543"/>
    <w:rsid w:val="00D16630"/>
    <w:rsid w:val="00D16A2C"/>
    <w:rsid w:val="00D16DB2"/>
    <w:rsid w:val="00D17214"/>
    <w:rsid w:val="00D2002E"/>
    <w:rsid w:val="00D2062F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1CF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801"/>
    <w:rsid w:val="00D35D96"/>
    <w:rsid w:val="00D35DE0"/>
    <w:rsid w:val="00D35DF8"/>
    <w:rsid w:val="00D36C8D"/>
    <w:rsid w:val="00D37687"/>
    <w:rsid w:val="00D37C22"/>
    <w:rsid w:val="00D406F2"/>
    <w:rsid w:val="00D408CE"/>
    <w:rsid w:val="00D412CE"/>
    <w:rsid w:val="00D41D27"/>
    <w:rsid w:val="00D42DBE"/>
    <w:rsid w:val="00D42EC6"/>
    <w:rsid w:val="00D435C7"/>
    <w:rsid w:val="00D43B4F"/>
    <w:rsid w:val="00D43F0B"/>
    <w:rsid w:val="00D45D70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C6C"/>
    <w:rsid w:val="00D60D84"/>
    <w:rsid w:val="00D62F07"/>
    <w:rsid w:val="00D63321"/>
    <w:rsid w:val="00D63385"/>
    <w:rsid w:val="00D6381C"/>
    <w:rsid w:val="00D64A7F"/>
    <w:rsid w:val="00D64D01"/>
    <w:rsid w:val="00D65027"/>
    <w:rsid w:val="00D65500"/>
    <w:rsid w:val="00D657DD"/>
    <w:rsid w:val="00D66D5A"/>
    <w:rsid w:val="00D6764E"/>
    <w:rsid w:val="00D70E29"/>
    <w:rsid w:val="00D71973"/>
    <w:rsid w:val="00D7380A"/>
    <w:rsid w:val="00D73EE2"/>
    <w:rsid w:val="00D743F1"/>
    <w:rsid w:val="00D7476A"/>
    <w:rsid w:val="00D7525B"/>
    <w:rsid w:val="00D75A4D"/>
    <w:rsid w:val="00D75B7B"/>
    <w:rsid w:val="00D75FFA"/>
    <w:rsid w:val="00D7665D"/>
    <w:rsid w:val="00D766DF"/>
    <w:rsid w:val="00D76C7A"/>
    <w:rsid w:val="00D8023A"/>
    <w:rsid w:val="00D80D0D"/>
    <w:rsid w:val="00D80ECB"/>
    <w:rsid w:val="00D81D31"/>
    <w:rsid w:val="00D82F29"/>
    <w:rsid w:val="00D832F4"/>
    <w:rsid w:val="00D84EC8"/>
    <w:rsid w:val="00D85314"/>
    <w:rsid w:val="00D85F16"/>
    <w:rsid w:val="00D8616F"/>
    <w:rsid w:val="00D863E5"/>
    <w:rsid w:val="00D86B09"/>
    <w:rsid w:val="00D876EF"/>
    <w:rsid w:val="00D87988"/>
    <w:rsid w:val="00D90434"/>
    <w:rsid w:val="00D90D31"/>
    <w:rsid w:val="00D91ECF"/>
    <w:rsid w:val="00D92DCF"/>
    <w:rsid w:val="00D9411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2315"/>
    <w:rsid w:val="00DB23CD"/>
    <w:rsid w:val="00DB24BA"/>
    <w:rsid w:val="00DB286D"/>
    <w:rsid w:val="00DB3611"/>
    <w:rsid w:val="00DB36E5"/>
    <w:rsid w:val="00DB3E2E"/>
    <w:rsid w:val="00DB4105"/>
    <w:rsid w:val="00DB44FF"/>
    <w:rsid w:val="00DB4E0D"/>
    <w:rsid w:val="00DB5129"/>
    <w:rsid w:val="00DB5D33"/>
    <w:rsid w:val="00DB6E56"/>
    <w:rsid w:val="00DB75A8"/>
    <w:rsid w:val="00DB78DA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D0054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5BED"/>
    <w:rsid w:val="00DD5D6A"/>
    <w:rsid w:val="00DD6540"/>
    <w:rsid w:val="00DD66FD"/>
    <w:rsid w:val="00DE0009"/>
    <w:rsid w:val="00DE0F19"/>
    <w:rsid w:val="00DE130D"/>
    <w:rsid w:val="00DE1DEE"/>
    <w:rsid w:val="00DE23CE"/>
    <w:rsid w:val="00DE3AB6"/>
    <w:rsid w:val="00DE3CB8"/>
    <w:rsid w:val="00DE415A"/>
    <w:rsid w:val="00DE45E8"/>
    <w:rsid w:val="00DE4BB0"/>
    <w:rsid w:val="00DE5334"/>
    <w:rsid w:val="00DE5511"/>
    <w:rsid w:val="00DE645D"/>
    <w:rsid w:val="00DE7733"/>
    <w:rsid w:val="00DF0867"/>
    <w:rsid w:val="00DF0A9B"/>
    <w:rsid w:val="00DF13B7"/>
    <w:rsid w:val="00DF17B8"/>
    <w:rsid w:val="00DF20A7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1D03"/>
    <w:rsid w:val="00E01E11"/>
    <w:rsid w:val="00E02292"/>
    <w:rsid w:val="00E035E1"/>
    <w:rsid w:val="00E047D4"/>
    <w:rsid w:val="00E052C6"/>
    <w:rsid w:val="00E053F2"/>
    <w:rsid w:val="00E05A23"/>
    <w:rsid w:val="00E06E28"/>
    <w:rsid w:val="00E0716F"/>
    <w:rsid w:val="00E0724E"/>
    <w:rsid w:val="00E07516"/>
    <w:rsid w:val="00E07674"/>
    <w:rsid w:val="00E10306"/>
    <w:rsid w:val="00E10A9C"/>
    <w:rsid w:val="00E1238A"/>
    <w:rsid w:val="00E13361"/>
    <w:rsid w:val="00E1366C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2C0E"/>
    <w:rsid w:val="00E25442"/>
    <w:rsid w:val="00E25ED7"/>
    <w:rsid w:val="00E26537"/>
    <w:rsid w:val="00E26F74"/>
    <w:rsid w:val="00E30592"/>
    <w:rsid w:val="00E31671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5FB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49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33F4"/>
    <w:rsid w:val="00E73693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18"/>
    <w:rsid w:val="00E8606E"/>
    <w:rsid w:val="00E861B4"/>
    <w:rsid w:val="00E866BD"/>
    <w:rsid w:val="00E87F32"/>
    <w:rsid w:val="00E87FDB"/>
    <w:rsid w:val="00E90770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5E82"/>
    <w:rsid w:val="00E97DAF"/>
    <w:rsid w:val="00EA0A2F"/>
    <w:rsid w:val="00EA10D6"/>
    <w:rsid w:val="00EA1644"/>
    <w:rsid w:val="00EA2273"/>
    <w:rsid w:val="00EA22BB"/>
    <w:rsid w:val="00EA2585"/>
    <w:rsid w:val="00EA3EB3"/>
    <w:rsid w:val="00EA5085"/>
    <w:rsid w:val="00EA549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32C9"/>
    <w:rsid w:val="00EF453E"/>
    <w:rsid w:val="00EF4DFF"/>
    <w:rsid w:val="00EF5ED9"/>
    <w:rsid w:val="00EF63F1"/>
    <w:rsid w:val="00EF64EC"/>
    <w:rsid w:val="00EF69FF"/>
    <w:rsid w:val="00EF6D9D"/>
    <w:rsid w:val="00EF6F56"/>
    <w:rsid w:val="00EF71FE"/>
    <w:rsid w:val="00F0141D"/>
    <w:rsid w:val="00F016BE"/>
    <w:rsid w:val="00F01E1E"/>
    <w:rsid w:val="00F02021"/>
    <w:rsid w:val="00F03889"/>
    <w:rsid w:val="00F03DE6"/>
    <w:rsid w:val="00F04455"/>
    <w:rsid w:val="00F05189"/>
    <w:rsid w:val="00F065AA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3C18"/>
    <w:rsid w:val="00F14906"/>
    <w:rsid w:val="00F14AEB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029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56D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4F2D"/>
    <w:rsid w:val="00F45263"/>
    <w:rsid w:val="00F454A7"/>
    <w:rsid w:val="00F458AB"/>
    <w:rsid w:val="00F459FF"/>
    <w:rsid w:val="00F47CD5"/>
    <w:rsid w:val="00F50E77"/>
    <w:rsid w:val="00F50FCB"/>
    <w:rsid w:val="00F52051"/>
    <w:rsid w:val="00F5299F"/>
    <w:rsid w:val="00F53BC1"/>
    <w:rsid w:val="00F55789"/>
    <w:rsid w:val="00F55F52"/>
    <w:rsid w:val="00F561D4"/>
    <w:rsid w:val="00F5622A"/>
    <w:rsid w:val="00F56741"/>
    <w:rsid w:val="00F60C52"/>
    <w:rsid w:val="00F62DB2"/>
    <w:rsid w:val="00F6320B"/>
    <w:rsid w:val="00F63FE7"/>
    <w:rsid w:val="00F645CF"/>
    <w:rsid w:val="00F645DE"/>
    <w:rsid w:val="00F64FD4"/>
    <w:rsid w:val="00F6536C"/>
    <w:rsid w:val="00F65D40"/>
    <w:rsid w:val="00F66387"/>
    <w:rsid w:val="00F70B1C"/>
    <w:rsid w:val="00F713D8"/>
    <w:rsid w:val="00F71755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4804"/>
    <w:rsid w:val="00F85115"/>
    <w:rsid w:val="00F85E31"/>
    <w:rsid w:val="00F86138"/>
    <w:rsid w:val="00F86F67"/>
    <w:rsid w:val="00F8745B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970A9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075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295A"/>
    <w:rsid w:val="00FD3197"/>
    <w:rsid w:val="00FD490B"/>
    <w:rsid w:val="00FD49E8"/>
    <w:rsid w:val="00FD5398"/>
    <w:rsid w:val="00FD5EF4"/>
    <w:rsid w:val="00FD5F6D"/>
    <w:rsid w:val="00FD6A08"/>
    <w:rsid w:val="00FD6C6B"/>
    <w:rsid w:val="00FD6D30"/>
    <w:rsid w:val="00FD6D79"/>
    <w:rsid w:val="00FD72ED"/>
    <w:rsid w:val="00FD783D"/>
    <w:rsid w:val="00FE0CE9"/>
    <w:rsid w:val="00FE14F7"/>
    <w:rsid w:val="00FE1954"/>
    <w:rsid w:val="00FE25AE"/>
    <w:rsid w:val="00FE2CC3"/>
    <w:rsid w:val="00FE2D5B"/>
    <w:rsid w:val="00FE2EE7"/>
    <w:rsid w:val="00FE36A8"/>
    <w:rsid w:val="00FE36D8"/>
    <w:rsid w:val="00FE379D"/>
    <w:rsid w:val="00FE5F7F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843536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E47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10" ma:contentTypeDescription="Create a new document." ma:contentTypeScope="" ma:versionID="eb432df8108c2605a5fbee79ea2e212b">
  <xsd:schema xmlns:xsd="http://www.w3.org/2001/XMLSchema" xmlns:xs="http://www.w3.org/2001/XMLSchema" xmlns:p="http://schemas.microsoft.com/office/2006/metadata/properties" xmlns:ns3="a501e70b-bb6e-4472-9091-4be1eacca91f" xmlns:ns4="e750ac9a-4e60-45e0-a277-ff23e8fa4499" targetNamespace="http://schemas.microsoft.com/office/2006/metadata/properties" ma:root="true" ma:fieldsID="514797dffab8e36f207cd7cf47362363" ns3:_="" ns4:_="">
    <xsd:import namespace="a501e70b-bb6e-4472-9091-4be1eacca91f"/>
    <xsd:import namespace="e750ac9a-4e60-45e0-a277-ff23e8fa4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0ac9a-4e60-45e0-a277-ff23e8f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E5E4B3-7A39-4E7A-91CF-E53BD2CC3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39679-7931-44C9-AC42-5997AF564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e750ac9a-4e60-45e0-a277-ff23e8fa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8A3AD-8D4F-494E-B222-3CAC9E23F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B79A1-F34E-44FA-A784-B2C5B78B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39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Karty wirtualne</vt:lpstr>
    </vt:vector>
  </TitlesOfParts>
  <Company>Sodexo BRS Polska Sp. z o.o.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 wirtualne</dc:title>
  <dc:creator>Paulina Góralczyk</dc:creator>
  <cp:keywords>Sodexo Benefits and Rewards Services</cp:keywords>
  <cp:lastModifiedBy>Paulina Góralczyk</cp:lastModifiedBy>
  <cp:revision>4</cp:revision>
  <cp:lastPrinted>2019-07-25T10:36:00Z</cp:lastPrinted>
  <dcterms:created xsi:type="dcterms:W3CDTF">2020-11-13T11:03:00Z</dcterms:created>
  <dcterms:modified xsi:type="dcterms:W3CDTF">2020-11-16T09:41:00Z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