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Verdana" w:hAnsi="Verdana"/>
          <w:sz w:val="22"/>
        </w:rPr>
        <w:id w:val="-636646630"/>
        <w:docPartObj>
          <w:docPartGallery w:val="Cover Pages"/>
          <w:docPartUnique/>
        </w:docPartObj>
      </w:sdtPr>
      <w:sdtEndPr/>
      <w:sdtContent>
        <w:p w14:paraId="2468D6E5" w14:textId="77777777" w:rsidR="000B09A8" w:rsidRPr="000C0CA1" w:rsidRDefault="00AD2A92" w:rsidP="00A1364C">
          <w:pPr>
            <w:jc w:val="center"/>
            <w:rPr>
              <w:sz w:val="22"/>
              <w:szCs w:val="22"/>
              <w:lang w:val="pt-PT"/>
            </w:rPr>
          </w:pPr>
          <w:r w:rsidRPr="00AD2A92">
            <w:rPr>
              <w:lang w:val="pt-PT"/>
            </w:rPr>
            <w:t xml:space="preserve"> </w:t>
          </w:r>
        </w:p>
        <w:p w14:paraId="6692676E" w14:textId="57EF5007" w:rsidR="000C0CA1" w:rsidRPr="000C0CA1" w:rsidRDefault="000C0CA1" w:rsidP="0018189C">
          <w:pPr>
            <w:jc w:val="center"/>
            <w:rPr>
              <w:rFonts w:ascii="Verdana" w:hAnsi="Verdana"/>
              <w:b/>
              <w:bCs/>
              <w:color w:val="B50156"/>
              <w:lang w:val="pt-PT"/>
            </w:rPr>
          </w:pPr>
        </w:p>
        <w:p w14:paraId="281D06E4" w14:textId="2D58FD92" w:rsidR="001541D8" w:rsidRPr="00B31AF7" w:rsidRDefault="00014F3C" w:rsidP="00633A52">
          <w:pPr>
            <w:jc w:val="center"/>
            <w:rPr>
              <w:rFonts w:ascii="Verdana" w:hAnsi="Verdana"/>
              <w:b/>
              <w:bCs/>
              <w:color w:val="B50156"/>
              <w:sz w:val="32"/>
              <w:szCs w:val="32"/>
              <w:lang w:val="pt-PT"/>
            </w:rPr>
          </w:pPr>
          <w:bookmarkStart w:id="1" w:name="_Hlk55910729"/>
          <w:r>
            <w:rPr>
              <w:rFonts w:ascii="Verdana" w:hAnsi="Verdana"/>
              <w:b/>
              <w:bCs/>
              <w:color w:val="B50156"/>
              <w:sz w:val="32"/>
              <w:szCs w:val="32"/>
              <w:lang w:val="pt-PT"/>
            </w:rPr>
            <w:t xml:space="preserve">Este ano, o Pai Natal dos Centros Sonae Sierra está </w:t>
          </w:r>
          <w:r w:rsidR="001A0F07">
            <w:rPr>
              <w:rFonts w:ascii="Verdana" w:hAnsi="Verdana"/>
              <w:b/>
              <w:bCs/>
              <w:color w:val="B50156"/>
              <w:sz w:val="32"/>
              <w:szCs w:val="32"/>
              <w:lang w:val="pt-PT"/>
            </w:rPr>
            <w:t>em Teletrabalho</w:t>
          </w:r>
        </w:p>
        <w:p w14:paraId="64AEBB12" w14:textId="77777777" w:rsidR="00810917" w:rsidRPr="00814C43" w:rsidRDefault="00810917" w:rsidP="00810917">
          <w:pPr>
            <w:pStyle w:val="PargrafodaLista"/>
            <w:ind w:left="432"/>
            <w:jc w:val="center"/>
            <w:rPr>
              <w:rFonts w:ascii="Verdana" w:hAnsi="Verdana"/>
              <w:b/>
              <w:bCs/>
              <w:color w:val="B50156"/>
              <w:sz w:val="22"/>
              <w:szCs w:val="28"/>
              <w:lang w:val="pt-PT"/>
            </w:rPr>
          </w:pPr>
        </w:p>
        <w:p w14:paraId="240A974A" w14:textId="4378F832" w:rsidR="000C0CA1" w:rsidRDefault="00621156" w:rsidP="001541D8">
          <w:pPr>
            <w:numPr>
              <w:ilvl w:val="0"/>
              <w:numId w:val="8"/>
            </w:numPr>
            <w:spacing w:after="240" w:line="288" w:lineRule="auto"/>
            <w:ind w:left="714" w:hanging="357"/>
            <w:jc w:val="both"/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</w:pP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Até </w:t>
          </w:r>
          <w:r w:rsidR="00014F3C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24 de dezembro, </w:t>
          </w:r>
          <w:r w:rsidR="0083311B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os Centros Comerciais 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geridos pela </w:t>
          </w:r>
          <w:r w:rsidR="0083311B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Sonae Sierra vão promover encontros com o Pai Natal através de 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video</w:t>
          </w:r>
          <w:r w:rsidR="0083311B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chamadas</w:t>
          </w:r>
          <w:r w:rsidR="00C90859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;</w:t>
          </w:r>
          <w:r w:rsidR="0083311B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 </w:t>
          </w:r>
        </w:p>
        <w:p w14:paraId="2AE37F36" w14:textId="12917AFD" w:rsidR="000C0CA1" w:rsidRDefault="00014F3C" w:rsidP="00014F3C">
          <w:pPr>
            <w:numPr>
              <w:ilvl w:val="0"/>
              <w:numId w:val="8"/>
            </w:numPr>
            <w:spacing w:after="240" w:line="288" w:lineRule="auto"/>
            <w:ind w:left="714" w:hanging="357"/>
            <w:jc w:val="both"/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</w:pP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A marcação das visitas é realizada online através do</w:t>
          </w:r>
          <w:r w:rsidR="0083311B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s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 </w:t>
          </w:r>
          <w:r w:rsidR="00621156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web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site</w:t>
          </w:r>
          <w:r w:rsidR="0083311B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s 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dos Centros Comerciais</w:t>
          </w:r>
          <w:r w:rsidR="00621156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, como Centro Colombo, Centro Vasco da Gama ou </w:t>
          </w:r>
          <w:proofErr w:type="spellStart"/>
          <w:r w:rsidR="00621156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ArrábidaShopping</w:t>
          </w:r>
          <w:proofErr w:type="spellEnd"/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;</w:t>
          </w:r>
        </w:p>
        <w:p w14:paraId="41E43DF1" w14:textId="07D1C422" w:rsidR="00014F3C" w:rsidRPr="00014F3C" w:rsidRDefault="00014F3C" w:rsidP="00014F3C">
          <w:pPr>
            <w:numPr>
              <w:ilvl w:val="0"/>
              <w:numId w:val="8"/>
            </w:numPr>
            <w:spacing w:after="240" w:line="288" w:lineRule="auto"/>
            <w:ind w:left="714" w:hanging="357"/>
            <w:jc w:val="both"/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</w:pP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A ação visa </w:t>
          </w:r>
          <w:r w:rsidR="00621156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manter o esp</w:t>
          </w:r>
          <w:r w:rsidR="00633A52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í</w:t>
          </w:r>
          <w:r w:rsidR="00621156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rito de Natal, 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promove</w:t>
          </w:r>
          <w:r w:rsidR="00621156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ndo</w:t>
          </w:r>
          <w:r w:rsidR="001A0F07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 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o habitual encontro entre as famílias e o Pai Natal, </w:t>
          </w:r>
          <w:r w:rsidR="00621156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com toda </w:t>
          </w:r>
          <w:r w:rsidR="00633A52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a</w:t>
          </w: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 segurança</w:t>
          </w:r>
          <w:r w:rsidR="00621156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.</w:t>
          </w:r>
        </w:p>
        <w:p w14:paraId="361861D4" w14:textId="551EB833" w:rsidR="0047320A" w:rsidRDefault="0047320A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  <w:r>
            <w:rPr>
              <w:rFonts w:ascii="Verdana" w:hAnsi="Verdana"/>
              <w:noProof/>
              <w:color w:val="B50156"/>
              <w:sz w:val="22"/>
              <w:szCs w:val="22"/>
              <w:lang w:val="pt-P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034D9A60" wp14:editId="184B7A47">
                    <wp:simplePos x="0" y="0"/>
                    <wp:positionH relativeFrom="column">
                      <wp:posOffset>-323850</wp:posOffset>
                    </wp:positionH>
                    <wp:positionV relativeFrom="paragraph">
                      <wp:posOffset>85725</wp:posOffset>
                    </wp:positionV>
                    <wp:extent cx="6544945" cy="478790"/>
                    <wp:effectExtent l="0" t="0" r="27305" b="16510"/>
                    <wp:wrapNone/>
                    <wp:docPr id="2" name="Agrupar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44945" cy="478790"/>
                              <a:chOff x="0" y="0"/>
                              <a:chExt cx="6544945" cy="47879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2410" cy="461010"/>
                                <a:chOff x="0" y="0"/>
                                <a:chExt cx="232410" cy="46101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457200"/>
                                  <a:ext cx="231140" cy="381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solidFill>
                                    <a:srgbClr val="B50156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0" y="0"/>
                                  <a:ext cx="232410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solidFill>
                                    <a:srgbClr val="B50156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859" y="116541"/>
                                  <a:ext cx="16446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5" name="Group 15"/>
                            <wpg:cNvGrpSpPr>
                              <a:grpSpLocks/>
                            </wpg:cNvGrpSpPr>
                            <wpg:grpSpPr>
                              <a:xfrm>
                                <a:off x="323850" y="0"/>
                                <a:ext cx="6221095" cy="478790"/>
                                <a:chOff x="0" y="-12702"/>
                                <a:chExt cx="6297370" cy="478867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0" y="466165"/>
                                  <a:ext cx="6288405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solidFill>
                                    <a:srgbClr val="B2B2B2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8965" y="-12702"/>
                                  <a:ext cx="6288405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solidFill>
                                    <a:srgbClr val="B2B2B2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7BCCA4E" id="Agrupar 2" o:spid="_x0000_s1026" style="position:absolute;margin-left:-25.5pt;margin-top:6.75pt;width:515.35pt;height:37.7pt;z-index:251664384" coordsize="65449,4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">
                    <v:group id="Group 3" o:spid="_x0000_s1027" style="position:absolute;width:2324;height:4610" coordsize="232410,46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line id="Straight Connector 11" o:spid="_x0000_s1028" style="position:absolute;visibility:visible;mso-wrap-style:square" from="0,457200" to="231140,46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" strokecolor="#b50156" strokeweight="1pt">
                        <v:stroke dashstyle="1 1" endcap="round"/>
                      </v:line>
                      <v:line id="Straight Connector 12" o:spid="_x0000_s1029" style="position:absolute;flip:y;visibility:visible;mso-wrap-style:square" from="0,0" to="2324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" strokecolor="#b50156" strokeweight="1pt">
                        <v:stroke dashstyle="1 1" endcap="round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30" type="#_x0000_t75" style="position:absolute;left:35859;top:116541;width:164465;height:2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">
                        <v:imagedata r:id="rId16" o:title=""/>
                      </v:shape>
                    </v:group>
                    <v:group id="Group 15" o:spid="_x0000_s1031" style="position:absolute;left:3238;width:62211;height:4787" coordorigin=",-127" coordsize="62973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line id="Straight Connector 9" o:spid="_x0000_s1032" style="position:absolute;flip:y;visibility:visible;mso-wrap-style:square" from="0,4661" to="62884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" strokecolor="#b2b2b2" strokeweight="1pt">
                        <v:stroke dashstyle="1 1" endcap="round"/>
                      </v:line>
                      <v:line id="Straight Connector 18" o:spid="_x0000_s1033" style="position:absolute;flip:y;visibility:visible;mso-wrap-style:square" from="89,-127" to="62973,-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" strokecolor="#b2b2b2" strokeweight="1pt">
                        <v:stroke dashstyle="1 1" endcap="round"/>
                      </v:line>
                    </v:group>
                  </v:group>
                </w:pict>
              </mc:Fallback>
            </mc:AlternateContent>
          </w:r>
        </w:p>
        <w:p w14:paraId="64AEBB19" w14:textId="6F5DE84E" w:rsidR="00AD2A92" w:rsidRDefault="000B09A8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  <w:r>
            <w:rPr>
              <w:rFonts w:ascii="Verdana" w:hAnsi="Verdana"/>
              <w:color w:val="B50156"/>
              <w:sz w:val="22"/>
              <w:szCs w:val="22"/>
              <w:lang w:val="pt-PT"/>
            </w:rPr>
            <w:t xml:space="preserve">Lisboa, </w:t>
          </w:r>
          <w:r w:rsidR="00014F3C">
            <w:rPr>
              <w:rFonts w:ascii="Verdana" w:hAnsi="Verdana"/>
              <w:color w:val="B50156"/>
              <w:sz w:val="22"/>
              <w:szCs w:val="22"/>
              <w:lang w:val="pt-PT"/>
            </w:rPr>
            <w:t>18</w:t>
          </w:r>
          <w:r>
            <w:rPr>
              <w:rFonts w:ascii="Verdana" w:hAnsi="Verdana"/>
              <w:color w:val="B50156"/>
              <w:sz w:val="22"/>
              <w:szCs w:val="22"/>
              <w:lang w:val="pt-PT"/>
            </w:rPr>
            <w:t>.</w:t>
          </w:r>
          <w:r w:rsidR="000C0CA1">
            <w:rPr>
              <w:rFonts w:ascii="Verdana" w:hAnsi="Verdana"/>
              <w:color w:val="B50156"/>
              <w:sz w:val="22"/>
              <w:szCs w:val="22"/>
              <w:lang w:val="pt-PT"/>
            </w:rPr>
            <w:t>11</w:t>
          </w:r>
          <w:r>
            <w:rPr>
              <w:rFonts w:ascii="Verdana" w:hAnsi="Verdana"/>
              <w:color w:val="B50156"/>
              <w:sz w:val="22"/>
              <w:szCs w:val="22"/>
              <w:lang w:val="pt-PT"/>
            </w:rPr>
            <w:t>.2020</w:t>
          </w:r>
        </w:p>
        <w:p w14:paraId="64AEBB1A" w14:textId="00BFB210" w:rsidR="00AD2A92" w:rsidRPr="00AD2A92" w:rsidRDefault="00AD2A92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</w:p>
        <w:p w14:paraId="64AEBB1B" w14:textId="4D611E5D" w:rsidR="00C41D93" w:rsidRPr="00AD2A92" w:rsidRDefault="00C41D93" w:rsidP="00C41D93">
          <w:pPr>
            <w:rPr>
              <w:rFonts w:ascii="Verdana" w:hAnsi="Verdana"/>
              <w:color w:val="575757"/>
              <w:sz w:val="18"/>
              <w:szCs w:val="20"/>
              <w:lang w:val="pt-PT"/>
            </w:rPr>
          </w:pPr>
        </w:p>
        <w:p w14:paraId="6E064B9B" w14:textId="4A5F34CB" w:rsidR="00464665" w:rsidRDefault="00464665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3438E33F" w14:textId="28CD6587" w:rsidR="00621156" w:rsidRDefault="00621156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Este ano, o Pai Natal dos </w:t>
          </w:r>
          <w:r w:rsidR="00633A5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entros </w:t>
          </w:r>
          <w:r w:rsidR="00633A5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omerciais</w:t>
          </w:r>
          <w:r w:rsidR="00453644" w:rsidRPr="00091B60">
            <w:rPr>
              <w:rStyle w:val="Refdenotaderodap"/>
              <w:rFonts w:ascii="Verdana" w:hAnsi="Verdana"/>
              <w:b/>
              <w:color w:val="B50156"/>
              <w:sz w:val="18"/>
              <w:szCs w:val="18"/>
            </w:rPr>
            <w:footnoteRef/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geridos pela Sonae Sierra também está em teletrabalho</w:t>
          </w:r>
          <w:r w:rsidR="003703C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diretamente da sua casa na Lapónia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. Até dia </w:t>
          </w:r>
          <w:r w:rsidRPr="00D82A3B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24 de dezembro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o Pai Natal vai falar com as famílias e ouvir todos os desejos das crianças</w:t>
          </w:r>
          <w:r w:rsidR="003703C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à distância de uma videochamada. </w:t>
          </w:r>
        </w:p>
        <w:p w14:paraId="1DA93275" w14:textId="77777777" w:rsidR="00B45E6E" w:rsidRDefault="00B45E6E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1603EC36" w14:textId="16C39A37" w:rsidR="00633A52" w:rsidRDefault="00B45E6E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Para</w:t>
          </w:r>
          <w:r w:rsidR="00D82A3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marcarem a visita ao Pai Natal, os visitantes devem </w:t>
          </w:r>
          <w:r w:rsidR="0083311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aceder</w:t>
          </w:r>
          <w:r w:rsidR="00D82A3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83311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</w:t>
          </w:r>
          <w:r w:rsidR="00D82A3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o</w:t>
          </w:r>
          <w:r w:rsidR="0083311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</w:t>
          </w:r>
          <w:r w:rsidR="00D82A3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62115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web</w:t>
          </w:r>
          <w:r w:rsidR="00D82A3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site</w:t>
          </w:r>
          <w:r w:rsidR="0083311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</w:t>
          </w:r>
          <w:r w:rsidR="00D82A3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dos Centros Comerciais </w:t>
          </w:r>
          <w:r w:rsidR="0062115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geridos pela Sonae Sierra, como o Centro Colombo, Centro Vasco da Gama ou </w:t>
          </w:r>
          <w:proofErr w:type="spellStart"/>
          <w:r w:rsidR="0062115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ArrábidaShopping</w:t>
          </w:r>
          <w:proofErr w:type="spellEnd"/>
          <w:r w:rsidR="0062115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D82A3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e </w:t>
          </w:r>
          <w:r w:rsidR="0062115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agendar a videochamada. </w:t>
          </w:r>
          <w:r w:rsidR="00633A5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Após ser efetuada a marcação, estes vão receber um código e uma senha para entrarem na videochamada.</w:t>
          </w:r>
        </w:p>
        <w:p w14:paraId="68FFDC30" w14:textId="77777777" w:rsidR="00633A52" w:rsidRDefault="00633A52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07CB6EE0" w14:textId="674470AC" w:rsidR="00D82A3B" w:rsidRDefault="003703CD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Durante a semana o Pai Natal vai estar disponível </w:t>
          </w:r>
          <w:r w:rsidRPr="00633A52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ao final da tarde, </w:t>
          </w:r>
          <w:r w:rsidR="005850E4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durante a semana</w:t>
          </w:r>
          <w:r w:rsidRPr="00633A52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.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Pr="00633A52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Aos sábados, domingos e feriados o horário é mais alargado</w:t>
          </w:r>
          <w:r w:rsidR="005850E4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. </w:t>
          </w:r>
          <w:r w:rsidR="00F96366">
            <w:rPr>
              <w:rFonts w:ascii="Verdana" w:hAnsi="Verdana"/>
              <w:color w:val="575757"/>
              <w:sz w:val="20"/>
              <w:szCs w:val="20"/>
              <w:lang w:eastAsia="en-US"/>
            </w:rPr>
            <w:t xml:space="preserve">Os horários </w:t>
          </w:r>
          <w:r w:rsidR="00E03B2E">
            <w:rPr>
              <w:rFonts w:ascii="Verdana" w:hAnsi="Verdana"/>
              <w:color w:val="575757"/>
              <w:sz w:val="20"/>
              <w:szCs w:val="20"/>
              <w:lang w:eastAsia="en-US"/>
            </w:rPr>
            <w:t xml:space="preserve">detalhados </w:t>
          </w:r>
          <w:r w:rsidR="00F96366">
            <w:rPr>
              <w:rFonts w:ascii="Verdana" w:hAnsi="Verdana"/>
              <w:color w:val="575757"/>
              <w:sz w:val="20"/>
              <w:szCs w:val="20"/>
              <w:lang w:eastAsia="en-US"/>
            </w:rPr>
            <w:t>estão disponíveis</w:t>
          </w:r>
          <w:r w:rsidR="00E03B2E">
            <w:rPr>
              <w:rFonts w:ascii="Verdana" w:hAnsi="Verdana"/>
              <w:color w:val="575757"/>
              <w:sz w:val="20"/>
              <w:szCs w:val="20"/>
              <w:lang w:eastAsia="en-US"/>
            </w:rPr>
            <w:t xml:space="preserve"> </w:t>
          </w:r>
          <w:r w:rsidR="00F96366">
            <w:rPr>
              <w:rFonts w:ascii="Verdana" w:hAnsi="Verdana"/>
              <w:color w:val="575757"/>
              <w:sz w:val="20"/>
              <w:szCs w:val="20"/>
              <w:lang w:eastAsia="en-US"/>
            </w:rPr>
            <w:t xml:space="preserve">nos websites de cada Centro Comercial. </w:t>
          </w:r>
        </w:p>
        <w:p w14:paraId="4F2B12CF" w14:textId="148A76C7" w:rsidR="00D82A3B" w:rsidRDefault="00D82A3B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1EFB79E0" w14:textId="5D121A66" w:rsidR="00D82A3B" w:rsidRDefault="00D82A3B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Durante a </w:t>
          </w:r>
          <w:r w:rsidR="00633A5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video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chamada, o Pai Natal vai receber as famílias em cenários natalícios,</w:t>
          </w:r>
          <w:r w:rsidR="0062115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criados pelo coletivo </w:t>
          </w:r>
          <w:proofErr w:type="spellStart"/>
          <w:r w:rsidR="0062115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Oskar</w:t>
          </w:r>
          <w:proofErr w:type="spellEnd"/>
          <w:r w:rsidR="0062115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&amp; Gaspar,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que remetem para a verdadeira Magia desta quadra festiva</w:t>
          </w:r>
          <w:r w:rsidR="0083311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semelhante ao que anualmente os visitantes encontram nos Centros.</w:t>
          </w:r>
        </w:p>
        <w:p w14:paraId="40F4B006" w14:textId="0611B68B" w:rsidR="00D82A3B" w:rsidRDefault="00D82A3B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7094963C" w14:textId="583C4BC9" w:rsidR="00D82A3B" w:rsidRDefault="00D82A3B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Esta é uma iniciativa da Sonae Sierra que visa manter a tradição inerente à época, com as tradicionais visitas ao Pai Natal, dando a oportunidade às crianças de pedirem os seus desejos, </w:t>
          </w:r>
          <w:r w:rsidR="0083311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sem descurar da segurança necessária nesta altura.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</w:p>
        <w:p w14:paraId="6DA687ED" w14:textId="2BCF2529" w:rsidR="00D82A3B" w:rsidRDefault="00D82A3B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30230334" w14:textId="1940F56B" w:rsidR="00D82A3B" w:rsidRDefault="00D82A3B" w:rsidP="00D82A3B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 w:rsidRPr="002D7B45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“</w:t>
          </w:r>
          <w:r w:rsidR="00665BD7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Todos os anos, o nosso foco no Natal passa por oferecer uma experiência inesquecível às crianças e às famílias, com as visitas ao Pai Natal</w:t>
          </w:r>
          <w:r w:rsidR="003703C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nos nossos Centros</w:t>
          </w:r>
          <w:r w:rsidR="00665BD7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. </w:t>
          </w:r>
          <w:r w:rsidR="003703C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Devido </w:t>
          </w:r>
          <w:r w:rsidR="00633A52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à</w:t>
          </w:r>
          <w:r w:rsidR="003703C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pandemia </w:t>
          </w:r>
          <w:r w:rsidR="00633A52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e </w:t>
          </w:r>
          <w:r w:rsidR="003703C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ao distanciamento social tivemos </w:t>
          </w:r>
          <w:r w:rsidR="00665BD7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de adaptar os nossos Centros à nova realidade, colocando o Pai Natal em teletrabalho,</w:t>
          </w:r>
          <w:r w:rsidR="003703C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tal como estão </w:t>
          </w:r>
          <w:r w:rsidR="00665BD7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milhares de portugueses. Com esta </w:t>
          </w:r>
          <w:r w:rsidR="003703C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iniciativa acreditamos que conseguimos levar um bocadinho da magia do Natal até à casa dos portugueses, mantendo a tradicional conversa com </w:t>
          </w:r>
          <w:r w:rsidR="00665BD7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o Pai Natal de uma forma totalmente cómoda e segura</w:t>
          </w:r>
          <w:r w:rsidRPr="002D7B45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”</w:t>
          </w:r>
          <w:r w:rsidR="004A6483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explicar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Joana Moura Castro, diretora de Marketing da Sonae Sierra em Portugal.</w:t>
          </w:r>
        </w:p>
        <w:p w14:paraId="44D1652B" w14:textId="77777777" w:rsidR="00D82A3B" w:rsidRDefault="00D82A3B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6D5D211A" w14:textId="2334B9CB" w:rsidR="00D82A3B" w:rsidRPr="00633A52" w:rsidRDefault="00665BD7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Paralelamente, os Centros Comerciais </w:t>
          </w:r>
          <w:r w:rsidR="003703C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geridos pela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Sonae Sierra vão</w:t>
          </w:r>
          <w:r w:rsidR="003703C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ainda</w:t>
          </w:r>
          <w:r w:rsidR="003703C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</w:t>
          </w:r>
          <w:r w:rsidR="00DD10A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desafiar </w:t>
          </w:r>
          <w:r w:rsidR="00633A5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o</w:t>
          </w:r>
          <w:r w:rsidR="00DD10A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s portugueses a criarem o seu próprio Presépio, criando verdadeiros momentos de lazer e diversão em família.  Nos websites dos centros comercias vão estar disponíveis </w:t>
          </w:r>
          <w:r w:rsidR="00041BC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24</w:t>
          </w:r>
          <w:r w:rsidR="00DD10A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041BC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peças de </w:t>
          </w:r>
          <w:proofErr w:type="spellStart"/>
          <w:r w:rsidR="00041BC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paper</w:t>
          </w:r>
          <w:proofErr w:type="spellEnd"/>
          <w:r w:rsidR="00041BC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proofErr w:type="spellStart"/>
          <w:r w:rsidR="00041BC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toy</w:t>
          </w:r>
          <w:proofErr w:type="spellEnd"/>
          <w:r w:rsidR="00041BC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que os visitantes podem imprimir e personalizar em casa.</w:t>
          </w:r>
        </w:p>
        <w:p w14:paraId="79817D69" w14:textId="1104DED1" w:rsidR="00665BD7" w:rsidRDefault="00665BD7" w:rsidP="00B45E6E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</w:pPr>
        </w:p>
        <w:bookmarkEnd w:id="1"/>
        <w:p w14:paraId="64AEBB24" w14:textId="2A587EA0" w:rsidR="00AD2A92" w:rsidRPr="00091B60" w:rsidRDefault="00AD2A92" w:rsidP="00AD2A92">
          <w:pPr>
            <w:spacing w:line="360" w:lineRule="auto"/>
            <w:jc w:val="both"/>
            <w:rPr>
              <w:rFonts w:ascii="Verdana" w:hAnsi="Verdana"/>
              <w:b/>
              <w:color w:val="B50156"/>
              <w:sz w:val="18"/>
              <w:szCs w:val="18"/>
              <w:lang w:val="pt-PT"/>
            </w:rPr>
          </w:pPr>
          <w:r w:rsidRPr="00091B60">
            <w:rPr>
              <w:rStyle w:val="Refdenotaderodap"/>
              <w:rFonts w:ascii="Verdana" w:hAnsi="Verdana"/>
              <w:b/>
              <w:color w:val="B50156"/>
              <w:sz w:val="18"/>
              <w:szCs w:val="18"/>
            </w:rPr>
            <w:footnoteRef/>
          </w:r>
          <w:r w:rsidRPr="00091B60">
            <w:rPr>
              <w:rFonts w:ascii="Verdana" w:hAnsi="Verdana"/>
              <w:b/>
              <w:color w:val="B50156"/>
              <w:sz w:val="18"/>
              <w:szCs w:val="18"/>
              <w:lang w:val="pt-PT"/>
            </w:rPr>
            <w:t xml:space="preserve"> Centros abrangidos</w:t>
          </w:r>
          <w:r w:rsidR="00E357DC" w:rsidRPr="00091B60">
            <w:rPr>
              <w:rFonts w:ascii="Verdana" w:hAnsi="Verdana"/>
              <w:b/>
              <w:color w:val="B50156"/>
              <w:sz w:val="18"/>
              <w:szCs w:val="18"/>
              <w:lang w:val="pt-PT"/>
            </w:rPr>
            <w:t xml:space="preserve">: </w:t>
          </w:r>
        </w:p>
        <w:p w14:paraId="1179709E" w14:textId="1B56B1DD" w:rsidR="00DB044F" w:rsidRPr="00091B60" w:rsidRDefault="002917AF" w:rsidP="00091B60">
          <w:pPr>
            <w:spacing w:line="360" w:lineRule="auto"/>
            <w:jc w:val="both"/>
            <w:rPr>
              <w:rFonts w:ascii="Verdana" w:hAnsi="Verdana"/>
              <w:color w:val="575757"/>
              <w:sz w:val="18"/>
              <w:szCs w:val="18"/>
              <w:lang w:val="pt-PT"/>
            </w:rPr>
          </w:pPr>
          <w:proofErr w:type="spellStart"/>
          <w:r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AlbufeiraShopping</w:t>
          </w:r>
          <w:proofErr w:type="spellEnd"/>
          <w:r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</w:t>
          </w:r>
          <w:proofErr w:type="spellStart"/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AlgarveShopping</w:t>
          </w:r>
          <w:proofErr w:type="spellEnd"/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ArrábidaShopping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CascaiShopping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Centro Colombo, </w:t>
          </w:r>
          <w:r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Centro Comercial Portimão, </w:t>
          </w:r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Centro Vasco da Gama,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CoimbraShopping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Estação Viana Shopping, </w:t>
          </w:r>
          <w:proofErr w:type="spellStart"/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LeiriaShopping</w:t>
          </w:r>
          <w:proofErr w:type="spellEnd"/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GaiaShopping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GuimarãeShopping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LeriaShopping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MaiaShopping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,</w:t>
          </w:r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</w:t>
          </w:r>
          <w:proofErr w:type="spellStart"/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MadeiraShopping</w:t>
          </w:r>
          <w:proofErr w:type="spellEnd"/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,</w:t>
          </w:r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NorteShopping</w:t>
          </w:r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,</w:t>
          </w:r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Nova Arcada</w:t>
          </w:r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r w:rsidR="000F3BAD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Parque Atlântico, </w:t>
          </w:r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Serra Shopping</w:t>
          </w:r>
          <w:r w:rsidR="00590AC3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e </w:t>
          </w:r>
          <w:proofErr w:type="spellStart"/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ViaCatarina</w:t>
          </w:r>
          <w:proofErr w:type="spellEnd"/>
          <w:r w:rsidR="00B16851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Shopping</w:t>
          </w:r>
          <w:r w:rsidR="00DB044F" w:rsidRPr="00091B60">
            <w:rPr>
              <w:rFonts w:ascii="Verdana" w:hAnsi="Verdana"/>
              <w:color w:val="575757"/>
              <w:sz w:val="18"/>
              <w:szCs w:val="18"/>
              <w:lang w:val="pt-PT"/>
            </w:rPr>
            <w:t xml:space="preserve">. </w:t>
          </w:r>
        </w:p>
        <w:p w14:paraId="64AEBB28" w14:textId="77777777" w:rsidR="00AD2A92" w:rsidRPr="00DB044F" w:rsidRDefault="00AD2A92" w:rsidP="00AD2A92">
          <w:pPr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/>
            </w:rPr>
          </w:pPr>
        </w:p>
        <w:p w14:paraId="64AEBB35" w14:textId="77777777" w:rsidR="00AD2A92" w:rsidRPr="00AD2A92" w:rsidRDefault="00AD2A92" w:rsidP="00AD2A92">
          <w:pPr>
            <w:jc w:val="both"/>
            <w:rPr>
              <w:rFonts w:ascii="Verdana" w:eastAsia="Verdana" w:hAnsi="Verdana" w:cs="Verdana"/>
              <w:i/>
              <w:iCs/>
              <w:color w:val="575757"/>
              <w:sz w:val="16"/>
              <w:szCs w:val="16"/>
              <w:lang w:val="pt-PT" w:eastAsia="en-US"/>
            </w:rPr>
          </w:pPr>
        </w:p>
        <w:p w14:paraId="64AEBB37" w14:textId="16DA0305" w:rsidR="00AD2A92" w:rsidRPr="00AD2A92" w:rsidRDefault="00AD2A92" w:rsidP="00D81D9D">
          <w:pPr>
            <w:pStyle w:val="Corpodetexto"/>
            <w:spacing w:after="0"/>
            <w:jc w:val="right"/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</w:pPr>
          <w:r w:rsidRPr="00AD2A92"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  <w:t>Para mais informações por favor contactar:</w:t>
          </w:r>
        </w:p>
        <w:p w14:paraId="64AEBB38" w14:textId="77777777" w:rsidR="00AD2A92" w:rsidRPr="00AD2A92" w:rsidRDefault="00AD2A92" w:rsidP="00D81D9D">
          <w:pPr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</w:pPr>
        </w:p>
        <w:p w14:paraId="3FB8BEE7" w14:textId="3470E6EB" w:rsidR="00584852" w:rsidRDefault="00056921" w:rsidP="00D81D9D">
          <w:pPr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</w:pPr>
          <w:r w:rsidRPr="00D83126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 xml:space="preserve">Lift Consulting – </w:t>
          </w:r>
          <w:r w:rsidR="00D81D9D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 xml:space="preserve">Helena Rocha </w:t>
          </w:r>
        </w:p>
        <w:p w14:paraId="3ABAF7DF" w14:textId="477BEE87" w:rsidR="00056921" w:rsidRPr="00056921" w:rsidRDefault="00056921" w:rsidP="00056921">
          <w:pPr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de-LI"/>
            </w:rPr>
          </w:pPr>
          <w:r w:rsidRPr="00056921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de-LI"/>
            </w:rPr>
            <w:t>Tel. +351 917 176 862</w:t>
          </w:r>
        </w:p>
        <w:p w14:paraId="35FDA64C" w14:textId="612E680C" w:rsidR="00584852" w:rsidRPr="00056921" w:rsidRDefault="00041BC2" w:rsidP="00D81D9D">
          <w:pPr>
            <w:jc w:val="right"/>
            <w:rPr>
              <w:rStyle w:val="Hiperligao"/>
              <w:rFonts w:ascii="Verdana" w:hAnsi="Verdana"/>
              <w:sz w:val="18"/>
              <w:szCs w:val="18"/>
              <w:lang w:val="de-LI"/>
            </w:rPr>
          </w:pPr>
          <w:hyperlink r:id="rId17" w:history="1">
            <w:r w:rsidR="005C178B" w:rsidRPr="00056921">
              <w:rPr>
                <w:rStyle w:val="Hiperligao"/>
                <w:rFonts w:ascii="Verdana" w:hAnsi="Verdana"/>
                <w:sz w:val="18"/>
                <w:szCs w:val="18"/>
                <w:lang w:val="de-LI"/>
              </w:rPr>
              <w:t>helena.rocha@lift.com.pt</w:t>
            </w:r>
          </w:hyperlink>
          <w:r w:rsidR="00D81D9D" w:rsidRPr="00056921">
            <w:rPr>
              <w:rFonts w:ascii="Verdana" w:hAnsi="Verdana"/>
              <w:sz w:val="18"/>
              <w:szCs w:val="18"/>
              <w:lang w:val="de-LI"/>
            </w:rPr>
            <w:t xml:space="preserve"> </w:t>
          </w:r>
        </w:p>
        <w:p w14:paraId="64AEBB3B" w14:textId="5AB5BC71" w:rsidR="00AD2A92" w:rsidRPr="00AD2A92" w:rsidRDefault="00041BC2" w:rsidP="00AD2A92">
          <w:pPr>
            <w:spacing w:line="280" w:lineRule="exact"/>
            <w:jc w:val="right"/>
            <w:rPr>
              <w:rFonts w:ascii="Verdana" w:hAnsi="Verdana"/>
              <w:color w:val="808080" w:themeColor="background1" w:themeShade="80"/>
              <w:sz w:val="20"/>
              <w:szCs w:val="20"/>
              <w:lang w:val="pt-PT"/>
            </w:rPr>
          </w:pPr>
        </w:p>
      </w:sdtContent>
    </w:sdt>
    <w:p w14:paraId="64AEBB3C" w14:textId="77777777" w:rsidR="00D84137" w:rsidRPr="00694486" w:rsidRDefault="00D84137" w:rsidP="00D84137">
      <w:pPr>
        <w:pStyle w:val="p1"/>
        <w:rPr>
          <w:rFonts w:ascii="Verdana" w:hAnsi="Verdana"/>
          <w:sz w:val="13"/>
        </w:rPr>
      </w:pPr>
    </w:p>
    <w:p w14:paraId="41EAE7D6" w14:textId="1DA67308" w:rsidR="00056921" w:rsidRPr="00056921" w:rsidRDefault="00056921" w:rsidP="00056921">
      <w:pPr>
        <w:jc w:val="right"/>
        <w:rPr>
          <w:rFonts w:ascii="Verdana" w:hAnsi="Verdana" w:cs="Calibri"/>
          <w:bCs/>
          <w:noProof/>
          <w:color w:val="575757"/>
          <w:sz w:val="18"/>
          <w:szCs w:val="18"/>
          <w:lang w:val="de-LI"/>
        </w:rPr>
      </w:pPr>
      <w:r w:rsidRPr="00056921">
        <w:rPr>
          <w:rFonts w:ascii="Verdana" w:hAnsi="Verdana" w:cs="Calibri"/>
          <w:bCs/>
          <w:noProof/>
          <w:color w:val="575757"/>
          <w:sz w:val="18"/>
          <w:szCs w:val="18"/>
          <w:lang w:val="de-LI"/>
        </w:rPr>
        <w:t>Raquel Campos</w:t>
      </w:r>
    </w:p>
    <w:p w14:paraId="01730D14" w14:textId="2ADD3F19" w:rsidR="00056921" w:rsidRPr="00056921" w:rsidRDefault="00056921" w:rsidP="00056921">
      <w:pPr>
        <w:pStyle w:val="xmsonormal"/>
        <w:jc w:val="right"/>
        <w:rPr>
          <w:rFonts w:ascii="Verdana" w:eastAsiaTheme="minorEastAsia" w:hAnsi="Verdana" w:cs="Calibri"/>
          <w:bCs/>
          <w:noProof/>
          <w:color w:val="575757"/>
          <w:sz w:val="18"/>
          <w:szCs w:val="18"/>
          <w:lang w:val="de-LI" w:eastAsia="zh-CN"/>
        </w:rPr>
      </w:pPr>
      <w:r w:rsidRPr="00056921">
        <w:rPr>
          <w:rFonts w:ascii="Verdana" w:eastAsiaTheme="minorEastAsia" w:hAnsi="Verdana" w:cs="Calibri"/>
          <w:bCs/>
          <w:noProof/>
          <w:color w:val="575757"/>
          <w:sz w:val="18"/>
          <w:szCs w:val="18"/>
          <w:lang w:val="de-LI" w:eastAsia="zh-CN"/>
        </w:rPr>
        <w:t>Tel. +351 918 654 931</w:t>
      </w:r>
    </w:p>
    <w:p w14:paraId="4635D7F6" w14:textId="217007E4" w:rsidR="002917AF" w:rsidRPr="00056921" w:rsidRDefault="00041BC2" w:rsidP="002917AF">
      <w:pPr>
        <w:jc w:val="right"/>
        <w:rPr>
          <w:rStyle w:val="Hiperligao"/>
          <w:rFonts w:ascii="Verdana" w:hAnsi="Verdana"/>
          <w:sz w:val="18"/>
          <w:szCs w:val="18"/>
          <w:lang w:val="de-LI"/>
        </w:rPr>
      </w:pPr>
      <w:hyperlink r:id="rId18" w:history="1">
        <w:r w:rsidR="00453644" w:rsidRPr="00127AAE">
          <w:rPr>
            <w:rStyle w:val="Hiperligao"/>
            <w:rFonts w:ascii="Verdana" w:hAnsi="Verdana"/>
            <w:sz w:val="18"/>
            <w:szCs w:val="18"/>
            <w:lang w:val="de-LI"/>
          </w:rPr>
          <w:t>raquel.campos@lift.com.pt</w:t>
        </w:r>
      </w:hyperlink>
      <w:r w:rsidR="002917AF" w:rsidRPr="00056921">
        <w:rPr>
          <w:rFonts w:ascii="Verdana" w:hAnsi="Verdana"/>
          <w:sz w:val="18"/>
          <w:szCs w:val="18"/>
          <w:lang w:val="de-LI"/>
        </w:rPr>
        <w:t xml:space="preserve"> </w:t>
      </w:r>
    </w:p>
    <w:p w14:paraId="0E9F43C1" w14:textId="5FF03F0B" w:rsidR="00056921" w:rsidRPr="00453644" w:rsidRDefault="00041BC2" w:rsidP="00056921">
      <w:pPr>
        <w:jc w:val="right"/>
        <w:rPr>
          <w:rStyle w:val="Hiperligao"/>
          <w:lang w:val="de-LI"/>
        </w:rPr>
      </w:pPr>
      <w:hyperlink r:id="rId19" w:history="1"/>
      <w:r w:rsidR="00056921" w:rsidRPr="00453644">
        <w:rPr>
          <w:rStyle w:val="Hiperligao"/>
          <w:lang w:val="de-LI"/>
        </w:rPr>
        <w:t xml:space="preserve"> </w:t>
      </w:r>
    </w:p>
    <w:p w14:paraId="73E50BCF" w14:textId="77777777" w:rsidR="00056921" w:rsidRPr="00056921" w:rsidRDefault="00056921" w:rsidP="00056921">
      <w:pPr>
        <w:jc w:val="right"/>
        <w:rPr>
          <w:rFonts w:ascii="Verdana" w:hAnsi="Verdana" w:cs="Calibri"/>
          <w:noProof/>
          <w:color w:val="575757"/>
          <w:sz w:val="18"/>
          <w:szCs w:val="18"/>
          <w:lang w:val="de-LI"/>
        </w:rPr>
      </w:pPr>
    </w:p>
    <w:p w14:paraId="64AEBB3E" w14:textId="77777777" w:rsidR="00E223A6" w:rsidRPr="00056921" w:rsidRDefault="00E223A6" w:rsidP="00D84137">
      <w:pPr>
        <w:rPr>
          <w:lang w:val="de-LI"/>
        </w:rPr>
      </w:pPr>
    </w:p>
    <w:p w14:paraId="64AEBB3F" w14:textId="77777777" w:rsidR="00E223A6" w:rsidRPr="00056921" w:rsidRDefault="00E223A6" w:rsidP="00D84137">
      <w:pPr>
        <w:rPr>
          <w:lang w:val="de-LI"/>
        </w:rPr>
      </w:pPr>
    </w:p>
    <w:p w14:paraId="64AEBB40" w14:textId="77777777" w:rsidR="00E223A6" w:rsidRPr="00056921" w:rsidRDefault="00E223A6" w:rsidP="00D84137">
      <w:pPr>
        <w:rPr>
          <w:lang w:val="de-LI"/>
        </w:rPr>
      </w:pPr>
    </w:p>
    <w:sectPr w:rsidR="00E223A6" w:rsidRPr="00056921" w:rsidSect="005332E0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843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8C65" w14:textId="77777777" w:rsidR="00376EF7" w:rsidRDefault="00376EF7" w:rsidP="00DA7225">
      <w:r>
        <w:separator/>
      </w:r>
    </w:p>
  </w:endnote>
  <w:endnote w:type="continuationSeparator" w:id="0">
    <w:p w14:paraId="39FD9137" w14:textId="77777777" w:rsidR="00376EF7" w:rsidRDefault="00376EF7" w:rsidP="00DA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ae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BB4E" w14:textId="4758D662" w:rsidR="005D5644" w:rsidRDefault="00A411F5" w:rsidP="0039685F">
    <w:pPr>
      <w:pStyle w:val="Rodap"/>
      <w:tabs>
        <w:tab w:val="clear" w:pos="4513"/>
        <w:tab w:val="clear" w:pos="9026"/>
        <w:tab w:val="right" w:pos="9020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4AEBB56" wp14:editId="618F08FE">
              <wp:simplePos x="0" y="0"/>
              <wp:positionH relativeFrom="column">
                <wp:posOffset>6029325</wp:posOffset>
              </wp:positionH>
              <wp:positionV relativeFrom="paragraph">
                <wp:posOffset>57150</wp:posOffset>
              </wp:positionV>
              <wp:extent cx="267335" cy="267335"/>
              <wp:effectExtent l="0" t="0" r="0" b="0"/>
              <wp:wrapNone/>
              <wp:docPr id="59" name="Oval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267335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EBB65" w14:textId="09AAADC6" w:rsidR="005D5644" w:rsidRPr="00F971F4" w:rsidRDefault="005D5644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D976D7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3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r w:rsidR="00B643BD">
                            <w:rPr>
                              <w:noProof/>
                            </w:rPr>
                            <w:fldChar w:fldCharType="begin"/>
                          </w:r>
                          <w:r w:rsidR="00B643B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B643BD">
                            <w:rPr>
                              <w:noProof/>
                            </w:rPr>
                            <w:fldChar w:fldCharType="separate"/>
                          </w:r>
                          <w:r w:rsidR="00D976D7">
                            <w:rPr>
                              <w:noProof/>
                            </w:rPr>
                            <w:t>3</w:t>
                          </w:r>
                          <w:r w:rsidR="00B643B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4AEBB66" w14:textId="77777777" w:rsidR="005D5644" w:rsidRDefault="005D5644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AEBB56" id="Oval 59" o:spid="_x0000_s1026" style="position:absolute;margin-left:474.75pt;margin-top:4.5pt;width:21.05pt;height:21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" fillcolor="#b50156" stroked="f" strokeweight="1pt">
              <v:stroke joinstyle="miter"/>
              <v:textbox inset=".72pt,2.16pt,0,0">
                <w:txbxContent>
                  <w:p w14:paraId="64AEBB65" w14:textId="09AAADC6" w:rsidR="005D5644" w:rsidRPr="00F971F4" w:rsidRDefault="005D5644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D976D7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3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="00B643BD">
                      <w:rPr>
                        <w:noProof/>
                      </w:rPr>
                      <w:fldChar w:fldCharType="begin"/>
                    </w:r>
                    <w:r w:rsidR="00B643BD">
                      <w:rPr>
                        <w:noProof/>
                      </w:rPr>
                      <w:instrText xml:space="preserve"> NUMPAGES  \* Arabic  \* MERGEFORMAT </w:instrText>
                    </w:r>
                    <w:r w:rsidR="00B643BD">
                      <w:rPr>
                        <w:noProof/>
                      </w:rPr>
                      <w:fldChar w:fldCharType="separate"/>
                    </w:r>
                    <w:r w:rsidR="00D976D7">
                      <w:rPr>
                        <w:noProof/>
                      </w:rPr>
                      <w:t>3</w:t>
                    </w:r>
                    <w:r w:rsidR="00B643BD">
                      <w:rPr>
                        <w:noProof/>
                      </w:rPr>
                      <w:fldChar w:fldCharType="end"/>
                    </w:r>
                  </w:p>
                  <w:p w14:paraId="64AEBB66" w14:textId="77777777" w:rsidR="005D5644" w:rsidRDefault="005D5644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EBB57" wp14:editId="1CB9BCC1">
              <wp:simplePos x="0" y="0"/>
              <wp:positionH relativeFrom="column">
                <wp:posOffset>-291465</wp:posOffset>
              </wp:positionH>
              <wp:positionV relativeFrom="paragraph">
                <wp:posOffset>8255</wp:posOffset>
              </wp:positionV>
              <wp:extent cx="6624320" cy="2540"/>
              <wp:effectExtent l="0" t="0" r="5080" b="1651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4320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F99D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95pt,.65pt" to="49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" strokecolor="#b2b2b2" strokeweight="1pt">
              <v:stroke dashstyle="1 1" endcap="round"/>
              <o:lock v:ext="edit" shapetype="f"/>
            </v:line>
          </w:pict>
        </mc:Fallback>
      </mc:AlternateContent>
    </w:r>
    <w:r w:rsidR="005D5644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4AEBB58" wp14:editId="64AEBB59">
          <wp:simplePos x="0" y="0"/>
          <wp:positionH relativeFrom="column">
            <wp:posOffset>4051152</wp:posOffset>
          </wp:positionH>
          <wp:positionV relativeFrom="paragraph">
            <wp:posOffset>-1133475</wp:posOffset>
          </wp:positionV>
          <wp:extent cx="2576830" cy="17900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D564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BB50" w14:textId="6FFE2902" w:rsidR="005D5644" w:rsidRDefault="00A411F5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4AEBB5E" wp14:editId="03E12968">
              <wp:simplePos x="0" y="0"/>
              <wp:positionH relativeFrom="column">
                <wp:posOffset>6037580</wp:posOffset>
              </wp:positionH>
              <wp:positionV relativeFrom="paragraph">
                <wp:posOffset>30480</wp:posOffset>
              </wp:positionV>
              <wp:extent cx="267335" cy="267335"/>
              <wp:effectExtent l="0" t="0" r="0" b="0"/>
              <wp:wrapNone/>
              <wp:docPr id="58" name="Ova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267335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EBB67" w14:textId="73D934A8" w:rsidR="005D5644" w:rsidRPr="00F971F4" w:rsidRDefault="005D5644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D976D7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1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r w:rsidR="00B643BD">
                            <w:rPr>
                              <w:noProof/>
                            </w:rPr>
                            <w:fldChar w:fldCharType="begin"/>
                          </w:r>
                          <w:r w:rsidR="00B643B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B643BD">
                            <w:rPr>
                              <w:noProof/>
                            </w:rPr>
                            <w:fldChar w:fldCharType="separate"/>
                          </w:r>
                          <w:r w:rsidR="00D976D7">
                            <w:rPr>
                              <w:noProof/>
                            </w:rPr>
                            <w:t>3</w:t>
                          </w:r>
                          <w:r w:rsidR="00B643B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4AEBB68" w14:textId="77777777" w:rsidR="005D5644" w:rsidRDefault="005D5644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AEBB5E" id="Oval 58" o:spid="_x0000_s1027" style="position:absolute;margin-left:475.4pt;margin-top:2.4pt;width:21.05pt;height:2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" fillcolor="#b50156" stroked="f" strokeweight="1pt">
              <v:stroke joinstyle="miter"/>
              <v:textbox inset=".72pt,2.16pt,0,0">
                <w:txbxContent>
                  <w:p w14:paraId="64AEBB67" w14:textId="73D934A8" w:rsidR="005D5644" w:rsidRPr="00F971F4" w:rsidRDefault="005D5644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D976D7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1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="00B643BD">
                      <w:rPr>
                        <w:noProof/>
                      </w:rPr>
                      <w:fldChar w:fldCharType="begin"/>
                    </w:r>
                    <w:r w:rsidR="00B643BD">
                      <w:rPr>
                        <w:noProof/>
                      </w:rPr>
                      <w:instrText xml:space="preserve"> NUMPAGES  \* Arabic  \* MERGEFORMAT </w:instrText>
                    </w:r>
                    <w:r w:rsidR="00B643BD">
                      <w:rPr>
                        <w:noProof/>
                      </w:rPr>
                      <w:fldChar w:fldCharType="separate"/>
                    </w:r>
                    <w:r w:rsidR="00D976D7">
                      <w:rPr>
                        <w:noProof/>
                      </w:rPr>
                      <w:t>3</w:t>
                    </w:r>
                    <w:r w:rsidR="00B643BD">
                      <w:rPr>
                        <w:noProof/>
                      </w:rPr>
                      <w:fldChar w:fldCharType="end"/>
                    </w:r>
                  </w:p>
                  <w:p w14:paraId="64AEBB68" w14:textId="77777777" w:rsidR="005D5644" w:rsidRDefault="005D5644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5D5644">
      <w:rPr>
        <w:noProof/>
        <w:lang w:val="pt-PT" w:eastAsia="pt-PT"/>
      </w:rPr>
      <w:drawing>
        <wp:anchor distT="0" distB="0" distL="114300" distR="114300" simplePos="0" relativeHeight="251671552" behindDoc="1" locked="0" layoutInCell="1" allowOverlap="1" wp14:anchorId="64AEBB5F" wp14:editId="64AEBB60">
          <wp:simplePos x="0" y="0"/>
          <wp:positionH relativeFrom="page">
            <wp:posOffset>-2133600</wp:posOffset>
          </wp:positionH>
          <wp:positionV relativeFrom="paragraph">
            <wp:posOffset>-1668145</wp:posOffset>
          </wp:positionV>
          <wp:extent cx="7724775" cy="192722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68" r="-1563"/>
                  <a:stretch/>
                </pic:blipFill>
                <pic:spPr bwMode="auto">
                  <a:xfrm>
                    <a:off x="0" y="0"/>
                    <a:ext cx="7724775" cy="192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AEBB61" wp14:editId="1A82A4F5">
              <wp:simplePos x="0" y="0"/>
              <wp:positionH relativeFrom="column">
                <wp:posOffset>-291465</wp:posOffset>
              </wp:positionH>
              <wp:positionV relativeFrom="paragraph">
                <wp:posOffset>-23495</wp:posOffset>
              </wp:positionV>
              <wp:extent cx="6623685" cy="2540"/>
              <wp:effectExtent l="0" t="0" r="5715" b="165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3685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EE7BD" id="Straight Connector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95pt,-1.85pt" to="498.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" strokecolor="#b2b2b2" strokeweight="1pt">
              <v:stroke dashstyle="1 1" endcap="round"/>
              <o:lock v:ext="edit" shapetype="f"/>
            </v:line>
          </w:pict>
        </mc:Fallback>
      </mc:AlternateContent>
    </w:r>
    <w:r w:rsidR="005D5644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64AEBB62" wp14:editId="64AEBB63">
          <wp:simplePos x="0" y="0"/>
          <wp:positionH relativeFrom="column">
            <wp:posOffset>4050665</wp:posOffset>
          </wp:positionH>
          <wp:positionV relativeFrom="paragraph">
            <wp:posOffset>-1165113</wp:posOffset>
          </wp:positionV>
          <wp:extent cx="2576830" cy="1790065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1F9F" w14:textId="77777777" w:rsidR="00376EF7" w:rsidRDefault="00376EF7" w:rsidP="00DA7225">
      <w:bookmarkStart w:id="0" w:name="_Hlk483416102"/>
      <w:bookmarkEnd w:id="0"/>
      <w:r>
        <w:separator/>
      </w:r>
    </w:p>
  </w:footnote>
  <w:footnote w:type="continuationSeparator" w:id="0">
    <w:p w14:paraId="045A8CD4" w14:textId="77777777" w:rsidR="00376EF7" w:rsidRDefault="00376EF7" w:rsidP="00DA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BB4D" w14:textId="705EAB84" w:rsidR="005D5644" w:rsidRDefault="005D564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9744" behindDoc="1" locked="0" layoutInCell="1" allowOverlap="1" wp14:anchorId="64AEBB51" wp14:editId="64AEBB52">
          <wp:simplePos x="0" y="0"/>
          <wp:positionH relativeFrom="page">
            <wp:posOffset>4991100</wp:posOffset>
          </wp:positionH>
          <wp:positionV relativeFrom="paragraph">
            <wp:posOffset>-142874</wp:posOffset>
          </wp:positionV>
          <wp:extent cx="2466975" cy="55245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99" t="2924" r="1060" b="91935"/>
                  <a:stretch/>
                </pic:blipFill>
                <pic:spPr bwMode="auto">
                  <a:xfrm>
                    <a:off x="0" y="0"/>
                    <a:ext cx="2467502" cy="552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73600" behindDoc="1" locked="0" layoutInCell="1" allowOverlap="1" wp14:anchorId="64AEBB53" wp14:editId="64AEBB54">
          <wp:simplePos x="0" y="0"/>
          <wp:positionH relativeFrom="page">
            <wp:posOffset>-66675</wp:posOffset>
          </wp:positionH>
          <wp:positionV relativeFrom="paragraph">
            <wp:posOffset>-457200</wp:posOffset>
          </wp:positionV>
          <wp:extent cx="2257425" cy="86677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20" b="91935"/>
                  <a:stretch/>
                </pic:blipFill>
                <pic:spPr bwMode="auto">
                  <a:xfrm>
                    <a:off x="0" y="0"/>
                    <a:ext cx="2257518" cy="86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11F5">
      <w:rPr>
        <w:noProof/>
        <w:lang w:val="pt-PT" w:eastAsia="pt-PT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4AEBB55" wp14:editId="20517769">
              <wp:simplePos x="0" y="0"/>
              <wp:positionH relativeFrom="column">
                <wp:posOffset>-242570</wp:posOffset>
              </wp:positionH>
              <wp:positionV relativeFrom="paragraph">
                <wp:posOffset>419734</wp:posOffset>
              </wp:positionV>
              <wp:extent cx="6540500" cy="0"/>
              <wp:effectExtent l="0" t="0" r="0" b="0"/>
              <wp:wrapNone/>
              <wp:docPr id="35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05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F1E74" id="Straight Connector 35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1pt,33.05pt" to="495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" strokecolor="#b2b2b2" strokeweight="1pt">
              <v:stroke dashstyle="1 1" endcap="round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BB4F" w14:textId="77777777" w:rsidR="005D5644" w:rsidRDefault="005D5644" w:rsidP="00A27D93">
    <w:pPr>
      <w:pStyle w:val="Cabealho"/>
      <w:tabs>
        <w:tab w:val="clear" w:pos="4513"/>
        <w:tab w:val="clear" w:pos="9026"/>
        <w:tab w:val="left" w:pos="1177"/>
        <w:tab w:val="left" w:pos="1603"/>
      </w:tabs>
    </w:pPr>
    <w:r>
      <w:rPr>
        <w:noProof/>
        <w:lang w:val="pt-PT" w:eastAsia="pt-PT"/>
      </w:rPr>
      <w:drawing>
        <wp:anchor distT="0" distB="0" distL="114300" distR="114300" simplePos="0" relativeHeight="251677696" behindDoc="1" locked="0" layoutInCell="1" allowOverlap="1" wp14:anchorId="64AEBB5A" wp14:editId="64AEBB5B">
          <wp:simplePos x="0" y="0"/>
          <wp:positionH relativeFrom="page">
            <wp:posOffset>4933950</wp:posOffset>
          </wp:positionH>
          <wp:positionV relativeFrom="paragraph">
            <wp:posOffset>-447675</wp:posOffset>
          </wp:positionV>
          <wp:extent cx="2671445" cy="9525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72" b="91136"/>
                  <a:stretch/>
                </pic:blipFill>
                <pic:spPr bwMode="auto">
                  <a:xfrm>
                    <a:off x="0" y="0"/>
                    <a:ext cx="2671994" cy="952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75648" behindDoc="1" locked="0" layoutInCell="1" allowOverlap="1" wp14:anchorId="64AEBB5C" wp14:editId="64AEBB5D">
          <wp:simplePos x="0" y="0"/>
          <wp:positionH relativeFrom="page">
            <wp:posOffset>-257175</wp:posOffset>
          </wp:positionH>
          <wp:positionV relativeFrom="paragraph">
            <wp:posOffset>-457200</wp:posOffset>
          </wp:positionV>
          <wp:extent cx="3362325" cy="885825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82" r="59172" b="91757"/>
                  <a:stretch/>
                </pic:blipFill>
                <pic:spPr bwMode="auto">
                  <a:xfrm>
                    <a:off x="0" y="0"/>
                    <a:ext cx="3362651" cy="88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7F6"/>
    <w:multiLevelType w:val="hybridMultilevel"/>
    <w:tmpl w:val="27F66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B40"/>
    <w:multiLevelType w:val="multilevel"/>
    <w:tmpl w:val="AC501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5876"/>
    <w:multiLevelType w:val="hybridMultilevel"/>
    <w:tmpl w:val="F294990A"/>
    <w:lvl w:ilvl="0" w:tplc="9C4A6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8D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4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00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25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AC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6F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6C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B295"/>
    <w:multiLevelType w:val="hybridMultilevel"/>
    <w:tmpl w:val="1492E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204380"/>
    <w:multiLevelType w:val="hybridMultilevel"/>
    <w:tmpl w:val="AC501AA4"/>
    <w:lvl w:ilvl="0" w:tplc="E5523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16DC"/>
    <w:multiLevelType w:val="multilevel"/>
    <w:tmpl w:val="3942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23BDC"/>
    <w:multiLevelType w:val="hybridMultilevel"/>
    <w:tmpl w:val="756891AE"/>
    <w:lvl w:ilvl="0" w:tplc="8468FA9A">
      <w:numFmt w:val="bullet"/>
      <w:lvlText w:val="•"/>
      <w:lvlJc w:val="left"/>
      <w:pPr>
        <w:ind w:left="420" w:hanging="360"/>
      </w:pPr>
      <w:rPr>
        <w:rFonts w:ascii="Sonae" w:eastAsiaTheme="minorEastAsia" w:hAnsi="Sona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12A293A"/>
    <w:multiLevelType w:val="multilevel"/>
    <w:tmpl w:val="9270717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C2178"/>
    <w:multiLevelType w:val="hybridMultilevel"/>
    <w:tmpl w:val="64AEC32C"/>
    <w:lvl w:ilvl="0" w:tplc="1FAEDD4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86951"/>
    <w:multiLevelType w:val="hybridMultilevel"/>
    <w:tmpl w:val="116830D4"/>
    <w:lvl w:ilvl="0" w:tplc="876A96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1C8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49D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F7CF9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6C02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447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7648F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F0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3843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6BC8144D"/>
    <w:multiLevelType w:val="hybridMultilevel"/>
    <w:tmpl w:val="5AE21EDE"/>
    <w:lvl w:ilvl="0" w:tplc="90B8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16987"/>
    <w:multiLevelType w:val="hybridMultilevel"/>
    <w:tmpl w:val="51D4B8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27142"/>
    <w:multiLevelType w:val="hybridMultilevel"/>
    <w:tmpl w:val="9270717C"/>
    <w:lvl w:ilvl="0" w:tplc="B91622C4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5"/>
  <w:drawingGridVerticalSpacing w:val="20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A6"/>
    <w:rsid w:val="00011E40"/>
    <w:rsid w:val="00014F3C"/>
    <w:rsid w:val="00041BC2"/>
    <w:rsid w:val="000517A2"/>
    <w:rsid w:val="00056921"/>
    <w:rsid w:val="0005783F"/>
    <w:rsid w:val="00062088"/>
    <w:rsid w:val="0006580F"/>
    <w:rsid w:val="00091272"/>
    <w:rsid w:val="00091B60"/>
    <w:rsid w:val="000A3C0C"/>
    <w:rsid w:val="000A47DB"/>
    <w:rsid w:val="000B09A8"/>
    <w:rsid w:val="000B25D7"/>
    <w:rsid w:val="000C0CA1"/>
    <w:rsid w:val="000C0ED8"/>
    <w:rsid w:val="000D789D"/>
    <w:rsid w:val="000E0CAE"/>
    <w:rsid w:val="000E68BA"/>
    <w:rsid w:val="000F1E71"/>
    <w:rsid w:val="000F3BAD"/>
    <w:rsid w:val="00104D27"/>
    <w:rsid w:val="001167A4"/>
    <w:rsid w:val="00136B06"/>
    <w:rsid w:val="00142B2B"/>
    <w:rsid w:val="00152A29"/>
    <w:rsid w:val="0015409B"/>
    <w:rsid w:val="001541D8"/>
    <w:rsid w:val="00172F6E"/>
    <w:rsid w:val="0018189C"/>
    <w:rsid w:val="00184FA7"/>
    <w:rsid w:val="00190637"/>
    <w:rsid w:val="00197F34"/>
    <w:rsid w:val="001A01ED"/>
    <w:rsid w:val="001A0F07"/>
    <w:rsid w:val="001B0D81"/>
    <w:rsid w:val="001C44CB"/>
    <w:rsid w:val="001D5639"/>
    <w:rsid w:val="001F1A1C"/>
    <w:rsid w:val="001F75E8"/>
    <w:rsid w:val="00202D14"/>
    <w:rsid w:val="00206EB5"/>
    <w:rsid w:val="002122C3"/>
    <w:rsid w:val="00215551"/>
    <w:rsid w:val="00215B92"/>
    <w:rsid w:val="00216D74"/>
    <w:rsid w:val="00234D0C"/>
    <w:rsid w:val="00274ACD"/>
    <w:rsid w:val="00280470"/>
    <w:rsid w:val="00284309"/>
    <w:rsid w:val="002917AF"/>
    <w:rsid w:val="00294258"/>
    <w:rsid w:val="002A1F2E"/>
    <w:rsid w:val="002B73BD"/>
    <w:rsid w:val="002B783B"/>
    <w:rsid w:val="002C2261"/>
    <w:rsid w:val="002C419C"/>
    <w:rsid w:val="002D7B45"/>
    <w:rsid w:val="002E4E2E"/>
    <w:rsid w:val="002E5022"/>
    <w:rsid w:val="002E504D"/>
    <w:rsid w:val="002E7A2C"/>
    <w:rsid w:val="00302D76"/>
    <w:rsid w:val="00304610"/>
    <w:rsid w:val="00337ADB"/>
    <w:rsid w:val="003553B6"/>
    <w:rsid w:val="0036589D"/>
    <w:rsid w:val="00366EA5"/>
    <w:rsid w:val="003679A0"/>
    <w:rsid w:val="00367CB5"/>
    <w:rsid w:val="003703CD"/>
    <w:rsid w:val="003723CA"/>
    <w:rsid w:val="003760AA"/>
    <w:rsid w:val="0037686E"/>
    <w:rsid w:val="00376EF7"/>
    <w:rsid w:val="0039685F"/>
    <w:rsid w:val="003A184C"/>
    <w:rsid w:val="003A19EA"/>
    <w:rsid w:val="003B2CB1"/>
    <w:rsid w:val="003B6497"/>
    <w:rsid w:val="003C608D"/>
    <w:rsid w:val="003D0607"/>
    <w:rsid w:val="003F58FD"/>
    <w:rsid w:val="003F5EEF"/>
    <w:rsid w:val="0040669D"/>
    <w:rsid w:val="00422910"/>
    <w:rsid w:val="00431647"/>
    <w:rsid w:val="004421A6"/>
    <w:rsid w:val="0044364E"/>
    <w:rsid w:val="004456EE"/>
    <w:rsid w:val="00451507"/>
    <w:rsid w:val="00453644"/>
    <w:rsid w:val="00457566"/>
    <w:rsid w:val="00462332"/>
    <w:rsid w:val="00464665"/>
    <w:rsid w:val="0047320A"/>
    <w:rsid w:val="004738EF"/>
    <w:rsid w:val="004753D7"/>
    <w:rsid w:val="00487700"/>
    <w:rsid w:val="004963E0"/>
    <w:rsid w:val="00497519"/>
    <w:rsid w:val="004A6483"/>
    <w:rsid w:val="004B1C23"/>
    <w:rsid w:val="004B5D87"/>
    <w:rsid w:val="004B7404"/>
    <w:rsid w:val="004D1E01"/>
    <w:rsid w:val="004D5C0B"/>
    <w:rsid w:val="004D654E"/>
    <w:rsid w:val="004F755E"/>
    <w:rsid w:val="00500128"/>
    <w:rsid w:val="00500B54"/>
    <w:rsid w:val="00501C65"/>
    <w:rsid w:val="00514278"/>
    <w:rsid w:val="00514826"/>
    <w:rsid w:val="00517DDE"/>
    <w:rsid w:val="00524846"/>
    <w:rsid w:val="005332E0"/>
    <w:rsid w:val="005453F9"/>
    <w:rsid w:val="005512BA"/>
    <w:rsid w:val="0055596F"/>
    <w:rsid w:val="00580B21"/>
    <w:rsid w:val="00584852"/>
    <w:rsid w:val="005850E4"/>
    <w:rsid w:val="00590AC3"/>
    <w:rsid w:val="005A155A"/>
    <w:rsid w:val="005A271E"/>
    <w:rsid w:val="005B0D73"/>
    <w:rsid w:val="005B187E"/>
    <w:rsid w:val="005C178B"/>
    <w:rsid w:val="005C6914"/>
    <w:rsid w:val="005C7019"/>
    <w:rsid w:val="005D5644"/>
    <w:rsid w:val="005E18B4"/>
    <w:rsid w:val="005E3E81"/>
    <w:rsid w:val="005F0F63"/>
    <w:rsid w:val="005F17BF"/>
    <w:rsid w:val="005F17CC"/>
    <w:rsid w:val="00607398"/>
    <w:rsid w:val="006154CF"/>
    <w:rsid w:val="006156C7"/>
    <w:rsid w:val="00620876"/>
    <w:rsid w:val="00621156"/>
    <w:rsid w:val="00621455"/>
    <w:rsid w:val="006255B8"/>
    <w:rsid w:val="00630D79"/>
    <w:rsid w:val="00633A52"/>
    <w:rsid w:val="00634008"/>
    <w:rsid w:val="00637319"/>
    <w:rsid w:val="00642D8F"/>
    <w:rsid w:val="00665BD7"/>
    <w:rsid w:val="00677C16"/>
    <w:rsid w:val="00682F1B"/>
    <w:rsid w:val="00691D75"/>
    <w:rsid w:val="00694486"/>
    <w:rsid w:val="006A7403"/>
    <w:rsid w:val="006C23EF"/>
    <w:rsid w:val="006C380B"/>
    <w:rsid w:val="006C52C6"/>
    <w:rsid w:val="006C7BFA"/>
    <w:rsid w:val="006D4344"/>
    <w:rsid w:val="006D69F2"/>
    <w:rsid w:val="006E0FD6"/>
    <w:rsid w:val="006E351D"/>
    <w:rsid w:val="006F0B48"/>
    <w:rsid w:val="0070578B"/>
    <w:rsid w:val="0070602D"/>
    <w:rsid w:val="007144A9"/>
    <w:rsid w:val="00715A0B"/>
    <w:rsid w:val="00716096"/>
    <w:rsid w:val="007172CA"/>
    <w:rsid w:val="007225C2"/>
    <w:rsid w:val="00733616"/>
    <w:rsid w:val="0073745F"/>
    <w:rsid w:val="007374E4"/>
    <w:rsid w:val="0074270F"/>
    <w:rsid w:val="007502DF"/>
    <w:rsid w:val="007550DA"/>
    <w:rsid w:val="00762207"/>
    <w:rsid w:val="007730AC"/>
    <w:rsid w:val="00775F21"/>
    <w:rsid w:val="007761B5"/>
    <w:rsid w:val="0077639F"/>
    <w:rsid w:val="00792A09"/>
    <w:rsid w:val="007931D5"/>
    <w:rsid w:val="007A3AD5"/>
    <w:rsid w:val="007A7358"/>
    <w:rsid w:val="007B164F"/>
    <w:rsid w:val="007B75A9"/>
    <w:rsid w:val="007C5A91"/>
    <w:rsid w:val="007D32F8"/>
    <w:rsid w:val="007E079F"/>
    <w:rsid w:val="007E2371"/>
    <w:rsid w:val="008042A3"/>
    <w:rsid w:val="00806EFD"/>
    <w:rsid w:val="00810917"/>
    <w:rsid w:val="0081320A"/>
    <w:rsid w:val="00813566"/>
    <w:rsid w:val="00814C43"/>
    <w:rsid w:val="00821495"/>
    <w:rsid w:val="00824809"/>
    <w:rsid w:val="00824F27"/>
    <w:rsid w:val="008256D5"/>
    <w:rsid w:val="00832C6B"/>
    <w:rsid w:val="0083311B"/>
    <w:rsid w:val="008423F7"/>
    <w:rsid w:val="0084410C"/>
    <w:rsid w:val="008541AC"/>
    <w:rsid w:val="0085567A"/>
    <w:rsid w:val="00867924"/>
    <w:rsid w:val="00871D23"/>
    <w:rsid w:val="00872604"/>
    <w:rsid w:val="00875A8C"/>
    <w:rsid w:val="0087696C"/>
    <w:rsid w:val="00881B3A"/>
    <w:rsid w:val="0088437A"/>
    <w:rsid w:val="008A78A4"/>
    <w:rsid w:val="008B64CF"/>
    <w:rsid w:val="009047C8"/>
    <w:rsid w:val="00907BEA"/>
    <w:rsid w:val="00916984"/>
    <w:rsid w:val="00920034"/>
    <w:rsid w:val="00936B0E"/>
    <w:rsid w:val="00941FCC"/>
    <w:rsid w:val="009469FC"/>
    <w:rsid w:val="009508C7"/>
    <w:rsid w:val="0096580E"/>
    <w:rsid w:val="009702CA"/>
    <w:rsid w:val="0098074B"/>
    <w:rsid w:val="0099072C"/>
    <w:rsid w:val="00997206"/>
    <w:rsid w:val="009976D8"/>
    <w:rsid w:val="009A497C"/>
    <w:rsid w:val="009B555A"/>
    <w:rsid w:val="009C297C"/>
    <w:rsid w:val="009D0CB8"/>
    <w:rsid w:val="009E6533"/>
    <w:rsid w:val="00A0002D"/>
    <w:rsid w:val="00A07BBD"/>
    <w:rsid w:val="00A1364C"/>
    <w:rsid w:val="00A231E5"/>
    <w:rsid w:val="00A25A2F"/>
    <w:rsid w:val="00A27D93"/>
    <w:rsid w:val="00A411F5"/>
    <w:rsid w:val="00A45C1E"/>
    <w:rsid w:val="00A6668E"/>
    <w:rsid w:val="00A74A00"/>
    <w:rsid w:val="00A9267B"/>
    <w:rsid w:val="00AA4DA9"/>
    <w:rsid w:val="00AA6C8A"/>
    <w:rsid w:val="00AB55A3"/>
    <w:rsid w:val="00AC11FC"/>
    <w:rsid w:val="00AD2A92"/>
    <w:rsid w:val="00AE4210"/>
    <w:rsid w:val="00AF0F87"/>
    <w:rsid w:val="00AF591D"/>
    <w:rsid w:val="00B10888"/>
    <w:rsid w:val="00B16851"/>
    <w:rsid w:val="00B25220"/>
    <w:rsid w:val="00B31AF7"/>
    <w:rsid w:val="00B3253C"/>
    <w:rsid w:val="00B45723"/>
    <w:rsid w:val="00B45E6E"/>
    <w:rsid w:val="00B5078B"/>
    <w:rsid w:val="00B52F9E"/>
    <w:rsid w:val="00B570E4"/>
    <w:rsid w:val="00B643BD"/>
    <w:rsid w:val="00B81563"/>
    <w:rsid w:val="00B97F0B"/>
    <w:rsid w:val="00BA07EC"/>
    <w:rsid w:val="00BA2DF0"/>
    <w:rsid w:val="00BB63E6"/>
    <w:rsid w:val="00BC362C"/>
    <w:rsid w:val="00BC4779"/>
    <w:rsid w:val="00BC7B67"/>
    <w:rsid w:val="00BC7E00"/>
    <w:rsid w:val="00BD6065"/>
    <w:rsid w:val="00BD7DA2"/>
    <w:rsid w:val="00BD7ED8"/>
    <w:rsid w:val="00BE314B"/>
    <w:rsid w:val="00C2115C"/>
    <w:rsid w:val="00C30220"/>
    <w:rsid w:val="00C3274D"/>
    <w:rsid w:val="00C41027"/>
    <w:rsid w:val="00C41D93"/>
    <w:rsid w:val="00C51E1D"/>
    <w:rsid w:val="00C51F69"/>
    <w:rsid w:val="00C57592"/>
    <w:rsid w:val="00C63561"/>
    <w:rsid w:val="00C732E7"/>
    <w:rsid w:val="00C84534"/>
    <w:rsid w:val="00C84BF3"/>
    <w:rsid w:val="00C86BDF"/>
    <w:rsid w:val="00C90859"/>
    <w:rsid w:val="00CB4A50"/>
    <w:rsid w:val="00CE1C5B"/>
    <w:rsid w:val="00CF0266"/>
    <w:rsid w:val="00CF49FD"/>
    <w:rsid w:val="00D00497"/>
    <w:rsid w:val="00D034C5"/>
    <w:rsid w:val="00D05FDC"/>
    <w:rsid w:val="00D166C1"/>
    <w:rsid w:val="00D213C5"/>
    <w:rsid w:val="00D24FE7"/>
    <w:rsid w:val="00D51AD5"/>
    <w:rsid w:val="00D53CED"/>
    <w:rsid w:val="00D62D43"/>
    <w:rsid w:val="00D67794"/>
    <w:rsid w:val="00D81D9D"/>
    <w:rsid w:val="00D82A3B"/>
    <w:rsid w:val="00D83126"/>
    <w:rsid w:val="00D84137"/>
    <w:rsid w:val="00D962B2"/>
    <w:rsid w:val="00D96445"/>
    <w:rsid w:val="00D976D7"/>
    <w:rsid w:val="00DA0BE7"/>
    <w:rsid w:val="00DA5113"/>
    <w:rsid w:val="00DA69A0"/>
    <w:rsid w:val="00DA6BD2"/>
    <w:rsid w:val="00DA7225"/>
    <w:rsid w:val="00DB044F"/>
    <w:rsid w:val="00DB2057"/>
    <w:rsid w:val="00DC398F"/>
    <w:rsid w:val="00DD10A2"/>
    <w:rsid w:val="00DE2596"/>
    <w:rsid w:val="00DE4B00"/>
    <w:rsid w:val="00DF05B5"/>
    <w:rsid w:val="00DF41AE"/>
    <w:rsid w:val="00DF7BD8"/>
    <w:rsid w:val="00DF7FC6"/>
    <w:rsid w:val="00E0258E"/>
    <w:rsid w:val="00E03B2E"/>
    <w:rsid w:val="00E12380"/>
    <w:rsid w:val="00E223A6"/>
    <w:rsid w:val="00E229AC"/>
    <w:rsid w:val="00E247A0"/>
    <w:rsid w:val="00E2687D"/>
    <w:rsid w:val="00E341EC"/>
    <w:rsid w:val="00E357DC"/>
    <w:rsid w:val="00E442EB"/>
    <w:rsid w:val="00E467A4"/>
    <w:rsid w:val="00E50C3D"/>
    <w:rsid w:val="00E52231"/>
    <w:rsid w:val="00E600CB"/>
    <w:rsid w:val="00E85E78"/>
    <w:rsid w:val="00E9528D"/>
    <w:rsid w:val="00E97CAF"/>
    <w:rsid w:val="00EA50C2"/>
    <w:rsid w:val="00EC1DDF"/>
    <w:rsid w:val="00EC482B"/>
    <w:rsid w:val="00ED576B"/>
    <w:rsid w:val="00ED7F72"/>
    <w:rsid w:val="00EF3ACD"/>
    <w:rsid w:val="00EF4CC6"/>
    <w:rsid w:val="00F0620E"/>
    <w:rsid w:val="00F1436E"/>
    <w:rsid w:val="00F31BD0"/>
    <w:rsid w:val="00F538E9"/>
    <w:rsid w:val="00F60E1C"/>
    <w:rsid w:val="00F6192B"/>
    <w:rsid w:val="00F61B02"/>
    <w:rsid w:val="00F644B5"/>
    <w:rsid w:val="00F646B2"/>
    <w:rsid w:val="00F810F3"/>
    <w:rsid w:val="00F96366"/>
    <w:rsid w:val="00F971F4"/>
    <w:rsid w:val="00FA4C46"/>
    <w:rsid w:val="00FB53FD"/>
    <w:rsid w:val="00FC3D27"/>
    <w:rsid w:val="00FD0190"/>
    <w:rsid w:val="00FD2AFE"/>
    <w:rsid w:val="00FD6D54"/>
    <w:rsid w:val="00FE4CB6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AEBB0B"/>
  <w15:docId w15:val="{6618A07B-E2C9-45F5-B7F2-926F42E2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43"/>
  </w:style>
  <w:style w:type="paragraph" w:styleId="Ttulo3">
    <w:name w:val="heading 3"/>
    <w:basedOn w:val="Normal"/>
    <w:link w:val="Ttulo3Carter"/>
    <w:uiPriority w:val="9"/>
    <w:qFormat/>
    <w:rsid w:val="00215B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7225"/>
  </w:style>
  <w:style w:type="paragraph" w:styleId="Rodap">
    <w:name w:val="footer"/>
    <w:basedOn w:val="Normal"/>
    <w:link w:val="Rodap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7225"/>
  </w:style>
  <w:style w:type="character" w:styleId="Nmerodepgina">
    <w:name w:val="page number"/>
    <w:basedOn w:val="Tipodeletrapredefinidodopargrafo"/>
    <w:uiPriority w:val="99"/>
    <w:semiHidden/>
    <w:unhideWhenUsed/>
    <w:rsid w:val="00DA7225"/>
  </w:style>
  <w:style w:type="paragraph" w:styleId="SemEspaamento">
    <w:name w:val="No Spacing"/>
    <w:link w:val="SemEspaamentoCarter"/>
    <w:uiPriority w:val="1"/>
    <w:qFormat/>
    <w:rsid w:val="00D213C5"/>
    <w:rPr>
      <w:sz w:val="22"/>
      <w:szCs w:val="22"/>
      <w:lang w:val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213C5"/>
    <w:rPr>
      <w:sz w:val="22"/>
      <w:szCs w:val="22"/>
      <w:lang w:val="en-US"/>
    </w:rPr>
  </w:style>
  <w:style w:type="paragraph" w:styleId="PargrafodaLista">
    <w:name w:val="List Paragraph"/>
    <w:basedOn w:val="Normal"/>
    <w:link w:val="PargrafodaListaCarter"/>
    <w:uiPriority w:val="34"/>
    <w:qFormat/>
    <w:rsid w:val="001A01ED"/>
    <w:pPr>
      <w:ind w:left="720"/>
      <w:contextualSpacing/>
    </w:pPr>
  </w:style>
  <w:style w:type="paragraph" w:customStyle="1" w:styleId="p1">
    <w:name w:val="p1"/>
    <w:basedOn w:val="Normal"/>
    <w:rsid w:val="00D84137"/>
    <w:rPr>
      <w:rFonts w:ascii="Helvetica" w:hAnsi="Helvetica" w:cs="Times New Roman"/>
      <w:color w:val="000000"/>
      <w:sz w:val="15"/>
      <w:szCs w:val="15"/>
    </w:rPr>
  </w:style>
  <w:style w:type="paragraph" w:customStyle="1" w:styleId="p2">
    <w:name w:val="p2"/>
    <w:basedOn w:val="Normal"/>
    <w:rsid w:val="00D84137"/>
    <w:rPr>
      <w:rFonts w:ascii="Helvetica" w:hAnsi="Helvetica" w:cs="Times New Roman"/>
      <w:sz w:val="18"/>
      <w:szCs w:val="18"/>
    </w:rPr>
  </w:style>
  <w:style w:type="character" w:styleId="Hiperligao">
    <w:name w:val="Hyperlink"/>
    <w:basedOn w:val="Tipodeletrapredefinidodopargrafo"/>
    <w:unhideWhenUsed/>
    <w:rsid w:val="00E223A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E223A6"/>
  </w:style>
  <w:style w:type="paragraph" w:customStyle="1" w:styleId="Default">
    <w:name w:val="Default"/>
    <w:rsid w:val="00BC477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PargrafodaListaCarter">
    <w:name w:val="Parágrafo da Lista Caráter"/>
    <w:link w:val="PargrafodaLista"/>
    <w:uiPriority w:val="34"/>
    <w:rsid w:val="00AD2A92"/>
  </w:style>
  <w:style w:type="character" w:styleId="Refdecomentrio">
    <w:name w:val="annotation reference"/>
    <w:rsid w:val="00AD2A92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2A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2A92"/>
    <w:rPr>
      <w:rFonts w:ascii="Segoe UI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D2A92"/>
    <w:rPr>
      <w:vertAlign w:val="superscript"/>
    </w:rPr>
  </w:style>
  <w:style w:type="paragraph" w:styleId="Corpodetexto">
    <w:name w:val="Body Text"/>
    <w:basedOn w:val="Normal"/>
    <w:link w:val="CorpodetextoCarter"/>
    <w:rsid w:val="00AD2A92"/>
    <w:pPr>
      <w:spacing w:after="120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AD2A92"/>
    <w:rPr>
      <w:rFonts w:ascii="Times New Roman" w:eastAsia="Times New Roman" w:hAnsi="Times New Roman" w:cs="Times New Roman"/>
      <w:lang w:val="pt-BR" w:eastAsia="pt-BR"/>
    </w:rPr>
  </w:style>
  <w:style w:type="paragraph" w:customStyle="1" w:styleId="xmsonormal">
    <w:name w:val="x_msonormal"/>
    <w:basedOn w:val="Normal"/>
    <w:rsid w:val="009702CA"/>
    <w:rPr>
      <w:rFonts w:ascii="Calibri" w:eastAsiaTheme="minorHAnsi" w:hAnsi="Calibri" w:cs="Times New Roman"/>
      <w:sz w:val="22"/>
      <w:szCs w:val="22"/>
      <w:lang w:val="pt-PT"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51F69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15B92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215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E81"/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E81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1D9D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E600CB"/>
    <w:rPr>
      <w:i/>
      <w:i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82A3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82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689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1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76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1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11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raquel.campos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7" Type="http://schemas.openxmlformats.org/officeDocument/2006/relationships/hyperlink" Target="mailto:helena.rocha@lift.com.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EIRA%20Patricia%20Alexandra\PAP\15-Materiais%20comunica&#231;&#227;o%20-ppt,%20brochuras,%20ads\Press%20Release\Final\SonaeSierra_press%20releas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825496-76B3-423F-859A-A1261E7AD2B7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7021FD-D579-480D-8340-816AF80F1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4CAD2-C8FD-4C39-B8A9-C8C10524CC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BD2FF7-7069-4EF4-AF47-0C331A4DF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SonaeSierra_press release_Word_template.dotx</Template>
  <TotalTime>56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Sonae Sierra</dc:creator>
  <cp:lastModifiedBy>Helena Rocha</cp:lastModifiedBy>
  <cp:revision>10</cp:revision>
  <cp:lastPrinted>2017-05-24T09:49:00Z</cp:lastPrinted>
  <dcterms:created xsi:type="dcterms:W3CDTF">2020-11-16T12:40:00Z</dcterms:created>
  <dcterms:modified xsi:type="dcterms:W3CDTF">2020-11-18T14:27:00Z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