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F2738" w14:textId="6689BB30" w:rsidR="00D067FA" w:rsidRDefault="000F3FFA" w:rsidP="00D067FA">
      <w:pPr>
        <w:pStyle w:val="PlainText"/>
        <w:spacing w:line="276" w:lineRule="auto"/>
        <w:rPr>
          <w:rFonts w:eastAsia="Calibri"/>
        </w:rPr>
      </w:pPr>
      <w:r>
        <w:rPr>
          <w:rFonts w:cstheme="minorHAnsi"/>
          <w:color w:val="000000" w:themeColor="text1"/>
        </w:rPr>
        <w:t xml:space="preserve">MEDIA RELEASE </w:t>
      </w:r>
      <w:r>
        <w:rPr>
          <w:rFonts w:eastAsia="Calibri"/>
        </w:rPr>
        <w:t>FROM ATTERBURY TRUST</w:t>
      </w:r>
    </w:p>
    <w:p w14:paraId="4CDF1759" w14:textId="77777777" w:rsidR="000F3FFA" w:rsidRPr="00D067FA" w:rsidRDefault="000F3FFA" w:rsidP="00D067FA">
      <w:pPr>
        <w:pStyle w:val="PlainText"/>
        <w:spacing w:line="276" w:lineRule="auto"/>
        <w:rPr>
          <w:rFonts w:asciiTheme="minorHAnsi" w:hAnsiTheme="minorHAnsi" w:cstheme="minorHAnsi"/>
          <w:color w:val="000000" w:themeColor="text1"/>
        </w:rPr>
      </w:pPr>
      <w:bookmarkStart w:id="0" w:name="_GoBack"/>
      <w:bookmarkEnd w:id="0"/>
    </w:p>
    <w:p w14:paraId="6DF059D2" w14:textId="5C0442AD" w:rsidR="00D067FA" w:rsidRPr="00D067FA" w:rsidRDefault="008839DF" w:rsidP="00D067FA">
      <w:pPr>
        <w:pStyle w:val="PlainText"/>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19 </w:t>
      </w:r>
      <w:r w:rsidR="00D067FA" w:rsidRPr="00D067FA">
        <w:rPr>
          <w:rFonts w:asciiTheme="minorHAnsi" w:hAnsiTheme="minorHAnsi" w:cstheme="minorHAnsi"/>
          <w:color w:val="000000" w:themeColor="text1"/>
        </w:rPr>
        <w:t>November 2020</w:t>
      </w:r>
    </w:p>
    <w:p w14:paraId="38B2BC42" w14:textId="77777777" w:rsidR="00D067FA" w:rsidRPr="00D067FA" w:rsidRDefault="00D067FA" w:rsidP="00D067FA">
      <w:pPr>
        <w:pStyle w:val="PlainText"/>
        <w:spacing w:line="276" w:lineRule="auto"/>
        <w:rPr>
          <w:rFonts w:asciiTheme="minorHAnsi" w:hAnsiTheme="minorHAnsi" w:cstheme="minorHAnsi"/>
          <w:color w:val="000000" w:themeColor="text1"/>
        </w:rPr>
      </w:pPr>
    </w:p>
    <w:p w14:paraId="3BED0A44" w14:textId="77777777" w:rsidR="00D067FA" w:rsidRPr="00D067FA" w:rsidRDefault="00D067FA" w:rsidP="00D067FA">
      <w:pPr>
        <w:pStyle w:val="PlainText"/>
        <w:spacing w:line="276" w:lineRule="auto"/>
        <w:jc w:val="center"/>
        <w:rPr>
          <w:rFonts w:asciiTheme="minorHAnsi" w:hAnsiTheme="minorHAnsi" w:cstheme="minorHAnsi"/>
          <w:b/>
          <w:bCs/>
          <w:i/>
          <w:iCs/>
          <w:color w:val="000000" w:themeColor="text1"/>
        </w:rPr>
      </w:pPr>
      <w:r w:rsidRPr="00D067FA">
        <w:rPr>
          <w:rFonts w:asciiTheme="minorHAnsi" w:hAnsiTheme="minorHAnsi" w:cstheme="minorHAnsi"/>
          <w:b/>
          <w:bCs/>
          <w:i/>
          <w:iCs/>
          <w:color w:val="000000" w:themeColor="text1"/>
        </w:rPr>
        <w:t>Ploughing back with real impact</w:t>
      </w:r>
    </w:p>
    <w:p w14:paraId="0FAFA7D3" w14:textId="77777777" w:rsidR="00D067FA" w:rsidRPr="00D067FA" w:rsidRDefault="00D067FA" w:rsidP="00D067FA">
      <w:pPr>
        <w:pStyle w:val="PlainText"/>
        <w:spacing w:line="276" w:lineRule="auto"/>
        <w:rPr>
          <w:rFonts w:asciiTheme="minorHAnsi" w:hAnsiTheme="minorHAnsi" w:cstheme="minorHAnsi"/>
          <w:color w:val="000000" w:themeColor="text1"/>
        </w:rPr>
      </w:pPr>
    </w:p>
    <w:p w14:paraId="60C60A50"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The COVID-19 pandemic has brought hardship to many South Africans, but it has also resulted in an outpouring of care and many heart-warming charity initiatives.</w:t>
      </w:r>
    </w:p>
    <w:p w14:paraId="288695E7"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4E31758A"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which means “ploughing back” in Afrikaans, is one such idea that has now really come into its own. According to </w:t>
      </w:r>
      <w:proofErr w:type="spellStart"/>
      <w:r w:rsidRPr="00D067FA">
        <w:rPr>
          <w:rFonts w:asciiTheme="minorHAnsi" w:hAnsiTheme="minorHAnsi" w:cstheme="minorHAnsi"/>
          <w:color w:val="000000" w:themeColor="text1"/>
        </w:rPr>
        <w:t>Lood</w:t>
      </w:r>
      <w:proofErr w:type="spellEnd"/>
      <w:r w:rsidRPr="00D067FA">
        <w:rPr>
          <w:rFonts w:asciiTheme="minorHAnsi" w:hAnsiTheme="minorHAnsi" w:cstheme="minorHAnsi"/>
          <w:color w:val="000000" w:themeColor="text1"/>
        </w:rPr>
        <w:t xml:space="preserve"> Bester, co-founder of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the concept was born out of a conversation he had with friend Herman Marx of </w:t>
      </w:r>
      <w:proofErr w:type="spellStart"/>
      <w:r w:rsidRPr="00D067FA">
        <w:rPr>
          <w:rFonts w:asciiTheme="minorHAnsi" w:hAnsiTheme="minorHAnsi" w:cstheme="minorHAnsi"/>
          <w:color w:val="000000" w:themeColor="text1"/>
        </w:rPr>
        <w:t>Vibro</w:t>
      </w:r>
      <w:proofErr w:type="spellEnd"/>
      <w:r w:rsidRPr="00D067FA">
        <w:rPr>
          <w:rFonts w:asciiTheme="minorHAnsi" w:hAnsiTheme="minorHAnsi" w:cstheme="minorHAnsi"/>
          <w:color w:val="000000" w:themeColor="text1"/>
        </w:rPr>
        <w:t xml:space="preserve"> Bricks.</w:t>
      </w:r>
    </w:p>
    <w:p w14:paraId="5A7718EE"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26044E96"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 xml:space="preserve">Bester says that during the lockdown, they became aware of enormous food shortages within specific Afrikaans-speaking communities where there was no access to relief. “We wanted to help. We started buying food, which we distributed ourselves in some of these communities close to us. Later, we shared our ideas with our farmer friends, who all immediately agreed to donate food. Now, we can send one of Herman’s trucks to a donor’s farm, and they load it with between three and eight tons of vegetables or fruit. The produce is offloaded at </w:t>
      </w:r>
      <w:proofErr w:type="spellStart"/>
      <w:r w:rsidRPr="00D067FA">
        <w:rPr>
          <w:rFonts w:asciiTheme="minorHAnsi" w:hAnsiTheme="minorHAnsi" w:cstheme="minorHAnsi"/>
          <w:color w:val="000000" w:themeColor="text1"/>
        </w:rPr>
        <w:t>Vibro</w:t>
      </w:r>
      <w:proofErr w:type="spellEnd"/>
      <w:r w:rsidRPr="00D067FA">
        <w:rPr>
          <w:rFonts w:asciiTheme="minorHAnsi" w:hAnsiTheme="minorHAnsi" w:cstheme="minorHAnsi"/>
          <w:color w:val="000000" w:themeColor="text1"/>
        </w:rPr>
        <w:t xml:space="preserve"> Bricks in Pretoria where the food is divided into smaller portions, loaded on to bakkies and distributed to the old-age homes, children’s homes and schools that we have been able to identify as experiencing food shortages.”</w:t>
      </w:r>
    </w:p>
    <w:p w14:paraId="0E478818"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693CABA7"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is a network of benefactors whose donations are managed responsibly, primarily to provide food to vulnerable Afrikaans communities and fight hunger. But there is also a bigger vision for the project – to make it sustainable so that it can provide work for people from these communities and with employment renewed hope and reignited dreams of a better future. After all, hope, respect, skills and opportunities are extremely important to those in need.</w:t>
      </w:r>
    </w:p>
    <w:p w14:paraId="57920294"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1779CA99"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 xml:space="preserve">According to Zahn Hulme, executive trustee of Atterbury Trust, the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initiative complements the other charity projects managed by the trust. “About a month after </w:t>
      </w:r>
      <w:proofErr w:type="spellStart"/>
      <w:r w:rsidRPr="00D067FA">
        <w:rPr>
          <w:rFonts w:asciiTheme="minorHAnsi" w:hAnsiTheme="minorHAnsi" w:cstheme="minorHAnsi"/>
          <w:color w:val="000000" w:themeColor="text1"/>
        </w:rPr>
        <w:t>Lood</w:t>
      </w:r>
      <w:proofErr w:type="spellEnd"/>
      <w:r w:rsidRPr="00D067FA">
        <w:rPr>
          <w:rFonts w:asciiTheme="minorHAnsi" w:hAnsiTheme="minorHAnsi" w:cstheme="minorHAnsi"/>
          <w:color w:val="000000" w:themeColor="text1"/>
        </w:rPr>
        <w:t xml:space="preserve"> and Herman launched the initiative, they came to an agreement with Atterbury Group’s CEO Louis van der Watt for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to be managed through the Atterbury Trust, which benefits from more than two decades of experience in charity project administration. Atterbury Trust has all the infrastructure necessary to manage social responsibility projects effectively and has built a proud reputation for reliability and transparency.”</w:t>
      </w:r>
    </w:p>
    <w:p w14:paraId="365E1976"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5303A174"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 xml:space="preserve">As a result of its rapid growth,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has outgrown its current resources. “We soon realised that we needed a well-equipped and easily accessible site so that we could receive large quantities of food at once, process it if necessary, and store it until we wanted to distribute it,” explains Bester.</w:t>
      </w:r>
    </w:p>
    <w:p w14:paraId="4D55B3F5"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6BE5AF85" w14:textId="573149F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lastRenderedPageBreak/>
        <w:t xml:space="preserve">“We have found that when it comes to nutrition programmes, consistently being able to provide a plate of food every other day is much more effective than delivering a whole load of food to someone who lives in a Wendy house that isn’t equipped with a refrigerator. When a farmer donates cattle or </w:t>
      </w:r>
      <w:r w:rsidR="008839DF">
        <w:rPr>
          <w:rFonts w:asciiTheme="minorHAnsi" w:hAnsiTheme="minorHAnsi" w:cstheme="minorHAnsi"/>
          <w:color w:val="000000" w:themeColor="text1"/>
        </w:rPr>
        <w:t>venison</w:t>
      </w:r>
      <w:r w:rsidRPr="00D067FA">
        <w:rPr>
          <w:rFonts w:asciiTheme="minorHAnsi" w:hAnsiTheme="minorHAnsi" w:cstheme="minorHAnsi"/>
          <w:color w:val="000000" w:themeColor="text1"/>
        </w:rPr>
        <w:t>, we can make their donation go further when we have the facilities to process it into minced meat, which can be stored and then delivered where and when it is needed.”</w:t>
      </w:r>
    </w:p>
    <w:p w14:paraId="658B6246"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2F45F311"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Faan</w:t>
      </w:r>
      <w:proofErr w:type="spellEnd"/>
      <w:r w:rsidRPr="00D067FA">
        <w:rPr>
          <w:rFonts w:asciiTheme="minorHAnsi" w:hAnsiTheme="minorHAnsi" w:cstheme="minorHAnsi"/>
          <w:color w:val="000000" w:themeColor="text1"/>
        </w:rPr>
        <w:t xml:space="preserve"> and Dirk van der Walt, the founders of </w:t>
      </w:r>
      <w:proofErr w:type="spellStart"/>
      <w:r w:rsidRPr="00D067FA">
        <w:rPr>
          <w:rFonts w:asciiTheme="minorHAnsi" w:hAnsiTheme="minorHAnsi" w:cstheme="minorHAnsi"/>
          <w:color w:val="000000" w:themeColor="text1"/>
        </w:rPr>
        <w:t>WeBuyCars</w:t>
      </w:r>
      <w:proofErr w:type="spellEnd"/>
      <w:r w:rsidRPr="00D067FA">
        <w:rPr>
          <w:rFonts w:asciiTheme="minorHAnsi" w:hAnsiTheme="minorHAnsi" w:cstheme="minorHAnsi"/>
          <w:color w:val="000000" w:themeColor="text1"/>
        </w:rPr>
        <w:t xml:space="preserve">, have cleared the way for the project’s growth and sustainability by making eight hectares of land available to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in the east of Pretoria - on the N4 highway, close to the </w:t>
      </w:r>
      <w:proofErr w:type="spellStart"/>
      <w:r w:rsidRPr="00D067FA">
        <w:rPr>
          <w:rFonts w:asciiTheme="minorHAnsi" w:hAnsiTheme="minorHAnsi" w:cstheme="minorHAnsi"/>
          <w:color w:val="000000" w:themeColor="text1"/>
        </w:rPr>
        <w:t>Rayton</w:t>
      </w:r>
      <w:proofErr w:type="spellEnd"/>
      <w:r w:rsidRPr="00D067FA">
        <w:rPr>
          <w:rFonts w:asciiTheme="minorHAnsi" w:hAnsiTheme="minorHAnsi" w:cstheme="minorHAnsi"/>
          <w:color w:val="000000" w:themeColor="text1"/>
        </w:rPr>
        <w:t xml:space="preserve"> off-ramp. “We have been given the free use of this site to establish a head office for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says Bester.</w:t>
      </w:r>
    </w:p>
    <w:p w14:paraId="298AB2A3"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48F3DA6D"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 xml:space="preserve">Besides a food processing facility and cold storage, there are plans for a fruit and vegetable garden as well as a clothes bank. Bester reports that they also intend to cut braai wood and package it for sale. </w:t>
      </w:r>
    </w:p>
    <w:p w14:paraId="4E0F5ED0"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3EB53BE3" w14:textId="18E6F29F"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“All these jobs require hands to take care of the gardens, process the food, pack loads of wood, and to sort, wash and iron the clothes we get in. In this way, we can create e</w:t>
      </w:r>
      <w:r w:rsidR="008839DF">
        <w:rPr>
          <w:rFonts w:asciiTheme="minorHAnsi" w:hAnsiTheme="minorHAnsi" w:cstheme="minorHAnsi"/>
          <w:color w:val="000000" w:themeColor="text1"/>
        </w:rPr>
        <w:t>m</w:t>
      </w:r>
      <w:r w:rsidRPr="00D067FA">
        <w:rPr>
          <w:rFonts w:asciiTheme="minorHAnsi" w:hAnsiTheme="minorHAnsi" w:cstheme="minorHAnsi"/>
          <w:color w:val="000000" w:themeColor="text1"/>
        </w:rPr>
        <w:t>ployment for people from the communities we serve,” he says excitedly.</w:t>
      </w:r>
    </w:p>
    <w:p w14:paraId="49C743A3"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7C7AABB0"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There are also plans to set up a lecture hall in the new building, and present courses and talks to inspire children and adults alike with practical advice and training, enabling them to improve their circumstances.</w:t>
      </w:r>
    </w:p>
    <w:p w14:paraId="09197939"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314C43F8"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 xml:space="preserve">Construction for the new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facility is ready to kick off in January, with its opening scheduled for May 2021. </w:t>
      </w:r>
    </w:p>
    <w:p w14:paraId="55D846C7"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65201748"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was officially launched at the Atterbury Theatre in Pretoria this week in collaboration with media partner </w:t>
      </w:r>
      <w:proofErr w:type="spellStart"/>
      <w:r w:rsidRPr="00D067FA">
        <w:rPr>
          <w:rFonts w:asciiTheme="minorHAnsi" w:hAnsiTheme="minorHAnsi" w:cstheme="minorHAnsi"/>
          <w:color w:val="000000" w:themeColor="text1"/>
        </w:rPr>
        <w:t>GrootFM</w:t>
      </w:r>
      <w:proofErr w:type="spellEnd"/>
      <w:r w:rsidRPr="00D067FA">
        <w:rPr>
          <w:rFonts w:asciiTheme="minorHAnsi" w:hAnsiTheme="minorHAnsi" w:cstheme="minorHAnsi"/>
          <w:color w:val="000000" w:themeColor="text1"/>
        </w:rPr>
        <w:t xml:space="preserve"> 90.5. The event was attended by about 200 commercial farmers, potential donors and business people, with offers of support already pouring in.</w:t>
      </w:r>
    </w:p>
    <w:p w14:paraId="1B2A20F1"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3A3E73BA" w14:textId="77777777" w:rsidR="00D067FA" w:rsidRPr="00D067FA" w:rsidRDefault="00D067FA" w:rsidP="00D067FA">
      <w:pPr>
        <w:pStyle w:val="PlainText"/>
        <w:spacing w:line="276" w:lineRule="auto"/>
        <w:jc w:val="both"/>
        <w:rPr>
          <w:rFonts w:asciiTheme="minorHAnsi" w:hAnsiTheme="minorHAnsi" w:cstheme="minorHAnsi"/>
          <w:b/>
          <w:bCs/>
          <w:color w:val="000000" w:themeColor="text1"/>
        </w:rPr>
      </w:pPr>
      <w:r w:rsidRPr="00D067FA">
        <w:rPr>
          <w:rFonts w:asciiTheme="minorHAnsi" w:hAnsiTheme="minorHAnsi" w:cstheme="minorHAnsi"/>
          <w:b/>
          <w:bCs/>
          <w:color w:val="000000" w:themeColor="text1"/>
        </w:rPr>
        <w:t>How the public can help</w:t>
      </w:r>
    </w:p>
    <w:p w14:paraId="08EA6690"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236D5A70"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 xml:space="preserve">With the construction of the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Building beginning soon, donations of construction materials are welcome, including bricks and cement, roller shutter doors, carpets, air conditioners, kitchen equipment, and meat processing machinery, among other items.</w:t>
      </w:r>
    </w:p>
    <w:p w14:paraId="3533300A"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07C6AFB3"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Cash donations are also welcome.</w:t>
      </w:r>
    </w:p>
    <w:p w14:paraId="6C4F251D"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334FC77E"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t>All donations qualify for an 18A tax certificate from the Atterbury Trust, which makes them tax-deductible.</w:t>
      </w:r>
    </w:p>
    <w:p w14:paraId="16A4ED4A"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p>
    <w:p w14:paraId="502FF26B" w14:textId="77777777" w:rsidR="00D067FA" w:rsidRPr="00D067FA" w:rsidRDefault="00D067FA" w:rsidP="00D067FA">
      <w:pPr>
        <w:pStyle w:val="PlainText"/>
        <w:spacing w:line="276" w:lineRule="auto"/>
        <w:jc w:val="both"/>
        <w:rPr>
          <w:rFonts w:asciiTheme="minorHAnsi" w:hAnsiTheme="minorHAnsi" w:cstheme="minorHAnsi"/>
          <w:color w:val="000000" w:themeColor="text1"/>
        </w:rPr>
      </w:pPr>
      <w:r w:rsidRPr="00D067FA">
        <w:rPr>
          <w:rFonts w:asciiTheme="minorHAnsi" w:hAnsiTheme="minorHAnsi" w:cstheme="minorHAnsi"/>
          <w:color w:val="000000" w:themeColor="text1"/>
        </w:rPr>
        <w:lastRenderedPageBreak/>
        <w:t xml:space="preserve">If you can help or want to know more about </w:t>
      </w:r>
      <w:proofErr w:type="spellStart"/>
      <w:r w:rsidRPr="00D067FA">
        <w:rPr>
          <w:rFonts w:asciiTheme="minorHAnsi" w:hAnsiTheme="minorHAnsi" w:cstheme="minorHAnsi"/>
          <w:color w:val="000000" w:themeColor="text1"/>
        </w:rPr>
        <w:t>Terugploeg</w:t>
      </w:r>
      <w:proofErr w:type="spellEnd"/>
      <w:r w:rsidRPr="00D067FA">
        <w:rPr>
          <w:rFonts w:asciiTheme="minorHAnsi" w:hAnsiTheme="minorHAnsi" w:cstheme="minorHAnsi"/>
          <w:color w:val="000000" w:themeColor="text1"/>
        </w:rPr>
        <w:t xml:space="preserve">, contact </w:t>
      </w:r>
      <w:proofErr w:type="spellStart"/>
      <w:r w:rsidRPr="00D067FA">
        <w:rPr>
          <w:rFonts w:asciiTheme="minorHAnsi" w:hAnsiTheme="minorHAnsi" w:cstheme="minorHAnsi"/>
          <w:color w:val="000000" w:themeColor="text1"/>
        </w:rPr>
        <w:t>Lood</w:t>
      </w:r>
      <w:proofErr w:type="spellEnd"/>
      <w:r w:rsidRPr="00D067FA">
        <w:rPr>
          <w:rFonts w:asciiTheme="minorHAnsi" w:hAnsiTheme="minorHAnsi" w:cstheme="minorHAnsi"/>
          <w:color w:val="000000" w:themeColor="text1"/>
        </w:rPr>
        <w:t xml:space="preserve"> Bester on 082 925 1118 or Jani </w:t>
      </w:r>
      <w:proofErr w:type="spellStart"/>
      <w:r w:rsidRPr="00D067FA">
        <w:rPr>
          <w:rFonts w:asciiTheme="minorHAnsi" w:hAnsiTheme="minorHAnsi" w:cstheme="minorHAnsi"/>
          <w:color w:val="000000" w:themeColor="text1"/>
        </w:rPr>
        <w:t>Doms</w:t>
      </w:r>
      <w:proofErr w:type="spellEnd"/>
      <w:r w:rsidRPr="00D067FA">
        <w:rPr>
          <w:rFonts w:asciiTheme="minorHAnsi" w:hAnsiTheme="minorHAnsi" w:cstheme="minorHAnsi"/>
          <w:color w:val="000000" w:themeColor="text1"/>
        </w:rPr>
        <w:t xml:space="preserve"> on 076 313 7212 or email them at lood@terugploeg.co.za or jani@atterbury.co.za.</w:t>
      </w:r>
    </w:p>
    <w:p w14:paraId="5A73D819" w14:textId="77777777" w:rsidR="00D067FA" w:rsidRPr="00D067FA" w:rsidRDefault="00D067FA" w:rsidP="00D067FA">
      <w:pPr>
        <w:pStyle w:val="PlainText"/>
        <w:spacing w:line="276" w:lineRule="auto"/>
        <w:rPr>
          <w:rFonts w:asciiTheme="minorHAnsi" w:hAnsiTheme="minorHAnsi" w:cstheme="minorHAnsi"/>
          <w:color w:val="000000" w:themeColor="text1"/>
        </w:rPr>
      </w:pPr>
    </w:p>
    <w:p w14:paraId="29362022"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For cash donations:</w:t>
      </w:r>
    </w:p>
    <w:p w14:paraId="1C7B8528"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Account: Atterbury Trust</w:t>
      </w:r>
    </w:p>
    <w:p w14:paraId="49B009FA"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Nedbank: 1497004187</w:t>
      </w:r>
    </w:p>
    <w:p w14:paraId="017B8960"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Branch code: 149745</w:t>
      </w:r>
    </w:p>
    <w:p w14:paraId="7B51DB46" w14:textId="77777777" w:rsidR="00D067FA" w:rsidRPr="00D067FA" w:rsidRDefault="00D067FA" w:rsidP="00D067FA">
      <w:pPr>
        <w:pStyle w:val="PlainText"/>
        <w:spacing w:line="276" w:lineRule="auto"/>
        <w:rPr>
          <w:rFonts w:asciiTheme="minorHAnsi" w:hAnsiTheme="minorHAnsi" w:cstheme="minorHAnsi"/>
          <w:color w:val="000000" w:themeColor="text1"/>
        </w:rPr>
      </w:pPr>
    </w:p>
    <w:p w14:paraId="0E55FD80" w14:textId="77777777" w:rsidR="00D067FA" w:rsidRPr="00D067FA" w:rsidRDefault="00D067FA" w:rsidP="00D067FA">
      <w:pPr>
        <w:pStyle w:val="PlainText"/>
        <w:spacing w:line="276" w:lineRule="auto"/>
        <w:rPr>
          <w:rFonts w:asciiTheme="minorHAnsi" w:hAnsiTheme="minorHAnsi" w:cstheme="minorHAnsi"/>
          <w:b/>
          <w:bCs/>
          <w:color w:val="000000" w:themeColor="text1"/>
        </w:rPr>
      </w:pPr>
      <w:proofErr w:type="spellStart"/>
      <w:r w:rsidRPr="00D067FA">
        <w:rPr>
          <w:rFonts w:asciiTheme="minorHAnsi" w:hAnsiTheme="minorHAnsi" w:cstheme="minorHAnsi"/>
          <w:b/>
          <w:bCs/>
          <w:color w:val="000000" w:themeColor="text1"/>
        </w:rPr>
        <w:t>Terugploeg</w:t>
      </w:r>
      <w:proofErr w:type="spellEnd"/>
      <w:r w:rsidRPr="00D067FA">
        <w:rPr>
          <w:rFonts w:asciiTheme="minorHAnsi" w:hAnsiTheme="minorHAnsi" w:cstheme="minorHAnsi"/>
          <w:b/>
          <w:bCs/>
          <w:color w:val="000000" w:themeColor="text1"/>
        </w:rPr>
        <w:t xml:space="preserve"> statistics:</w:t>
      </w:r>
    </w:p>
    <w:p w14:paraId="33C4101C"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Organisations helped: 25</w:t>
      </w:r>
    </w:p>
    <w:p w14:paraId="03AADEDD" w14:textId="18EF7AB3"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 xml:space="preserve">Food donated: </w:t>
      </w:r>
      <w:r w:rsidR="008839DF">
        <w:rPr>
          <w:rFonts w:asciiTheme="minorHAnsi" w:hAnsiTheme="minorHAnsi" w:cstheme="minorHAnsi"/>
          <w:color w:val="000000" w:themeColor="text1"/>
        </w:rPr>
        <w:t xml:space="preserve">67 </w:t>
      </w:r>
      <w:r w:rsidRPr="00D067FA">
        <w:rPr>
          <w:rFonts w:asciiTheme="minorHAnsi" w:hAnsiTheme="minorHAnsi" w:cstheme="minorHAnsi"/>
          <w:color w:val="000000" w:themeColor="text1"/>
        </w:rPr>
        <w:t>ton</w:t>
      </w:r>
    </w:p>
    <w:p w14:paraId="4D346BD9" w14:textId="3642E312"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Meals served: 2</w:t>
      </w:r>
      <w:r w:rsidR="008839DF">
        <w:rPr>
          <w:rFonts w:asciiTheme="minorHAnsi" w:hAnsiTheme="minorHAnsi" w:cstheme="minorHAnsi"/>
          <w:color w:val="000000" w:themeColor="text1"/>
        </w:rPr>
        <w:t>72</w:t>
      </w:r>
      <w:r w:rsidRPr="00D067FA">
        <w:rPr>
          <w:rFonts w:asciiTheme="minorHAnsi" w:hAnsiTheme="minorHAnsi" w:cstheme="minorHAnsi"/>
          <w:color w:val="000000" w:themeColor="text1"/>
        </w:rPr>
        <w:t xml:space="preserve"> 000</w:t>
      </w:r>
    </w:p>
    <w:p w14:paraId="6F1A3A12"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 xml:space="preserve"> </w:t>
      </w:r>
    </w:p>
    <w:p w14:paraId="5C32C75D" w14:textId="77777777" w:rsidR="00D067FA" w:rsidRPr="00D067FA" w:rsidRDefault="00D067FA" w:rsidP="00D067FA">
      <w:pPr>
        <w:pStyle w:val="PlainText"/>
        <w:spacing w:line="276" w:lineRule="auto"/>
        <w:rPr>
          <w:rFonts w:asciiTheme="minorHAnsi" w:hAnsiTheme="minorHAnsi" w:cstheme="minorHAnsi"/>
          <w:b/>
          <w:bCs/>
          <w:color w:val="000000" w:themeColor="text1"/>
        </w:rPr>
      </w:pPr>
      <w:r w:rsidRPr="00D067FA">
        <w:rPr>
          <w:rFonts w:asciiTheme="minorHAnsi" w:hAnsiTheme="minorHAnsi" w:cstheme="minorHAnsi"/>
          <w:b/>
          <w:bCs/>
          <w:color w:val="000000" w:themeColor="text1"/>
        </w:rPr>
        <w:t>Current donor list:</w:t>
      </w:r>
    </w:p>
    <w:p w14:paraId="485985F8"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Boela</w:t>
      </w:r>
      <w:proofErr w:type="spellEnd"/>
      <w:r w:rsidRPr="00D067FA">
        <w:rPr>
          <w:rFonts w:asciiTheme="minorHAnsi" w:hAnsiTheme="minorHAnsi" w:cstheme="minorHAnsi"/>
          <w:color w:val="000000" w:themeColor="text1"/>
        </w:rPr>
        <w:t xml:space="preserve"> Bruwer </w:t>
      </w:r>
      <w:proofErr w:type="spellStart"/>
      <w:r w:rsidRPr="00D067FA">
        <w:rPr>
          <w:rFonts w:asciiTheme="minorHAnsi" w:hAnsiTheme="minorHAnsi" w:cstheme="minorHAnsi"/>
          <w:color w:val="000000" w:themeColor="text1"/>
        </w:rPr>
        <w:t>Boerdery</w:t>
      </w:r>
      <w:proofErr w:type="spellEnd"/>
    </w:p>
    <w:p w14:paraId="2D754E31"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 xml:space="preserve">CPJ Erasmus </w:t>
      </w:r>
      <w:proofErr w:type="spellStart"/>
      <w:r w:rsidRPr="00D067FA">
        <w:rPr>
          <w:rFonts w:asciiTheme="minorHAnsi" w:hAnsiTheme="minorHAnsi" w:cstheme="minorHAnsi"/>
          <w:color w:val="000000" w:themeColor="text1"/>
        </w:rPr>
        <w:t>Boerdery</w:t>
      </w:r>
      <w:proofErr w:type="spellEnd"/>
    </w:p>
    <w:p w14:paraId="08457224"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Eskort</w:t>
      </w:r>
      <w:proofErr w:type="spellEnd"/>
    </w:p>
    <w:p w14:paraId="6B38755D"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Meletse Breeders</w:t>
      </w:r>
    </w:p>
    <w:p w14:paraId="6FFB6A04"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Fontis</w:t>
      </w:r>
      <w:proofErr w:type="spellEnd"/>
      <w:r w:rsidRPr="00D067FA">
        <w:rPr>
          <w:rFonts w:asciiTheme="minorHAnsi" w:hAnsiTheme="minorHAnsi" w:cstheme="minorHAnsi"/>
          <w:color w:val="000000" w:themeColor="text1"/>
        </w:rPr>
        <w:t xml:space="preserve"> </w:t>
      </w:r>
      <w:proofErr w:type="spellStart"/>
      <w:r w:rsidRPr="00D067FA">
        <w:rPr>
          <w:rFonts w:asciiTheme="minorHAnsi" w:hAnsiTheme="minorHAnsi" w:cstheme="minorHAnsi"/>
          <w:color w:val="000000" w:themeColor="text1"/>
        </w:rPr>
        <w:t>Ontwikkelaars</w:t>
      </w:r>
      <w:proofErr w:type="spellEnd"/>
    </w:p>
    <w:p w14:paraId="1B1F17C3"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GoGo</w:t>
      </w:r>
      <w:proofErr w:type="spellEnd"/>
      <w:r w:rsidRPr="00D067FA">
        <w:rPr>
          <w:rFonts w:asciiTheme="minorHAnsi" w:hAnsiTheme="minorHAnsi" w:cstheme="minorHAnsi"/>
          <w:color w:val="000000" w:themeColor="text1"/>
        </w:rPr>
        <w:t xml:space="preserve"> </w:t>
      </w:r>
      <w:proofErr w:type="spellStart"/>
      <w:r w:rsidRPr="00D067FA">
        <w:rPr>
          <w:rFonts w:asciiTheme="minorHAnsi" w:hAnsiTheme="minorHAnsi" w:cstheme="minorHAnsi"/>
          <w:color w:val="000000" w:themeColor="text1"/>
        </w:rPr>
        <w:t>Groep</w:t>
      </w:r>
      <w:proofErr w:type="spellEnd"/>
    </w:p>
    <w:p w14:paraId="12DF5482"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GROOTfm</w:t>
      </w:r>
      <w:proofErr w:type="spellEnd"/>
      <w:r w:rsidRPr="00D067FA">
        <w:rPr>
          <w:rFonts w:asciiTheme="minorHAnsi" w:hAnsiTheme="minorHAnsi" w:cstheme="minorHAnsi"/>
          <w:color w:val="000000" w:themeColor="text1"/>
        </w:rPr>
        <w:t xml:space="preserve"> 90.5</w:t>
      </w:r>
    </w:p>
    <w:p w14:paraId="1CB9A957"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Kairos</w:t>
      </w:r>
    </w:p>
    <w:p w14:paraId="19A2253B"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Mahela</w:t>
      </w:r>
      <w:proofErr w:type="spellEnd"/>
      <w:r w:rsidRPr="00D067FA">
        <w:rPr>
          <w:rFonts w:asciiTheme="minorHAnsi" w:hAnsiTheme="minorHAnsi" w:cstheme="minorHAnsi"/>
          <w:color w:val="000000" w:themeColor="text1"/>
        </w:rPr>
        <w:t xml:space="preserve"> </w:t>
      </w:r>
      <w:proofErr w:type="spellStart"/>
      <w:r w:rsidRPr="00D067FA">
        <w:rPr>
          <w:rFonts w:asciiTheme="minorHAnsi" w:hAnsiTheme="minorHAnsi" w:cstheme="minorHAnsi"/>
          <w:color w:val="000000" w:themeColor="text1"/>
        </w:rPr>
        <w:t>Boerdery</w:t>
      </w:r>
      <w:proofErr w:type="spellEnd"/>
    </w:p>
    <w:p w14:paraId="7C7B0BDE"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Miami Canners</w:t>
      </w:r>
    </w:p>
    <w:p w14:paraId="17832FC6"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Morgan Group</w:t>
      </w:r>
    </w:p>
    <w:p w14:paraId="1ECC769B"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Rossgro</w:t>
      </w:r>
      <w:proofErr w:type="spellEnd"/>
      <w:r w:rsidRPr="00D067FA">
        <w:rPr>
          <w:rFonts w:asciiTheme="minorHAnsi" w:hAnsiTheme="minorHAnsi" w:cstheme="minorHAnsi"/>
          <w:color w:val="000000" w:themeColor="text1"/>
        </w:rPr>
        <w:t xml:space="preserve"> </w:t>
      </w:r>
      <w:proofErr w:type="spellStart"/>
      <w:r w:rsidRPr="00D067FA">
        <w:rPr>
          <w:rFonts w:asciiTheme="minorHAnsi" w:hAnsiTheme="minorHAnsi" w:cstheme="minorHAnsi"/>
          <w:color w:val="000000" w:themeColor="text1"/>
        </w:rPr>
        <w:t>Boerdery</w:t>
      </w:r>
      <w:proofErr w:type="spellEnd"/>
    </w:p>
    <w:p w14:paraId="24EECA36"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Silverton Sign-A-Rama</w:t>
      </w:r>
    </w:p>
    <w:p w14:paraId="77D05267"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Tiaan</w:t>
      </w:r>
      <w:proofErr w:type="spellEnd"/>
      <w:r w:rsidRPr="00D067FA">
        <w:rPr>
          <w:rFonts w:asciiTheme="minorHAnsi" w:hAnsiTheme="minorHAnsi" w:cstheme="minorHAnsi"/>
          <w:color w:val="000000" w:themeColor="text1"/>
        </w:rPr>
        <w:t xml:space="preserve"> Kruger </w:t>
      </w:r>
      <w:proofErr w:type="spellStart"/>
      <w:r w:rsidRPr="00D067FA">
        <w:rPr>
          <w:rFonts w:asciiTheme="minorHAnsi" w:hAnsiTheme="minorHAnsi" w:cstheme="minorHAnsi"/>
          <w:color w:val="000000" w:themeColor="text1"/>
        </w:rPr>
        <w:t>Boerdery</w:t>
      </w:r>
      <w:proofErr w:type="spellEnd"/>
    </w:p>
    <w:p w14:paraId="0DF642FD"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 xml:space="preserve">Van </w:t>
      </w:r>
      <w:proofErr w:type="spellStart"/>
      <w:r w:rsidRPr="00D067FA">
        <w:rPr>
          <w:rFonts w:asciiTheme="minorHAnsi" w:hAnsiTheme="minorHAnsi" w:cstheme="minorHAnsi"/>
          <w:color w:val="000000" w:themeColor="text1"/>
        </w:rPr>
        <w:t>Huyssteens</w:t>
      </w:r>
      <w:proofErr w:type="spellEnd"/>
      <w:r w:rsidRPr="00D067FA">
        <w:rPr>
          <w:rFonts w:asciiTheme="minorHAnsi" w:hAnsiTheme="minorHAnsi" w:cstheme="minorHAnsi"/>
          <w:color w:val="000000" w:themeColor="text1"/>
        </w:rPr>
        <w:t xml:space="preserve"> </w:t>
      </w:r>
      <w:proofErr w:type="spellStart"/>
      <w:r w:rsidRPr="00D067FA">
        <w:rPr>
          <w:rFonts w:asciiTheme="minorHAnsi" w:hAnsiTheme="minorHAnsi" w:cstheme="minorHAnsi"/>
          <w:color w:val="000000" w:themeColor="text1"/>
        </w:rPr>
        <w:t>Prokureurs</w:t>
      </w:r>
      <w:proofErr w:type="spellEnd"/>
    </w:p>
    <w:p w14:paraId="3B74AA45"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Velile</w:t>
      </w:r>
      <w:proofErr w:type="spellEnd"/>
      <w:r w:rsidRPr="00D067FA">
        <w:rPr>
          <w:rFonts w:asciiTheme="minorHAnsi" w:hAnsiTheme="minorHAnsi" w:cstheme="minorHAnsi"/>
          <w:color w:val="000000" w:themeColor="text1"/>
        </w:rPr>
        <w:t xml:space="preserve"> Tinto &amp; Associates</w:t>
      </w:r>
    </w:p>
    <w:p w14:paraId="05B4E20D"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Vibro</w:t>
      </w:r>
      <w:proofErr w:type="spellEnd"/>
      <w:r w:rsidRPr="00D067FA">
        <w:rPr>
          <w:rFonts w:asciiTheme="minorHAnsi" w:hAnsiTheme="minorHAnsi" w:cstheme="minorHAnsi"/>
          <w:color w:val="000000" w:themeColor="text1"/>
        </w:rPr>
        <w:t xml:space="preserve"> Bricks and Paving</w:t>
      </w:r>
    </w:p>
    <w:p w14:paraId="0750BD0E" w14:textId="77777777" w:rsidR="00D067FA" w:rsidRPr="00D067FA" w:rsidRDefault="00D067FA" w:rsidP="00D067FA">
      <w:pPr>
        <w:pStyle w:val="PlainText"/>
        <w:spacing w:line="276" w:lineRule="auto"/>
        <w:rPr>
          <w:rFonts w:asciiTheme="minorHAnsi" w:hAnsiTheme="minorHAnsi" w:cstheme="minorHAnsi"/>
          <w:color w:val="000000" w:themeColor="text1"/>
        </w:rPr>
      </w:pPr>
      <w:proofErr w:type="spellStart"/>
      <w:r w:rsidRPr="00D067FA">
        <w:rPr>
          <w:rFonts w:asciiTheme="minorHAnsi" w:hAnsiTheme="minorHAnsi" w:cstheme="minorHAnsi"/>
          <w:color w:val="000000" w:themeColor="text1"/>
        </w:rPr>
        <w:t>WeBuyCars</w:t>
      </w:r>
      <w:proofErr w:type="spellEnd"/>
    </w:p>
    <w:p w14:paraId="3F717BA2"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ZZ2</w:t>
      </w:r>
    </w:p>
    <w:p w14:paraId="7FA0BC81" w14:textId="77777777" w:rsidR="00D067FA" w:rsidRPr="00D067FA" w:rsidRDefault="00D067FA" w:rsidP="00D067FA">
      <w:pPr>
        <w:pStyle w:val="PlainText"/>
        <w:spacing w:line="276" w:lineRule="auto"/>
        <w:rPr>
          <w:rFonts w:asciiTheme="minorHAnsi" w:hAnsiTheme="minorHAnsi" w:cstheme="minorHAnsi"/>
          <w:color w:val="000000" w:themeColor="text1"/>
        </w:rPr>
      </w:pPr>
    </w:p>
    <w:p w14:paraId="546CAC14" w14:textId="77777777" w:rsidR="00D067FA" w:rsidRPr="00D067FA" w:rsidRDefault="00D067FA" w:rsidP="00D067FA">
      <w:pPr>
        <w:pStyle w:val="PlainText"/>
        <w:spacing w:line="276" w:lineRule="auto"/>
        <w:rPr>
          <w:rFonts w:asciiTheme="minorHAnsi" w:hAnsiTheme="minorHAnsi" w:cstheme="minorHAnsi"/>
          <w:b/>
          <w:bCs/>
          <w:color w:val="000000" w:themeColor="text1"/>
        </w:rPr>
      </w:pPr>
      <w:r w:rsidRPr="00D067FA">
        <w:rPr>
          <w:rFonts w:asciiTheme="minorHAnsi" w:hAnsiTheme="minorHAnsi" w:cstheme="minorHAnsi"/>
          <w:b/>
          <w:bCs/>
          <w:color w:val="000000" w:themeColor="text1"/>
        </w:rPr>
        <w:t>MEDIA CONTACT PERSON:</w:t>
      </w:r>
    </w:p>
    <w:p w14:paraId="681267FC" w14:textId="77777777" w:rsidR="00D067FA" w:rsidRPr="00D067FA" w:rsidRDefault="00D067FA" w:rsidP="00D067FA">
      <w:pPr>
        <w:pStyle w:val="PlainText"/>
        <w:spacing w:line="276" w:lineRule="auto"/>
        <w:rPr>
          <w:rFonts w:asciiTheme="minorHAnsi" w:hAnsiTheme="minorHAnsi" w:cstheme="minorHAnsi"/>
          <w:color w:val="000000" w:themeColor="text1"/>
        </w:rPr>
      </w:pPr>
      <w:r w:rsidRPr="00D067FA">
        <w:rPr>
          <w:rFonts w:asciiTheme="minorHAnsi" w:hAnsiTheme="minorHAnsi" w:cstheme="minorHAnsi"/>
          <w:color w:val="000000" w:themeColor="text1"/>
        </w:rPr>
        <w:t>Zahn Hulme, zahn@atterbury.co.za, 082 325 9225</w:t>
      </w:r>
    </w:p>
    <w:p w14:paraId="252C1DE4" w14:textId="77777777" w:rsidR="00D067FA" w:rsidRPr="00D067FA" w:rsidRDefault="00D067FA" w:rsidP="00D067FA">
      <w:pPr>
        <w:pStyle w:val="PlainText"/>
        <w:spacing w:line="276" w:lineRule="auto"/>
        <w:rPr>
          <w:rFonts w:asciiTheme="minorHAnsi" w:hAnsiTheme="minorHAnsi" w:cstheme="minorHAnsi"/>
          <w:color w:val="000000" w:themeColor="text1"/>
        </w:rPr>
      </w:pPr>
    </w:p>
    <w:p w14:paraId="05EEB586" w14:textId="77777777" w:rsidR="0096642F" w:rsidRDefault="0096642F" w:rsidP="00926A34">
      <w:pPr>
        <w:spacing w:after="0" w:line="276" w:lineRule="auto"/>
        <w:jc w:val="both"/>
        <w:rPr>
          <w:rFonts w:cstheme="minorHAnsi"/>
          <w:color w:val="000000"/>
          <w:lang w:eastAsia="en-GB"/>
        </w:rPr>
      </w:pPr>
    </w:p>
    <w:p w14:paraId="4D44A365" w14:textId="77777777" w:rsidR="00D067FA" w:rsidRDefault="00D067FA" w:rsidP="00926A34">
      <w:pPr>
        <w:spacing w:after="0" w:line="276" w:lineRule="auto"/>
        <w:jc w:val="both"/>
        <w:rPr>
          <w:rFonts w:cstheme="minorHAnsi"/>
          <w:color w:val="000000"/>
          <w:lang w:eastAsia="en-GB"/>
        </w:rPr>
      </w:pPr>
    </w:p>
    <w:p w14:paraId="5D3D2A63" w14:textId="77777777" w:rsidR="00D067FA" w:rsidRPr="00D067FA" w:rsidRDefault="00D067FA" w:rsidP="00926A34">
      <w:pPr>
        <w:spacing w:after="0" w:line="276" w:lineRule="auto"/>
        <w:jc w:val="both"/>
        <w:rPr>
          <w:rFonts w:cstheme="minorHAnsi"/>
          <w:color w:val="000000"/>
          <w:lang w:eastAsia="en-GB"/>
        </w:rPr>
      </w:pPr>
    </w:p>
    <w:p w14:paraId="24E24D86" w14:textId="77777777" w:rsidR="00AC6071" w:rsidRPr="00D067FA" w:rsidRDefault="00AC6071" w:rsidP="00926A34">
      <w:pPr>
        <w:spacing w:after="0" w:line="276" w:lineRule="auto"/>
        <w:contextualSpacing/>
        <w:jc w:val="both"/>
        <w:rPr>
          <w:rFonts w:cstheme="minorHAnsi"/>
          <w:u w:val="single"/>
        </w:rPr>
      </w:pPr>
      <w:r w:rsidRPr="00D067FA">
        <w:rPr>
          <w:rFonts w:eastAsia="Calibri" w:cstheme="minorHAnsi"/>
          <w:u w:val="single"/>
        </w:rPr>
        <w:lastRenderedPageBreak/>
        <w:t>Released on behalf of:</w:t>
      </w:r>
    </w:p>
    <w:p w14:paraId="18C4C9C6" w14:textId="30364775" w:rsidR="00AC6071" w:rsidRPr="00D067FA" w:rsidRDefault="00AC6071" w:rsidP="00926A34">
      <w:pPr>
        <w:spacing w:after="0" w:line="276" w:lineRule="auto"/>
        <w:contextualSpacing/>
        <w:jc w:val="both"/>
        <w:rPr>
          <w:rFonts w:eastAsia="Calibri" w:cstheme="minorHAnsi"/>
        </w:rPr>
      </w:pPr>
      <w:r w:rsidRPr="00D067FA">
        <w:rPr>
          <w:rFonts w:eastAsia="Calibri" w:cstheme="minorHAnsi"/>
        </w:rPr>
        <w:t xml:space="preserve">Atterbury </w:t>
      </w:r>
      <w:r w:rsidR="00D067FA" w:rsidRPr="00D067FA">
        <w:rPr>
          <w:rFonts w:eastAsia="Calibri" w:cstheme="minorHAnsi"/>
          <w:color w:val="000000" w:themeColor="text1"/>
        </w:rPr>
        <w:t xml:space="preserve">Trust </w:t>
      </w:r>
    </w:p>
    <w:p w14:paraId="3EDF1DD5" w14:textId="7E6FFDAE" w:rsidR="00D067FA" w:rsidRPr="00D067FA" w:rsidRDefault="00D067FA" w:rsidP="00926A34">
      <w:pPr>
        <w:spacing w:after="0" w:line="276" w:lineRule="auto"/>
        <w:contextualSpacing/>
        <w:jc w:val="both"/>
        <w:rPr>
          <w:rFonts w:eastAsia="Calibri" w:cstheme="minorHAnsi"/>
        </w:rPr>
      </w:pPr>
      <w:r>
        <w:rPr>
          <w:rFonts w:cstheme="minorHAnsi"/>
          <w:color w:val="000000" w:themeColor="text1"/>
        </w:rPr>
        <w:t>Zahn Hulme, Executive T</w:t>
      </w:r>
      <w:r w:rsidRPr="00D067FA">
        <w:rPr>
          <w:rFonts w:cstheme="minorHAnsi"/>
          <w:color w:val="000000" w:themeColor="text1"/>
        </w:rPr>
        <w:t>rustee of Atterbury Trust</w:t>
      </w:r>
      <w:r w:rsidRPr="00D067FA">
        <w:rPr>
          <w:rFonts w:eastAsia="Calibri" w:cstheme="minorHAnsi"/>
        </w:rPr>
        <w:t xml:space="preserve"> </w:t>
      </w:r>
    </w:p>
    <w:p w14:paraId="79644EB4" w14:textId="3C45D024" w:rsidR="00AC6071" w:rsidRPr="00D067FA" w:rsidRDefault="00AC6071" w:rsidP="00926A34">
      <w:pPr>
        <w:spacing w:after="0" w:line="276" w:lineRule="auto"/>
        <w:contextualSpacing/>
        <w:jc w:val="both"/>
        <w:rPr>
          <w:rFonts w:eastAsia="Calibri" w:cstheme="minorHAnsi"/>
        </w:rPr>
      </w:pPr>
      <w:r w:rsidRPr="00D067FA">
        <w:rPr>
          <w:rFonts w:eastAsia="Calibri" w:cstheme="minorHAnsi"/>
        </w:rPr>
        <w:t xml:space="preserve">Tel: </w:t>
      </w:r>
      <w:r w:rsidR="00D067FA" w:rsidRPr="00D067FA">
        <w:rPr>
          <w:rFonts w:cstheme="minorHAnsi"/>
          <w:color w:val="000000" w:themeColor="text1"/>
        </w:rPr>
        <w:t>082 325 9225</w:t>
      </w:r>
    </w:p>
    <w:p w14:paraId="46A183FF" w14:textId="28BF98BF" w:rsidR="00745B70" w:rsidRPr="00745B70" w:rsidRDefault="00745B70" w:rsidP="00745B70">
      <w:pPr>
        <w:spacing w:after="0" w:line="276" w:lineRule="auto"/>
        <w:jc w:val="both"/>
      </w:pPr>
      <w:r>
        <w:t xml:space="preserve">Website: </w:t>
      </w:r>
      <w:hyperlink r:id="rId10" w:history="1">
        <w:r w:rsidRPr="00745B70">
          <w:rPr>
            <w:rStyle w:val="Hyperlink"/>
            <w:b/>
            <w:color w:val="auto"/>
          </w:rPr>
          <w:t>www.atterbury.co.za</w:t>
        </w:r>
      </w:hyperlink>
      <w:r w:rsidRPr="00745B70">
        <w:rPr>
          <w:rStyle w:val="Hyperlink"/>
          <w:b/>
          <w:color w:val="auto"/>
        </w:rPr>
        <w:t xml:space="preserve">, </w:t>
      </w:r>
      <w:hyperlink r:id="rId11" w:history="1">
        <w:r w:rsidRPr="00745B70">
          <w:rPr>
            <w:rStyle w:val="Hyperlink"/>
            <w:b/>
            <w:color w:val="auto"/>
          </w:rPr>
          <w:t>www.triomf.org</w:t>
        </w:r>
      </w:hyperlink>
      <w:r>
        <w:rPr>
          <w:rStyle w:val="Hyperlink"/>
          <w:b/>
          <w:color w:val="auto"/>
        </w:rPr>
        <w:t xml:space="preserve"> and</w:t>
      </w:r>
      <w:r w:rsidRPr="00745B70">
        <w:rPr>
          <w:rStyle w:val="Hyperlink"/>
          <w:b/>
          <w:color w:val="auto"/>
        </w:rPr>
        <w:t xml:space="preserve"> www.atterburytrust.org</w:t>
      </w:r>
    </w:p>
    <w:p w14:paraId="3D51AF32" w14:textId="7913A323" w:rsidR="00745B70" w:rsidRDefault="00745B70" w:rsidP="00745B70">
      <w:pPr>
        <w:spacing w:after="0" w:line="276" w:lineRule="auto"/>
        <w:jc w:val="both"/>
      </w:pPr>
      <w:r>
        <w:t xml:space="preserve">Facebook: </w:t>
      </w:r>
      <w:proofErr w:type="spellStart"/>
      <w:r>
        <w:rPr>
          <w:b/>
        </w:rPr>
        <w:t>AtterburyProperty</w:t>
      </w:r>
      <w:proofErr w:type="spellEnd"/>
      <w:r>
        <w:rPr>
          <w:b/>
        </w:rPr>
        <w:t xml:space="preserve"> and Atterbury Trust</w:t>
      </w:r>
    </w:p>
    <w:p w14:paraId="01BAD7AD" w14:textId="77777777" w:rsidR="00745B70" w:rsidRDefault="00745B70" w:rsidP="00745B70">
      <w:pPr>
        <w:spacing w:after="0" w:line="276" w:lineRule="auto"/>
        <w:jc w:val="both"/>
      </w:pPr>
      <w:r>
        <w:t xml:space="preserve">Twitter: </w:t>
      </w:r>
      <w:hyperlink r:id="rId12" w:history="1">
        <w:r w:rsidRPr="00745B70">
          <w:rPr>
            <w:rStyle w:val="Hyperlink"/>
            <w:b/>
            <w:color w:val="auto"/>
            <w:shd w:val="clear" w:color="auto" w:fill="FFFFFF"/>
          </w:rPr>
          <w:t>@</w:t>
        </w:r>
        <w:proofErr w:type="spellStart"/>
        <w:r w:rsidRPr="00745B70">
          <w:rPr>
            <w:rStyle w:val="Hyperlink"/>
            <w:b/>
            <w:color w:val="auto"/>
            <w:shd w:val="clear" w:color="auto" w:fill="FFFFFF"/>
          </w:rPr>
          <w:t>AtterburyProp</w:t>
        </w:r>
        <w:proofErr w:type="spellEnd"/>
        <w:r w:rsidRPr="00745B70">
          <w:rPr>
            <w:rStyle w:val="Hyperlink"/>
            <w:b/>
            <w:color w:val="auto"/>
            <w:shd w:val="clear" w:color="auto" w:fill="FFFFFF"/>
          </w:rPr>
          <w:t> </w:t>
        </w:r>
      </w:hyperlink>
      <w:r w:rsidRPr="00745B70">
        <w:rPr>
          <w:rStyle w:val="Hyperlink"/>
          <w:b/>
          <w:color w:val="auto"/>
          <w:shd w:val="clear" w:color="auto" w:fill="FFFFFF"/>
        </w:rPr>
        <w:t>@</w:t>
      </w:r>
      <w:proofErr w:type="spellStart"/>
      <w:r w:rsidRPr="00745B70">
        <w:rPr>
          <w:rStyle w:val="Hyperlink"/>
          <w:b/>
          <w:color w:val="auto"/>
          <w:shd w:val="clear" w:color="auto" w:fill="FFFFFF"/>
        </w:rPr>
        <w:t>AtterburyTrust</w:t>
      </w:r>
      <w:proofErr w:type="spellEnd"/>
    </w:p>
    <w:p w14:paraId="75EDD7DC" w14:textId="77777777" w:rsidR="00AC6071" w:rsidRPr="00D067FA" w:rsidRDefault="00AC6071" w:rsidP="00926A34">
      <w:pPr>
        <w:spacing w:after="0" w:line="276" w:lineRule="auto"/>
        <w:contextualSpacing/>
        <w:jc w:val="both"/>
        <w:rPr>
          <w:rFonts w:eastAsia="Calibri" w:cstheme="minorHAnsi"/>
          <w:color w:val="000000" w:themeColor="text1"/>
        </w:rPr>
      </w:pPr>
    </w:p>
    <w:p w14:paraId="4035782E" w14:textId="27F78C56" w:rsidR="00D474DB" w:rsidRPr="00D067FA" w:rsidRDefault="00496E20" w:rsidP="00926A34">
      <w:pPr>
        <w:spacing w:after="0" w:line="276" w:lineRule="auto"/>
        <w:rPr>
          <w:rFonts w:eastAsia="Open Sans" w:cstheme="minorHAnsi"/>
          <w:color w:val="000000" w:themeColor="text1"/>
        </w:rPr>
      </w:pPr>
      <w:r w:rsidRPr="00D067FA">
        <w:rPr>
          <w:rFonts w:eastAsia="Open Sans" w:cstheme="minorHAnsi"/>
          <w:color w:val="000000" w:themeColor="text1"/>
        </w:rPr>
        <w:t>For more information, or to book an interview</w:t>
      </w:r>
      <w:r w:rsidR="00E8653E" w:rsidRPr="00D067FA">
        <w:rPr>
          <w:rFonts w:eastAsia="Open Sans" w:cstheme="minorHAnsi"/>
          <w:color w:val="000000" w:themeColor="text1"/>
        </w:rPr>
        <w:t>, please contact Mahlatse Bojanyane</w:t>
      </w:r>
      <w:r w:rsidRPr="00D067FA">
        <w:rPr>
          <w:rFonts w:eastAsia="Open Sans" w:cstheme="minorHAnsi"/>
          <w:color w:val="000000" w:themeColor="text1"/>
        </w:rPr>
        <w:t xml:space="preserve"> on 083 453 6668 or email </w:t>
      </w:r>
      <w:hyperlink r:id="rId13" w:history="1">
        <w:r w:rsidR="005B052F" w:rsidRPr="00D067FA">
          <w:rPr>
            <w:rStyle w:val="Hyperlink"/>
            <w:rFonts w:cstheme="minorHAnsi"/>
            <w:color w:val="000000" w:themeColor="text1"/>
          </w:rPr>
          <w:t>Mahlatse@marketingconcepts.co.za</w:t>
        </w:r>
      </w:hyperlink>
      <w:r w:rsidRPr="00D067FA">
        <w:rPr>
          <w:rFonts w:cstheme="minorHAnsi"/>
          <w:color w:val="000000" w:themeColor="text1"/>
        </w:rPr>
        <w:t>.</w:t>
      </w:r>
      <w:r w:rsidRPr="00D067FA">
        <w:rPr>
          <w:rFonts w:eastAsia="Open Sans" w:cstheme="minorHAnsi"/>
          <w:color w:val="000000" w:themeColor="text1"/>
        </w:rPr>
        <w:t xml:space="preserve"> </w:t>
      </w:r>
    </w:p>
    <w:sectPr w:rsidR="00D474DB" w:rsidRPr="00D067FA" w:rsidSect="008A601C">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D374" w14:textId="77777777" w:rsidR="00D47F48" w:rsidRDefault="00D47F48" w:rsidP="00D474DB">
      <w:pPr>
        <w:spacing w:after="0" w:line="240" w:lineRule="auto"/>
      </w:pPr>
      <w:r>
        <w:separator/>
      </w:r>
    </w:p>
  </w:endnote>
  <w:endnote w:type="continuationSeparator" w:id="0">
    <w:p w14:paraId="1F453C2F" w14:textId="77777777" w:rsidR="00D47F48" w:rsidRDefault="00D47F48"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GBXC C+ Gotham">
    <w:altName w:val="Calibri"/>
    <w:charset w:val="00"/>
    <w:family w:val="auto"/>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8B465" w14:textId="77777777" w:rsidR="00D47F48" w:rsidRDefault="00D47F48" w:rsidP="00D474DB">
      <w:pPr>
        <w:spacing w:after="0" w:line="240" w:lineRule="auto"/>
      </w:pPr>
      <w:r>
        <w:separator/>
      </w:r>
    </w:p>
  </w:footnote>
  <w:footnote w:type="continuationSeparator" w:id="0">
    <w:p w14:paraId="3A0799CE" w14:textId="77777777" w:rsidR="00D47F48" w:rsidRDefault="00D47F48" w:rsidP="00D4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DE1B0F"/>
    <w:multiLevelType w:val="hybridMultilevel"/>
    <w:tmpl w:val="C268C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KyNDQyNzE3NTZV0lEKTi0uzszPAymwqAUAur2+HCwAAAA="/>
  </w:docVars>
  <w:rsids>
    <w:rsidRoot w:val="005C4B66"/>
    <w:rsid w:val="000009A2"/>
    <w:rsid w:val="00003411"/>
    <w:rsid w:val="00003637"/>
    <w:rsid w:val="0000365D"/>
    <w:rsid w:val="000039DE"/>
    <w:rsid w:val="00003B02"/>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70107"/>
    <w:rsid w:val="00070A75"/>
    <w:rsid w:val="000742DB"/>
    <w:rsid w:val="000764E9"/>
    <w:rsid w:val="00077ED3"/>
    <w:rsid w:val="0008108A"/>
    <w:rsid w:val="00081592"/>
    <w:rsid w:val="00081756"/>
    <w:rsid w:val="000835CF"/>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C69A8"/>
    <w:rsid w:val="000D02C5"/>
    <w:rsid w:val="000D169E"/>
    <w:rsid w:val="000D1A8E"/>
    <w:rsid w:val="000D46EA"/>
    <w:rsid w:val="000D4F9C"/>
    <w:rsid w:val="000D535A"/>
    <w:rsid w:val="000D7040"/>
    <w:rsid w:val="000E0D0F"/>
    <w:rsid w:val="000E156F"/>
    <w:rsid w:val="000E1719"/>
    <w:rsid w:val="000E1B0B"/>
    <w:rsid w:val="000E2CEE"/>
    <w:rsid w:val="000E3C7C"/>
    <w:rsid w:val="000E4139"/>
    <w:rsid w:val="000E5B08"/>
    <w:rsid w:val="000E72DE"/>
    <w:rsid w:val="000F00AA"/>
    <w:rsid w:val="000F0F3C"/>
    <w:rsid w:val="000F152A"/>
    <w:rsid w:val="000F2D4C"/>
    <w:rsid w:val="000F35BC"/>
    <w:rsid w:val="000F3FFA"/>
    <w:rsid w:val="000F4657"/>
    <w:rsid w:val="000F5B50"/>
    <w:rsid w:val="000F7AAD"/>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FAA"/>
    <w:rsid w:val="00170905"/>
    <w:rsid w:val="00171074"/>
    <w:rsid w:val="00171B7B"/>
    <w:rsid w:val="00173FCE"/>
    <w:rsid w:val="00176372"/>
    <w:rsid w:val="00176BD6"/>
    <w:rsid w:val="00180BA2"/>
    <w:rsid w:val="0018233C"/>
    <w:rsid w:val="00184BCD"/>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CF9"/>
    <w:rsid w:val="00242D42"/>
    <w:rsid w:val="00242F6D"/>
    <w:rsid w:val="00243FF4"/>
    <w:rsid w:val="00244CBB"/>
    <w:rsid w:val="0024539C"/>
    <w:rsid w:val="00247319"/>
    <w:rsid w:val="00251138"/>
    <w:rsid w:val="00254437"/>
    <w:rsid w:val="00257FE7"/>
    <w:rsid w:val="00260261"/>
    <w:rsid w:val="0026096B"/>
    <w:rsid w:val="00260CC1"/>
    <w:rsid w:val="00261B7D"/>
    <w:rsid w:val="00262146"/>
    <w:rsid w:val="002652D5"/>
    <w:rsid w:val="00267036"/>
    <w:rsid w:val="00267608"/>
    <w:rsid w:val="00267885"/>
    <w:rsid w:val="00270D85"/>
    <w:rsid w:val="00271687"/>
    <w:rsid w:val="002738A4"/>
    <w:rsid w:val="002754D3"/>
    <w:rsid w:val="00276494"/>
    <w:rsid w:val="0027674C"/>
    <w:rsid w:val="00277297"/>
    <w:rsid w:val="0027755D"/>
    <w:rsid w:val="00277E98"/>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1A0B"/>
    <w:rsid w:val="0034225C"/>
    <w:rsid w:val="00342518"/>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1CD1"/>
    <w:rsid w:val="003D2474"/>
    <w:rsid w:val="003D28C8"/>
    <w:rsid w:val="003D55AE"/>
    <w:rsid w:val="003D59B5"/>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2C4"/>
    <w:rsid w:val="00402215"/>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1951"/>
    <w:rsid w:val="0047243C"/>
    <w:rsid w:val="004727D0"/>
    <w:rsid w:val="00473050"/>
    <w:rsid w:val="00474A6D"/>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0C6E"/>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4BFC"/>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3F6"/>
    <w:rsid w:val="005864C1"/>
    <w:rsid w:val="005864E5"/>
    <w:rsid w:val="00587EDE"/>
    <w:rsid w:val="00591389"/>
    <w:rsid w:val="005922D9"/>
    <w:rsid w:val="00592FF8"/>
    <w:rsid w:val="00593040"/>
    <w:rsid w:val="00593897"/>
    <w:rsid w:val="00594B2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AF2"/>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65D2"/>
    <w:rsid w:val="005E6C31"/>
    <w:rsid w:val="005E6E19"/>
    <w:rsid w:val="005F088D"/>
    <w:rsid w:val="005F1A9E"/>
    <w:rsid w:val="005F2E5E"/>
    <w:rsid w:val="005F3A8B"/>
    <w:rsid w:val="005F3C37"/>
    <w:rsid w:val="005F43BD"/>
    <w:rsid w:val="005F58A2"/>
    <w:rsid w:val="005F5FDA"/>
    <w:rsid w:val="005F74D7"/>
    <w:rsid w:val="00601722"/>
    <w:rsid w:val="00601825"/>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3AA"/>
    <w:rsid w:val="00616CE6"/>
    <w:rsid w:val="00617328"/>
    <w:rsid w:val="006175C3"/>
    <w:rsid w:val="00617AB2"/>
    <w:rsid w:val="00620EE3"/>
    <w:rsid w:val="006212B8"/>
    <w:rsid w:val="0062184D"/>
    <w:rsid w:val="00621F50"/>
    <w:rsid w:val="0062253E"/>
    <w:rsid w:val="006229FE"/>
    <w:rsid w:val="00622F60"/>
    <w:rsid w:val="0062330F"/>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2F7F"/>
    <w:rsid w:val="00653FFA"/>
    <w:rsid w:val="006562E9"/>
    <w:rsid w:val="006563CE"/>
    <w:rsid w:val="0065663F"/>
    <w:rsid w:val="00656D92"/>
    <w:rsid w:val="0065768D"/>
    <w:rsid w:val="00657A46"/>
    <w:rsid w:val="00657ABA"/>
    <w:rsid w:val="006609E7"/>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5145"/>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1B9"/>
    <w:rsid w:val="006F58C7"/>
    <w:rsid w:val="006F75D2"/>
    <w:rsid w:val="007008B5"/>
    <w:rsid w:val="00702815"/>
    <w:rsid w:val="0070477C"/>
    <w:rsid w:val="0070587E"/>
    <w:rsid w:val="007107AB"/>
    <w:rsid w:val="00710A04"/>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5B70"/>
    <w:rsid w:val="0074627C"/>
    <w:rsid w:val="00746507"/>
    <w:rsid w:val="00747264"/>
    <w:rsid w:val="007506A8"/>
    <w:rsid w:val="0075164E"/>
    <w:rsid w:val="00752711"/>
    <w:rsid w:val="007529FC"/>
    <w:rsid w:val="00752B1A"/>
    <w:rsid w:val="007540CF"/>
    <w:rsid w:val="00755E20"/>
    <w:rsid w:val="00756438"/>
    <w:rsid w:val="00756515"/>
    <w:rsid w:val="0075757B"/>
    <w:rsid w:val="007609B3"/>
    <w:rsid w:val="007619F5"/>
    <w:rsid w:val="007627F0"/>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31F"/>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32F"/>
    <w:rsid w:val="007E098E"/>
    <w:rsid w:val="007E0EB2"/>
    <w:rsid w:val="007E29F8"/>
    <w:rsid w:val="007E3708"/>
    <w:rsid w:val="007E37DA"/>
    <w:rsid w:val="007E390C"/>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7D54"/>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2D8D"/>
    <w:rsid w:val="0084319E"/>
    <w:rsid w:val="0084336B"/>
    <w:rsid w:val="00844574"/>
    <w:rsid w:val="00845AFB"/>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76E8C"/>
    <w:rsid w:val="00882366"/>
    <w:rsid w:val="008839DF"/>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5E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43CC"/>
    <w:rsid w:val="008C4809"/>
    <w:rsid w:val="008C48F1"/>
    <w:rsid w:val="008C4C9A"/>
    <w:rsid w:val="008C67B7"/>
    <w:rsid w:val="008C6F85"/>
    <w:rsid w:val="008C7125"/>
    <w:rsid w:val="008D244C"/>
    <w:rsid w:val="008D445E"/>
    <w:rsid w:val="008D4A3D"/>
    <w:rsid w:val="008D5FC1"/>
    <w:rsid w:val="008E2F20"/>
    <w:rsid w:val="008E3275"/>
    <w:rsid w:val="008E3746"/>
    <w:rsid w:val="008E3F65"/>
    <w:rsid w:val="008E4FC1"/>
    <w:rsid w:val="008E5DAF"/>
    <w:rsid w:val="008E64A4"/>
    <w:rsid w:val="008E6F69"/>
    <w:rsid w:val="008F0EEC"/>
    <w:rsid w:val="008F11A3"/>
    <w:rsid w:val="008F42C2"/>
    <w:rsid w:val="008F4BC1"/>
    <w:rsid w:val="008F639B"/>
    <w:rsid w:val="008F673F"/>
    <w:rsid w:val="008F71FB"/>
    <w:rsid w:val="008F7A36"/>
    <w:rsid w:val="008F7E47"/>
    <w:rsid w:val="00900AD9"/>
    <w:rsid w:val="0090106C"/>
    <w:rsid w:val="00904015"/>
    <w:rsid w:val="00904865"/>
    <w:rsid w:val="00905812"/>
    <w:rsid w:val="009060DF"/>
    <w:rsid w:val="00907A8A"/>
    <w:rsid w:val="00907B98"/>
    <w:rsid w:val="00911C58"/>
    <w:rsid w:val="00911FCC"/>
    <w:rsid w:val="00911FD3"/>
    <w:rsid w:val="00912440"/>
    <w:rsid w:val="00914E28"/>
    <w:rsid w:val="00917280"/>
    <w:rsid w:val="00917B3E"/>
    <w:rsid w:val="00920580"/>
    <w:rsid w:val="00920729"/>
    <w:rsid w:val="00923100"/>
    <w:rsid w:val="009245A2"/>
    <w:rsid w:val="009264F0"/>
    <w:rsid w:val="00926A34"/>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2C9"/>
    <w:rsid w:val="00952FB9"/>
    <w:rsid w:val="00953996"/>
    <w:rsid w:val="00954A11"/>
    <w:rsid w:val="00954BE4"/>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876"/>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491"/>
    <w:rsid w:val="00A07AA6"/>
    <w:rsid w:val="00A07EA1"/>
    <w:rsid w:val="00A10478"/>
    <w:rsid w:val="00A11712"/>
    <w:rsid w:val="00A12927"/>
    <w:rsid w:val="00A15F22"/>
    <w:rsid w:val="00A16152"/>
    <w:rsid w:val="00A20095"/>
    <w:rsid w:val="00A220EA"/>
    <w:rsid w:val="00A221E5"/>
    <w:rsid w:val="00A234B0"/>
    <w:rsid w:val="00A2357D"/>
    <w:rsid w:val="00A25F37"/>
    <w:rsid w:val="00A27707"/>
    <w:rsid w:val="00A2793E"/>
    <w:rsid w:val="00A30D93"/>
    <w:rsid w:val="00A31456"/>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47B0"/>
    <w:rsid w:val="00A84D18"/>
    <w:rsid w:val="00A85B2F"/>
    <w:rsid w:val="00A86229"/>
    <w:rsid w:val="00A86DE9"/>
    <w:rsid w:val="00A873B9"/>
    <w:rsid w:val="00A91000"/>
    <w:rsid w:val="00A913ED"/>
    <w:rsid w:val="00A926BB"/>
    <w:rsid w:val="00A927EF"/>
    <w:rsid w:val="00A93A59"/>
    <w:rsid w:val="00A93AAE"/>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C49"/>
    <w:rsid w:val="00B01D32"/>
    <w:rsid w:val="00B04FB9"/>
    <w:rsid w:val="00B05E36"/>
    <w:rsid w:val="00B0782F"/>
    <w:rsid w:val="00B10638"/>
    <w:rsid w:val="00B108A3"/>
    <w:rsid w:val="00B109E7"/>
    <w:rsid w:val="00B122D1"/>
    <w:rsid w:val="00B15B1D"/>
    <w:rsid w:val="00B172D2"/>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105E"/>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49D"/>
    <w:rsid w:val="00BD1586"/>
    <w:rsid w:val="00BD4299"/>
    <w:rsid w:val="00BD4486"/>
    <w:rsid w:val="00BD5D61"/>
    <w:rsid w:val="00BD6B5F"/>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F46"/>
    <w:rsid w:val="00C03218"/>
    <w:rsid w:val="00C045D2"/>
    <w:rsid w:val="00C049CB"/>
    <w:rsid w:val="00C05072"/>
    <w:rsid w:val="00C058CF"/>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379D"/>
    <w:rsid w:val="00C4442A"/>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7FA"/>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5D7"/>
    <w:rsid w:val="00D22759"/>
    <w:rsid w:val="00D22962"/>
    <w:rsid w:val="00D23287"/>
    <w:rsid w:val="00D23547"/>
    <w:rsid w:val="00D2447B"/>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48"/>
    <w:rsid w:val="00D47FAB"/>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81E72"/>
    <w:rsid w:val="00D831AC"/>
    <w:rsid w:val="00D832F8"/>
    <w:rsid w:val="00D84CBB"/>
    <w:rsid w:val="00D84F54"/>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0A42"/>
    <w:rsid w:val="00DD1287"/>
    <w:rsid w:val="00DD1C78"/>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BFE"/>
    <w:rsid w:val="00E05321"/>
    <w:rsid w:val="00E05997"/>
    <w:rsid w:val="00E06038"/>
    <w:rsid w:val="00E07E39"/>
    <w:rsid w:val="00E10108"/>
    <w:rsid w:val="00E10376"/>
    <w:rsid w:val="00E10AC2"/>
    <w:rsid w:val="00E119EE"/>
    <w:rsid w:val="00E1219B"/>
    <w:rsid w:val="00E1273C"/>
    <w:rsid w:val="00E129E0"/>
    <w:rsid w:val="00E13183"/>
    <w:rsid w:val="00E13F30"/>
    <w:rsid w:val="00E15B73"/>
    <w:rsid w:val="00E169AB"/>
    <w:rsid w:val="00E16A44"/>
    <w:rsid w:val="00E17538"/>
    <w:rsid w:val="00E20524"/>
    <w:rsid w:val="00E2069E"/>
    <w:rsid w:val="00E20CC0"/>
    <w:rsid w:val="00E217E6"/>
    <w:rsid w:val="00E22578"/>
    <w:rsid w:val="00E231B4"/>
    <w:rsid w:val="00E24067"/>
    <w:rsid w:val="00E25189"/>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57C42"/>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3C77"/>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4DC1"/>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EEC"/>
    <w:rsid w:val="00ED7921"/>
    <w:rsid w:val="00EE04E4"/>
    <w:rsid w:val="00EE0583"/>
    <w:rsid w:val="00EE17DF"/>
    <w:rsid w:val="00EE354E"/>
    <w:rsid w:val="00EE55BF"/>
    <w:rsid w:val="00EE56CC"/>
    <w:rsid w:val="00EE7153"/>
    <w:rsid w:val="00EE76A0"/>
    <w:rsid w:val="00EE7B9B"/>
    <w:rsid w:val="00EF3F05"/>
    <w:rsid w:val="00EF426D"/>
    <w:rsid w:val="00EF462A"/>
    <w:rsid w:val="00EF58DF"/>
    <w:rsid w:val="00EF6890"/>
    <w:rsid w:val="00EF78CD"/>
    <w:rsid w:val="00F000DB"/>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928"/>
    <w:rsid w:val="00F34B56"/>
    <w:rsid w:val="00F350A8"/>
    <w:rsid w:val="00F358D2"/>
    <w:rsid w:val="00F35A2F"/>
    <w:rsid w:val="00F35AAD"/>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115E"/>
    <w:rsid w:val="00F81354"/>
    <w:rsid w:val="00F82225"/>
    <w:rsid w:val="00F830BE"/>
    <w:rsid w:val="00F8357F"/>
    <w:rsid w:val="00F8520F"/>
    <w:rsid w:val="00F866A3"/>
    <w:rsid w:val="00F86DD1"/>
    <w:rsid w:val="00F8773A"/>
    <w:rsid w:val="00F87D7A"/>
    <w:rsid w:val="00F90F60"/>
    <w:rsid w:val="00F9105C"/>
    <w:rsid w:val="00F92B9B"/>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417B"/>
    <w:rsid w:val="00FC4855"/>
    <w:rsid w:val="00FC4B99"/>
    <w:rsid w:val="00FC5BE1"/>
    <w:rsid w:val="00FC5EBE"/>
    <w:rsid w:val="00FC5F2D"/>
    <w:rsid w:val="00FC65EA"/>
    <w:rsid w:val="00FC7610"/>
    <w:rsid w:val="00FC76C5"/>
    <w:rsid w:val="00FD05AE"/>
    <w:rsid w:val="00FD0B42"/>
    <w:rsid w:val="00FD1183"/>
    <w:rsid w:val="00FD36C5"/>
    <w:rsid w:val="00FD6EE8"/>
    <w:rsid w:val="00FD6FE4"/>
    <w:rsid w:val="00FD74A4"/>
    <w:rsid w:val="00FD7C46"/>
    <w:rsid w:val="00FE02BC"/>
    <w:rsid w:val="00FE0558"/>
    <w:rsid w:val="00FE10E2"/>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unhideWhenUsed/>
    <w:rsid w:val="00D84F54"/>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D84F54"/>
    <w:rPr>
      <w:rFonts w:ascii="Calibri" w:hAnsi="Calibri" w:cs="Calibri"/>
      <w:lang w:eastAsia="en-GB"/>
    </w:rPr>
  </w:style>
  <w:style w:type="character" w:customStyle="1" w:styleId="A1">
    <w:name w:val="A1"/>
    <w:basedOn w:val="DefaultParagraphFont"/>
    <w:uiPriority w:val="99"/>
    <w:rsid w:val="00D84F54"/>
    <w:rPr>
      <w:rFonts w:ascii="PGBXC C+ Gotham" w:hAnsi="PGBXC C+ Gotham" w:hint="default"/>
      <w:color w:val="000000"/>
    </w:rPr>
  </w:style>
  <w:style w:type="paragraph" w:styleId="ListParagraph">
    <w:name w:val="List Paragraph"/>
    <w:basedOn w:val="Normal"/>
    <w:uiPriority w:val="34"/>
    <w:qFormat/>
    <w:rsid w:val="00EB4DC1"/>
    <w:pPr>
      <w:spacing w:after="0" w:line="240" w:lineRule="auto"/>
      <w:ind w:left="720"/>
      <w:contextualSpacing/>
    </w:pPr>
    <w:rPr>
      <w:rFonts w:ascii="Calibri" w:hAnsi="Calibri" w:cs="Calibri"/>
      <w:lang w:eastAsia="en-GB"/>
    </w:rPr>
  </w:style>
  <w:style w:type="paragraph" w:styleId="Revision">
    <w:name w:val="Revision"/>
    <w:hidden/>
    <w:uiPriority w:val="99"/>
    <w:semiHidden/>
    <w:rsid w:val="0018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106">
      <w:bodyDiv w:val="1"/>
      <w:marLeft w:val="0"/>
      <w:marRight w:val="0"/>
      <w:marTop w:val="0"/>
      <w:marBottom w:val="0"/>
      <w:divBdr>
        <w:top w:val="none" w:sz="0" w:space="0" w:color="auto"/>
        <w:left w:val="none" w:sz="0" w:space="0" w:color="auto"/>
        <w:bottom w:val="none" w:sz="0" w:space="0" w:color="auto"/>
        <w:right w:val="none" w:sz="0" w:space="0" w:color="auto"/>
      </w:divBdr>
    </w:div>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473790527">
      <w:bodyDiv w:val="1"/>
      <w:marLeft w:val="0"/>
      <w:marRight w:val="0"/>
      <w:marTop w:val="0"/>
      <w:marBottom w:val="0"/>
      <w:divBdr>
        <w:top w:val="none" w:sz="0" w:space="0" w:color="auto"/>
        <w:left w:val="none" w:sz="0" w:space="0" w:color="auto"/>
        <w:bottom w:val="none" w:sz="0" w:space="0" w:color="auto"/>
        <w:right w:val="none" w:sz="0" w:space="0" w:color="auto"/>
      </w:divBdr>
    </w:div>
    <w:div w:id="498809708">
      <w:bodyDiv w:val="1"/>
      <w:marLeft w:val="0"/>
      <w:marRight w:val="0"/>
      <w:marTop w:val="0"/>
      <w:marBottom w:val="0"/>
      <w:divBdr>
        <w:top w:val="none" w:sz="0" w:space="0" w:color="auto"/>
        <w:left w:val="none" w:sz="0" w:space="0" w:color="auto"/>
        <w:bottom w:val="none" w:sz="0" w:space="0" w:color="auto"/>
        <w:right w:val="none" w:sz="0" w:space="0" w:color="auto"/>
      </w:divBdr>
    </w:div>
    <w:div w:id="531267242">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66088771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69937">
      <w:bodyDiv w:val="1"/>
      <w:marLeft w:val="0"/>
      <w:marRight w:val="0"/>
      <w:marTop w:val="0"/>
      <w:marBottom w:val="0"/>
      <w:divBdr>
        <w:top w:val="none" w:sz="0" w:space="0" w:color="auto"/>
        <w:left w:val="none" w:sz="0" w:space="0" w:color="auto"/>
        <w:bottom w:val="none" w:sz="0" w:space="0" w:color="auto"/>
        <w:right w:val="none" w:sz="0" w:space="0" w:color="auto"/>
      </w:divBdr>
    </w:div>
    <w:div w:id="1643120028">
      <w:bodyDiv w:val="1"/>
      <w:marLeft w:val="0"/>
      <w:marRight w:val="0"/>
      <w:marTop w:val="0"/>
      <w:marBottom w:val="0"/>
      <w:divBdr>
        <w:top w:val="none" w:sz="0" w:space="0" w:color="auto"/>
        <w:left w:val="none" w:sz="0" w:space="0" w:color="auto"/>
        <w:bottom w:val="none" w:sz="0" w:space="0" w:color="auto"/>
        <w:right w:val="none" w:sz="0" w:space="0" w:color="auto"/>
      </w:divBdr>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hlatse@marketingconcept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AtterburyPr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om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tterbury.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98101-47C4-4D2A-B96F-3B6574D8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2</cp:revision>
  <cp:lastPrinted>2020-03-18T12:26:00Z</cp:lastPrinted>
  <dcterms:created xsi:type="dcterms:W3CDTF">2020-11-19T10:39:00Z</dcterms:created>
  <dcterms:modified xsi:type="dcterms:W3CDTF">2020-11-19T10:39:00Z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