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DB" w:rsidRPr="00F036A0" w:rsidRDefault="00DE60DB" w:rsidP="00F1762E">
      <w:pPr>
        <w:ind w:firstLine="708"/>
        <w:jc w:val="right"/>
        <w:rPr>
          <w:rFonts w:ascii="Calibri" w:hAnsi="Calibri" w:cs="Calibri"/>
          <w:sz w:val="24"/>
          <w:szCs w:val="24"/>
          <w:lang w:val="en-US"/>
        </w:rPr>
      </w:pPr>
    </w:p>
    <w:p w:rsidR="00DE60DB" w:rsidRPr="00F036A0" w:rsidRDefault="00DE60DB" w:rsidP="00F1762E">
      <w:pPr>
        <w:ind w:firstLine="708"/>
        <w:jc w:val="right"/>
        <w:rPr>
          <w:rFonts w:ascii="Calibri" w:hAnsi="Calibri" w:cs="Calibri"/>
          <w:sz w:val="24"/>
          <w:szCs w:val="24"/>
          <w:lang w:val="en-US"/>
        </w:rPr>
      </w:pPr>
    </w:p>
    <w:p w:rsidR="00DE60DB" w:rsidRPr="00F036A0" w:rsidRDefault="00DE60DB" w:rsidP="00F1762E">
      <w:pPr>
        <w:ind w:firstLine="708"/>
        <w:jc w:val="right"/>
        <w:rPr>
          <w:rFonts w:ascii="Calibri" w:hAnsi="Calibri" w:cs="Calibri"/>
          <w:sz w:val="24"/>
          <w:szCs w:val="24"/>
          <w:lang w:val="en-US"/>
        </w:rPr>
      </w:pPr>
    </w:p>
    <w:p w:rsidR="00F1762E" w:rsidRPr="00F036A0" w:rsidRDefault="00797CAF" w:rsidP="00F1762E">
      <w:pPr>
        <w:ind w:firstLine="708"/>
        <w:jc w:val="right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Warsaw, </w:t>
      </w:r>
      <w:r w:rsidR="009346C2">
        <w:rPr>
          <w:rFonts w:ascii="Calibri" w:hAnsi="Calibri"/>
          <w:sz w:val="24"/>
          <w:szCs w:val="24"/>
          <w:lang w:val="en-US"/>
        </w:rPr>
        <w:t>Nov</w:t>
      </w:r>
      <w:r>
        <w:rPr>
          <w:rFonts w:ascii="Calibri" w:hAnsi="Calibri"/>
          <w:sz w:val="24"/>
          <w:szCs w:val="24"/>
          <w:lang w:val="en-US"/>
        </w:rPr>
        <w:t xml:space="preserve">. </w:t>
      </w:r>
      <w:r w:rsidR="00AB51AD">
        <w:rPr>
          <w:rFonts w:ascii="Calibri" w:hAnsi="Calibri"/>
          <w:sz w:val="24"/>
          <w:szCs w:val="24"/>
          <w:lang w:val="en-US"/>
        </w:rPr>
        <w:t>20</w:t>
      </w:r>
      <w:r w:rsidR="00F1762E" w:rsidRPr="00F036A0">
        <w:rPr>
          <w:rFonts w:ascii="Calibri" w:hAnsi="Calibri"/>
          <w:sz w:val="24"/>
          <w:szCs w:val="24"/>
          <w:lang w:val="en-US"/>
        </w:rPr>
        <w:t xml:space="preserve"> 2020</w:t>
      </w:r>
    </w:p>
    <w:p w:rsidR="00F1762E" w:rsidRPr="00F036A0" w:rsidRDefault="00F1762E" w:rsidP="00F1762E">
      <w:pPr>
        <w:ind w:left="-709" w:firstLine="709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F1762E" w:rsidRPr="00F036A0" w:rsidRDefault="00F1762E" w:rsidP="00F1762E">
      <w:pPr>
        <w:ind w:left="-709" w:firstLine="709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F1762E" w:rsidRPr="00F036A0" w:rsidRDefault="00F1762E" w:rsidP="00F1762E">
      <w:pPr>
        <w:ind w:left="-709" w:firstLine="709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F1762E" w:rsidRPr="00F036A0" w:rsidRDefault="00F1762E" w:rsidP="00F1762E">
      <w:pPr>
        <w:shd w:val="clear" w:color="auto" w:fill="FFFFFF"/>
        <w:jc w:val="center"/>
        <w:rPr>
          <w:rStyle w:val="Pogrubienie"/>
          <w:rFonts w:ascii="Calibri" w:hAnsi="Calibri" w:cs="Calibri"/>
          <w:bCs w:val="0"/>
          <w:sz w:val="24"/>
          <w:szCs w:val="24"/>
          <w:lang w:val="en-US"/>
        </w:rPr>
      </w:pPr>
      <w:r w:rsidRPr="00F036A0">
        <w:rPr>
          <w:rStyle w:val="Pogrubienie"/>
          <w:rFonts w:ascii="Calibri" w:hAnsi="Calibri"/>
          <w:bCs w:val="0"/>
          <w:sz w:val="24"/>
          <w:szCs w:val="24"/>
          <w:lang w:val="en-US"/>
        </w:rPr>
        <w:t xml:space="preserve">New head of </w:t>
      </w:r>
      <w:r w:rsidR="00793CAF">
        <w:rPr>
          <w:rStyle w:val="Pogrubienie"/>
          <w:rFonts w:ascii="Calibri" w:hAnsi="Calibri"/>
          <w:bCs w:val="0"/>
          <w:sz w:val="24"/>
          <w:szCs w:val="24"/>
          <w:lang w:val="en-US"/>
        </w:rPr>
        <w:t>Citi</w:t>
      </w:r>
      <w:r w:rsidRPr="00F036A0">
        <w:rPr>
          <w:rStyle w:val="Pogrubienie"/>
          <w:rFonts w:ascii="Calibri" w:hAnsi="Calibri"/>
          <w:bCs w:val="0"/>
          <w:sz w:val="24"/>
          <w:szCs w:val="24"/>
          <w:lang w:val="en-US"/>
        </w:rPr>
        <w:t xml:space="preserve"> </w:t>
      </w:r>
      <w:r w:rsidR="00576B49">
        <w:rPr>
          <w:rStyle w:val="Pogrubienie"/>
          <w:rFonts w:ascii="Calibri" w:hAnsi="Calibri"/>
          <w:bCs w:val="0"/>
          <w:sz w:val="24"/>
          <w:szCs w:val="24"/>
          <w:lang w:val="en-US"/>
        </w:rPr>
        <w:t>S</w:t>
      </w:r>
      <w:r w:rsidR="00F13B4C">
        <w:rPr>
          <w:rStyle w:val="Pogrubienie"/>
          <w:rFonts w:ascii="Calibri" w:hAnsi="Calibri"/>
          <w:bCs w:val="0"/>
          <w:sz w:val="24"/>
          <w:szCs w:val="24"/>
          <w:lang w:val="en-US"/>
        </w:rPr>
        <w:t>olutions</w:t>
      </w:r>
      <w:r w:rsidR="00576B49">
        <w:rPr>
          <w:rStyle w:val="Pogrubienie"/>
          <w:rFonts w:ascii="Calibri" w:hAnsi="Calibri"/>
          <w:bCs w:val="0"/>
          <w:sz w:val="24"/>
          <w:szCs w:val="24"/>
          <w:lang w:val="en-US"/>
        </w:rPr>
        <w:t xml:space="preserve"> C</w:t>
      </w:r>
      <w:r w:rsidRPr="00F036A0">
        <w:rPr>
          <w:rStyle w:val="Pogrubienie"/>
          <w:rFonts w:ascii="Calibri" w:hAnsi="Calibri"/>
          <w:bCs w:val="0"/>
          <w:sz w:val="24"/>
          <w:szCs w:val="24"/>
          <w:lang w:val="en-US"/>
        </w:rPr>
        <w:t>enter in Poland</w:t>
      </w:r>
    </w:p>
    <w:p w:rsidR="00F1762E" w:rsidRPr="00F036A0" w:rsidRDefault="00F1762E" w:rsidP="00F1762E">
      <w:pPr>
        <w:shd w:val="clear" w:color="auto" w:fill="FFFFFF"/>
        <w:rPr>
          <w:rStyle w:val="Pogrubienie"/>
          <w:rFonts w:ascii="Calibri" w:hAnsi="Calibri" w:cs="Calibri"/>
          <w:b w:val="0"/>
          <w:bCs w:val="0"/>
          <w:sz w:val="24"/>
          <w:szCs w:val="24"/>
          <w:lang w:val="en-US" w:eastAsia="pl-PL"/>
        </w:rPr>
      </w:pPr>
    </w:p>
    <w:p w:rsidR="00F1762E" w:rsidRPr="00F036A0" w:rsidRDefault="00F1762E" w:rsidP="00F1762E">
      <w:pPr>
        <w:shd w:val="clear" w:color="auto" w:fill="FFFFFF"/>
        <w:rPr>
          <w:rStyle w:val="Pogrubienie"/>
          <w:rFonts w:ascii="Calibri" w:hAnsi="Calibri" w:cs="Calibri"/>
          <w:b w:val="0"/>
          <w:bCs w:val="0"/>
          <w:sz w:val="24"/>
          <w:szCs w:val="24"/>
          <w:lang w:val="en-US" w:eastAsia="pl-PL"/>
        </w:rPr>
      </w:pPr>
    </w:p>
    <w:p w:rsidR="00F1762E" w:rsidRPr="00F036A0" w:rsidRDefault="00F1762E" w:rsidP="00F1762E">
      <w:pPr>
        <w:shd w:val="clear" w:color="auto" w:fill="FFFFFF"/>
        <w:jc w:val="both"/>
        <w:rPr>
          <w:rStyle w:val="Pogrubienie"/>
          <w:rFonts w:ascii="Calibri" w:hAnsi="Calibri" w:cs="Calibri"/>
          <w:sz w:val="24"/>
          <w:szCs w:val="24"/>
          <w:lang w:val="en-US"/>
        </w:rPr>
      </w:pPr>
      <w:r w:rsidRPr="00F036A0">
        <w:rPr>
          <w:rStyle w:val="Pogrubienie"/>
          <w:rFonts w:ascii="Calibri" w:hAnsi="Calibri"/>
          <w:sz w:val="24"/>
          <w:szCs w:val="24"/>
          <w:lang w:val="en-US"/>
        </w:rPr>
        <w:t xml:space="preserve">Kevin A. Murray assumed the </w:t>
      </w:r>
      <w:r w:rsidR="00576B49">
        <w:rPr>
          <w:rStyle w:val="Pogrubienie"/>
          <w:rFonts w:ascii="Calibri" w:hAnsi="Calibri"/>
          <w:sz w:val="24"/>
          <w:szCs w:val="24"/>
          <w:lang w:val="en-US"/>
        </w:rPr>
        <w:t>role as</w:t>
      </w:r>
      <w:r w:rsidRPr="00F036A0">
        <w:rPr>
          <w:rStyle w:val="Pogrubienie"/>
          <w:rFonts w:ascii="Calibri" w:hAnsi="Calibri"/>
          <w:sz w:val="24"/>
          <w:szCs w:val="24"/>
          <w:lang w:val="en-US"/>
        </w:rPr>
        <w:t xml:space="preserve"> </w:t>
      </w:r>
      <w:r w:rsidR="00F13B4C">
        <w:rPr>
          <w:rStyle w:val="Pogrubienie"/>
          <w:rFonts w:ascii="Calibri" w:hAnsi="Calibri"/>
          <w:sz w:val="24"/>
          <w:szCs w:val="24"/>
          <w:lang w:val="en-US"/>
        </w:rPr>
        <w:t>h</w:t>
      </w:r>
      <w:r w:rsidRPr="00F036A0">
        <w:rPr>
          <w:rStyle w:val="Pogrubienie"/>
          <w:rFonts w:ascii="Calibri" w:hAnsi="Calibri"/>
          <w:sz w:val="24"/>
          <w:szCs w:val="24"/>
          <w:lang w:val="en-US"/>
        </w:rPr>
        <w:t>ead of Citibank Europe Plc</w:t>
      </w:r>
      <w:r w:rsidR="00793CAF">
        <w:rPr>
          <w:rStyle w:val="Pogrubienie"/>
          <w:rFonts w:ascii="Calibri" w:hAnsi="Calibri"/>
          <w:sz w:val="24"/>
          <w:szCs w:val="24"/>
          <w:lang w:val="en-US"/>
        </w:rPr>
        <w:t xml:space="preserve">, one of the biggest </w:t>
      </w:r>
      <w:r w:rsidR="00F13B4C">
        <w:rPr>
          <w:rStyle w:val="Pogrubienie"/>
          <w:rFonts w:ascii="Calibri" w:hAnsi="Calibri"/>
          <w:sz w:val="24"/>
          <w:szCs w:val="24"/>
          <w:lang w:val="en-US"/>
        </w:rPr>
        <w:t>solutions</w:t>
      </w:r>
      <w:r w:rsidR="00793CAF">
        <w:rPr>
          <w:rStyle w:val="Pogrubienie"/>
          <w:rFonts w:ascii="Calibri" w:hAnsi="Calibri"/>
          <w:sz w:val="24"/>
          <w:szCs w:val="24"/>
          <w:lang w:val="en-US"/>
        </w:rPr>
        <w:t xml:space="preserve"> centers in Poland.</w:t>
      </w:r>
      <w:r w:rsidR="0072002D">
        <w:rPr>
          <w:rStyle w:val="Pogrubienie"/>
          <w:rFonts w:ascii="Calibri" w:hAnsi="Calibri"/>
          <w:sz w:val="24"/>
          <w:szCs w:val="24"/>
          <w:lang w:val="en-US"/>
        </w:rPr>
        <w:t xml:space="preserve"> </w:t>
      </w:r>
      <w:r w:rsidR="00576B49">
        <w:rPr>
          <w:rStyle w:val="Pogrubienie"/>
          <w:rFonts w:ascii="Calibri" w:hAnsi="Calibri"/>
          <w:sz w:val="24"/>
          <w:szCs w:val="24"/>
          <w:lang w:val="en-US"/>
        </w:rPr>
        <w:t>In addition to</w:t>
      </w:r>
      <w:r w:rsidR="0072002D" w:rsidRPr="0072002D">
        <w:rPr>
          <w:rStyle w:val="Pogrubienie"/>
          <w:rFonts w:ascii="Calibri" w:hAnsi="Calibri"/>
          <w:sz w:val="24"/>
          <w:szCs w:val="24"/>
          <w:lang w:val="en-US"/>
        </w:rPr>
        <w:t xml:space="preserve"> his new role, </w:t>
      </w:r>
      <w:r w:rsidR="0072002D">
        <w:rPr>
          <w:rStyle w:val="Pogrubienie"/>
          <w:rFonts w:ascii="Calibri" w:hAnsi="Calibri"/>
          <w:sz w:val="24"/>
          <w:szCs w:val="24"/>
          <w:lang w:val="en-US"/>
        </w:rPr>
        <w:t>he</w:t>
      </w:r>
      <w:r w:rsidR="0072002D" w:rsidRPr="0072002D">
        <w:rPr>
          <w:rStyle w:val="Pogrubienie"/>
          <w:rFonts w:ascii="Calibri" w:hAnsi="Calibri"/>
          <w:sz w:val="24"/>
          <w:szCs w:val="24"/>
          <w:lang w:val="en-US"/>
        </w:rPr>
        <w:t xml:space="preserve"> will </w:t>
      </w:r>
      <w:r w:rsidR="006C7241">
        <w:rPr>
          <w:rStyle w:val="Pogrubienie"/>
          <w:rFonts w:ascii="Calibri" w:hAnsi="Calibri"/>
          <w:sz w:val="24"/>
          <w:szCs w:val="24"/>
          <w:lang w:val="en-US"/>
        </w:rPr>
        <w:t xml:space="preserve">continue to </w:t>
      </w:r>
      <w:r w:rsidR="00576B49">
        <w:rPr>
          <w:rStyle w:val="Pogrubienie"/>
          <w:rFonts w:ascii="Calibri" w:hAnsi="Calibri"/>
          <w:sz w:val="24"/>
          <w:szCs w:val="24"/>
          <w:lang w:val="en-US"/>
        </w:rPr>
        <w:t>lead</w:t>
      </w:r>
      <w:r w:rsidR="006C7241">
        <w:rPr>
          <w:rStyle w:val="Pogrubienie"/>
          <w:rFonts w:ascii="Calibri" w:hAnsi="Calibri"/>
          <w:sz w:val="24"/>
          <w:szCs w:val="24"/>
          <w:lang w:val="en-US"/>
        </w:rPr>
        <w:t xml:space="preserve"> Citi operations in</w:t>
      </w:r>
      <w:r w:rsidR="0072002D" w:rsidRPr="0072002D">
        <w:rPr>
          <w:rStyle w:val="Pogrubienie"/>
          <w:rFonts w:ascii="Calibri" w:hAnsi="Calibri"/>
          <w:sz w:val="24"/>
          <w:szCs w:val="24"/>
          <w:lang w:val="en-US"/>
        </w:rPr>
        <w:t xml:space="preserve"> </w:t>
      </w:r>
      <w:r w:rsidR="003D716B">
        <w:rPr>
          <w:rStyle w:val="Pogrubienie"/>
          <w:rFonts w:ascii="Calibri" w:hAnsi="Calibri"/>
          <w:sz w:val="24"/>
          <w:szCs w:val="24"/>
          <w:lang w:val="en-US"/>
        </w:rPr>
        <w:t>Central Europe (</w:t>
      </w:r>
      <w:r w:rsidR="00A400F4">
        <w:rPr>
          <w:rStyle w:val="Pogrubienie"/>
          <w:rFonts w:ascii="Calibri" w:hAnsi="Calibri"/>
          <w:sz w:val="24"/>
          <w:szCs w:val="24"/>
          <w:lang w:val="en-US"/>
        </w:rPr>
        <w:t>Hungary, Romania, Bulgaria, the Czech Republic and Slovakia</w:t>
      </w:r>
      <w:r w:rsidR="003D716B">
        <w:rPr>
          <w:rStyle w:val="Pogrubienie"/>
          <w:rFonts w:ascii="Calibri" w:hAnsi="Calibri"/>
          <w:sz w:val="24"/>
          <w:szCs w:val="24"/>
          <w:lang w:val="en-US"/>
        </w:rPr>
        <w:t>)</w:t>
      </w:r>
      <w:r w:rsidR="0072002D">
        <w:rPr>
          <w:rStyle w:val="Pogrubienie"/>
          <w:rFonts w:ascii="Calibri" w:hAnsi="Calibri"/>
          <w:sz w:val="24"/>
          <w:szCs w:val="24"/>
          <w:lang w:val="en-US"/>
        </w:rPr>
        <w:t>.</w:t>
      </w:r>
    </w:p>
    <w:p w:rsidR="00F1762E" w:rsidRPr="00F036A0" w:rsidRDefault="00F1762E" w:rsidP="00F1762E">
      <w:pPr>
        <w:shd w:val="clear" w:color="auto" w:fill="FFFFFF"/>
        <w:jc w:val="both"/>
        <w:rPr>
          <w:rStyle w:val="Pogrubienie"/>
          <w:rFonts w:ascii="Calibri" w:hAnsi="Calibri" w:cs="Calibri"/>
          <w:b w:val="0"/>
          <w:sz w:val="24"/>
          <w:szCs w:val="24"/>
          <w:lang w:val="en-US" w:eastAsia="pl-PL"/>
        </w:rPr>
      </w:pPr>
    </w:p>
    <w:p w:rsidR="00F1762E" w:rsidRDefault="00576B49" w:rsidP="00F1762E">
      <w:pPr>
        <w:shd w:val="clear" w:color="auto" w:fill="FFFFFF"/>
        <w:jc w:val="both"/>
        <w:rPr>
          <w:rStyle w:val="Pogrubienie"/>
          <w:rFonts w:ascii="Calibri" w:hAnsi="Calibri"/>
          <w:b w:val="0"/>
          <w:sz w:val="24"/>
          <w:szCs w:val="24"/>
          <w:lang w:val="en-US"/>
        </w:rPr>
      </w:pPr>
      <w:r w:rsidRPr="00576B49">
        <w:rPr>
          <w:rStyle w:val="Pogrubienie"/>
          <w:rFonts w:ascii="Calibri" w:hAnsi="Calibri"/>
          <w:b w:val="0"/>
          <w:sz w:val="24"/>
          <w:szCs w:val="24"/>
          <w:lang w:val="en-US"/>
        </w:rPr>
        <w:t>Kevin A. Murray is a Citi veteran with more than 33 years at the firm. He has worked in</w:t>
      </w:r>
      <w:r w:rsidR="00FF6AE1">
        <w:rPr>
          <w:rStyle w:val="Pogrubienie"/>
          <w:rFonts w:ascii="Calibri" w:hAnsi="Calibri"/>
          <w:b w:val="0"/>
          <w:sz w:val="24"/>
          <w:szCs w:val="24"/>
          <w:lang w:val="en-US"/>
        </w:rPr>
        <w:t xml:space="preserve"> the USA,</w:t>
      </w:r>
      <w:r w:rsidRPr="00576B49">
        <w:rPr>
          <w:rStyle w:val="Pogrubienie"/>
          <w:rFonts w:ascii="Calibri" w:hAnsi="Calibri"/>
          <w:b w:val="0"/>
          <w:sz w:val="24"/>
          <w:szCs w:val="24"/>
          <w:lang w:val="en-US"/>
        </w:rPr>
        <w:t xml:space="preserve"> Asia, Africa and Europe. Prior to his current position, he spent over four years in Budapest as head of Citi’s businesses in Hungary in addition to his role running Central Europe.</w:t>
      </w:r>
    </w:p>
    <w:p w:rsidR="0072002D" w:rsidRPr="00F036A0" w:rsidRDefault="0072002D" w:rsidP="00F1762E">
      <w:pPr>
        <w:shd w:val="clear" w:color="auto" w:fill="FFFFFF"/>
        <w:jc w:val="both"/>
        <w:rPr>
          <w:rStyle w:val="Pogrubienie"/>
          <w:rFonts w:ascii="Calibri" w:hAnsi="Calibri" w:cs="Calibri"/>
          <w:b w:val="0"/>
          <w:sz w:val="24"/>
          <w:szCs w:val="24"/>
          <w:lang w:val="en-US" w:eastAsia="pl-PL"/>
        </w:rPr>
      </w:pPr>
    </w:p>
    <w:p w:rsidR="00F1762E" w:rsidRPr="00F036A0" w:rsidRDefault="00F1762E" w:rsidP="00F1762E">
      <w:pPr>
        <w:shd w:val="clear" w:color="auto" w:fill="FFFFFF"/>
        <w:jc w:val="both"/>
        <w:rPr>
          <w:rStyle w:val="Pogrubienie"/>
          <w:rFonts w:ascii="Calibri" w:hAnsi="Calibri" w:cs="Calibri"/>
          <w:b w:val="0"/>
          <w:sz w:val="24"/>
          <w:szCs w:val="24"/>
          <w:lang w:val="en-US"/>
        </w:rPr>
      </w:pPr>
      <w:r w:rsidRPr="00F036A0">
        <w:rPr>
          <w:rStyle w:val="Pogrubienie"/>
          <w:rFonts w:ascii="Calibri" w:hAnsi="Calibri"/>
          <w:b w:val="0"/>
          <w:sz w:val="24"/>
          <w:szCs w:val="24"/>
          <w:lang w:val="en-US"/>
        </w:rPr>
        <w:t xml:space="preserve">Citibank Europe Plc. </w:t>
      </w:r>
      <w:r w:rsidR="00793CAF">
        <w:rPr>
          <w:rStyle w:val="Pogrubienie"/>
          <w:rFonts w:ascii="Calibri" w:hAnsi="Calibri"/>
          <w:b w:val="0"/>
          <w:sz w:val="24"/>
          <w:szCs w:val="24"/>
          <w:lang w:val="en-US"/>
        </w:rPr>
        <w:t>started its operations in Poland</w:t>
      </w:r>
      <w:r w:rsidRPr="00F036A0">
        <w:rPr>
          <w:rStyle w:val="Pogrubienie"/>
          <w:rFonts w:ascii="Calibri" w:hAnsi="Calibri"/>
          <w:b w:val="0"/>
          <w:sz w:val="24"/>
          <w:szCs w:val="24"/>
          <w:lang w:val="en-US"/>
        </w:rPr>
        <w:t xml:space="preserve"> in 2005 and currently employs </w:t>
      </w:r>
      <w:r w:rsidR="001C421C" w:rsidRPr="0072002D">
        <w:rPr>
          <w:rStyle w:val="Pogrubienie"/>
          <w:rFonts w:ascii="Calibri" w:hAnsi="Calibri"/>
          <w:b w:val="0"/>
          <w:sz w:val="24"/>
          <w:szCs w:val="24"/>
          <w:lang w:val="en-US"/>
        </w:rPr>
        <w:t>about 5000</w:t>
      </w:r>
      <w:r w:rsidRPr="00F036A0">
        <w:rPr>
          <w:rStyle w:val="Pogrubienie"/>
          <w:rFonts w:ascii="Calibri" w:hAnsi="Calibri"/>
          <w:b w:val="0"/>
          <w:sz w:val="24"/>
          <w:szCs w:val="24"/>
          <w:lang w:val="en-US"/>
        </w:rPr>
        <w:t xml:space="preserve"> people in two locations – Warsaw and Olsztyn. It is the biggest operating center in the EMEA region providing comprehensive business services for clients of the bank in 96 countries. As </w:t>
      </w:r>
      <w:r w:rsidR="00576B49">
        <w:rPr>
          <w:rStyle w:val="Pogrubienie"/>
          <w:rFonts w:ascii="Calibri" w:hAnsi="Calibri"/>
          <w:b w:val="0"/>
          <w:sz w:val="24"/>
          <w:szCs w:val="24"/>
          <w:lang w:val="en-US"/>
        </w:rPr>
        <w:t>h</w:t>
      </w:r>
      <w:r w:rsidRPr="00F036A0">
        <w:rPr>
          <w:rStyle w:val="Pogrubienie"/>
          <w:rFonts w:ascii="Calibri" w:hAnsi="Calibri"/>
          <w:b w:val="0"/>
          <w:sz w:val="24"/>
          <w:szCs w:val="24"/>
          <w:lang w:val="en-US"/>
        </w:rPr>
        <w:t xml:space="preserve">ead of the Polish operating center, Kevin will be responsible for the </w:t>
      </w:r>
      <w:r w:rsidR="0072002D">
        <w:rPr>
          <w:rStyle w:val="Pogrubienie"/>
          <w:rFonts w:ascii="Calibri" w:hAnsi="Calibri"/>
          <w:b w:val="0"/>
          <w:sz w:val="24"/>
          <w:szCs w:val="24"/>
          <w:lang w:val="en-US"/>
        </w:rPr>
        <w:t xml:space="preserve">implementation of the center’s </w:t>
      </w:r>
      <w:r w:rsidRPr="00F036A0">
        <w:rPr>
          <w:rStyle w:val="Pogrubienie"/>
          <w:rFonts w:ascii="Calibri" w:hAnsi="Calibri"/>
          <w:b w:val="0"/>
          <w:sz w:val="24"/>
          <w:szCs w:val="24"/>
          <w:lang w:val="en-US"/>
        </w:rPr>
        <w:t>dynamic growth plan.</w:t>
      </w:r>
    </w:p>
    <w:p w:rsidR="00F1762E" w:rsidRDefault="00F1762E" w:rsidP="00F1762E">
      <w:pPr>
        <w:shd w:val="clear" w:color="auto" w:fill="FFFFFF"/>
        <w:jc w:val="both"/>
        <w:rPr>
          <w:rStyle w:val="Pogrubienie"/>
          <w:rFonts w:ascii="Calibri" w:hAnsi="Calibri" w:cs="Calibri"/>
          <w:b w:val="0"/>
          <w:sz w:val="24"/>
          <w:szCs w:val="24"/>
          <w:lang w:val="en-US" w:eastAsia="pl-PL"/>
        </w:rPr>
      </w:pPr>
    </w:p>
    <w:p w:rsidR="00793CAF" w:rsidRDefault="00394CFA" w:rsidP="00F1762E">
      <w:pPr>
        <w:shd w:val="clear" w:color="auto" w:fill="FFFFFF"/>
        <w:jc w:val="both"/>
        <w:rPr>
          <w:rStyle w:val="Pogrubienie"/>
          <w:rFonts w:ascii="Calibri" w:hAnsi="Calibri" w:cs="Calibri"/>
          <w:b w:val="0"/>
          <w:sz w:val="24"/>
          <w:szCs w:val="24"/>
          <w:lang w:val="en-US" w:eastAsia="pl-PL"/>
        </w:rPr>
      </w:pPr>
      <w:r w:rsidRPr="00394CFA">
        <w:rPr>
          <w:rStyle w:val="Pogrubienie"/>
          <w:rFonts w:ascii="Calibri" w:hAnsi="Calibri" w:cs="Calibri"/>
          <w:b w:val="0"/>
          <w:sz w:val="24"/>
          <w:szCs w:val="24"/>
          <w:lang w:val="en-US" w:eastAsia="pl-PL"/>
        </w:rPr>
        <w:t>“</w:t>
      </w:r>
      <w:r w:rsidR="00576B49" w:rsidRPr="00576B49">
        <w:rPr>
          <w:rStyle w:val="Pogrubienie"/>
          <w:rFonts w:ascii="Calibri" w:hAnsi="Calibri" w:cs="Calibri"/>
          <w:b w:val="0"/>
          <w:i/>
          <w:sz w:val="24"/>
          <w:szCs w:val="24"/>
          <w:lang w:val="en-US" w:eastAsia="pl-PL"/>
        </w:rPr>
        <w:t>Solutions centers are a very important part of Citi's operations, employing almost 70 percent of all employees of the group globally. In this industry, Poland is a very promising market and we want to continue to develop dynamically the range of services offered, building on the country's strong points: qualified staff, the presence of a large number of young, educated and multi-lingual people, and a great geographical location that attracts foreigners. We can offer them</w:t>
      </w:r>
      <w:r w:rsidR="00FF6AE1">
        <w:rPr>
          <w:rStyle w:val="Pogrubienie"/>
          <w:rFonts w:ascii="Calibri" w:hAnsi="Calibri" w:cs="Calibri"/>
          <w:b w:val="0"/>
          <w:i/>
          <w:sz w:val="24"/>
          <w:szCs w:val="24"/>
          <w:lang w:val="en-US" w:eastAsia="pl-PL"/>
        </w:rPr>
        <w:t xml:space="preserve"> a</w:t>
      </w:r>
      <w:r w:rsidR="00576B49" w:rsidRPr="00576B49">
        <w:rPr>
          <w:rStyle w:val="Pogrubienie"/>
          <w:rFonts w:ascii="Calibri" w:hAnsi="Calibri" w:cs="Calibri"/>
          <w:b w:val="0"/>
          <w:i/>
          <w:sz w:val="24"/>
          <w:szCs w:val="24"/>
          <w:lang w:val="en-US" w:eastAsia="pl-PL"/>
        </w:rPr>
        <w:t xml:space="preserve"> high quality work place in Warsaw and Olsztyn</w:t>
      </w:r>
      <w:r w:rsidR="006C7241" w:rsidRPr="006C7241">
        <w:rPr>
          <w:rStyle w:val="Pogrubienie"/>
          <w:rFonts w:ascii="Calibri" w:hAnsi="Calibri" w:cs="Calibri"/>
          <w:b w:val="0"/>
          <w:i/>
          <w:sz w:val="24"/>
          <w:szCs w:val="24"/>
          <w:lang w:val="en-US" w:eastAsia="pl-PL"/>
        </w:rPr>
        <w:t>,</w:t>
      </w:r>
      <w:r w:rsidRPr="006C7241">
        <w:rPr>
          <w:rStyle w:val="Pogrubienie"/>
          <w:rFonts w:ascii="Calibri" w:hAnsi="Calibri" w:cs="Calibri"/>
          <w:b w:val="0"/>
          <w:i/>
          <w:sz w:val="24"/>
          <w:szCs w:val="24"/>
          <w:lang w:val="en-US" w:eastAsia="pl-PL"/>
        </w:rPr>
        <w:t>"</w:t>
      </w:r>
      <w:r>
        <w:rPr>
          <w:rStyle w:val="Pogrubienie"/>
          <w:rFonts w:ascii="Calibri" w:hAnsi="Calibri" w:cs="Calibri"/>
          <w:b w:val="0"/>
          <w:sz w:val="24"/>
          <w:szCs w:val="24"/>
          <w:lang w:val="en-US" w:eastAsia="pl-PL"/>
        </w:rPr>
        <w:t xml:space="preserve"> said </w:t>
      </w:r>
      <w:r w:rsidRPr="00394CFA">
        <w:rPr>
          <w:rStyle w:val="Pogrubienie"/>
          <w:rFonts w:ascii="Calibri" w:hAnsi="Calibri" w:cs="Calibri"/>
          <w:sz w:val="24"/>
          <w:szCs w:val="24"/>
          <w:lang w:val="en-US" w:eastAsia="pl-PL"/>
        </w:rPr>
        <w:t>Kevin A. Murray</w:t>
      </w:r>
      <w:r>
        <w:rPr>
          <w:rStyle w:val="Pogrubienie"/>
          <w:rFonts w:ascii="Calibri" w:hAnsi="Calibri" w:cs="Calibri"/>
          <w:b w:val="0"/>
          <w:sz w:val="24"/>
          <w:szCs w:val="24"/>
          <w:lang w:val="en-US" w:eastAsia="pl-PL"/>
        </w:rPr>
        <w:t>.</w:t>
      </w:r>
    </w:p>
    <w:p w:rsidR="00793CAF" w:rsidRPr="00F036A0" w:rsidRDefault="00793CAF" w:rsidP="00F1762E">
      <w:pPr>
        <w:shd w:val="clear" w:color="auto" w:fill="FFFFFF"/>
        <w:jc w:val="both"/>
        <w:rPr>
          <w:rStyle w:val="Pogrubienie"/>
          <w:rFonts w:ascii="Calibri" w:hAnsi="Calibri" w:cs="Calibri"/>
          <w:b w:val="0"/>
          <w:sz w:val="24"/>
          <w:szCs w:val="24"/>
          <w:lang w:val="en-US" w:eastAsia="pl-PL"/>
        </w:rPr>
      </w:pPr>
    </w:p>
    <w:p w:rsidR="00394CFA" w:rsidRPr="00F036A0" w:rsidRDefault="00394CFA" w:rsidP="00F1762E">
      <w:pPr>
        <w:shd w:val="clear" w:color="auto" w:fill="FFFFFF"/>
        <w:jc w:val="both"/>
        <w:rPr>
          <w:rFonts w:ascii="Calibri" w:hAnsi="Calibri" w:cs="Calibri"/>
          <w:color w:val="333333"/>
          <w:sz w:val="24"/>
          <w:szCs w:val="24"/>
          <w:lang w:val="en-US"/>
        </w:rPr>
      </w:pPr>
      <w:bookmarkStart w:id="0" w:name="_GoBack"/>
      <w:r>
        <w:rPr>
          <w:rFonts w:ascii="Calibri" w:hAnsi="Calibri"/>
          <w:sz w:val="24"/>
          <w:szCs w:val="24"/>
          <w:lang w:val="en-US"/>
        </w:rPr>
        <w:t>“</w:t>
      </w:r>
      <w:r w:rsidR="001D6522" w:rsidRPr="001D6522">
        <w:rPr>
          <w:rFonts w:ascii="Calibri" w:hAnsi="Calibri"/>
          <w:i/>
          <w:sz w:val="24"/>
          <w:szCs w:val="24"/>
          <w:lang w:val="en-US"/>
        </w:rPr>
        <w:t xml:space="preserve">I’ve known Kevin for over 15 years and </w:t>
      </w:r>
      <w:r w:rsidRPr="001D6522">
        <w:rPr>
          <w:rFonts w:ascii="Calibri" w:hAnsi="Calibri"/>
          <w:i/>
          <w:sz w:val="24"/>
          <w:szCs w:val="24"/>
          <w:lang w:val="en-US"/>
        </w:rPr>
        <w:t>I am</w:t>
      </w:r>
      <w:r w:rsidRPr="005B75C8">
        <w:rPr>
          <w:rFonts w:ascii="Calibri" w:hAnsi="Calibri"/>
          <w:i/>
          <w:sz w:val="24"/>
          <w:szCs w:val="24"/>
          <w:lang w:val="en-US"/>
        </w:rPr>
        <w:t xml:space="preserve"> </w:t>
      </w:r>
      <w:r w:rsidR="005B75C8" w:rsidRPr="005B75C8">
        <w:rPr>
          <w:rFonts w:ascii="Calibri" w:hAnsi="Calibri"/>
          <w:i/>
          <w:sz w:val="24"/>
          <w:szCs w:val="24"/>
          <w:lang w:val="en-US"/>
        </w:rPr>
        <w:t>happy</w:t>
      </w:r>
      <w:r w:rsidRPr="005B75C8">
        <w:rPr>
          <w:rFonts w:ascii="Calibri" w:hAnsi="Calibri"/>
          <w:i/>
          <w:sz w:val="24"/>
          <w:szCs w:val="24"/>
          <w:lang w:val="en-US"/>
        </w:rPr>
        <w:t xml:space="preserve"> that </w:t>
      </w:r>
      <w:r w:rsidR="006C7241">
        <w:rPr>
          <w:rFonts w:ascii="Calibri" w:hAnsi="Calibri"/>
          <w:i/>
          <w:sz w:val="24"/>
          <w:szCs w:val="24"/>
          <w:lang w:val="en-US"/>
        </w:rPr>
        <w:t>Citi Solutions Center</w:t>
      </w:r>
      <w:r w:rsidRPr="005B75C8">
        <w:rPr>
          <w:rFonts w:ascii="Calibri" w:hAnsi="Calibri"/>
          <w:i/>
          <w:sz w:val="24"/>
          <w:szCs w:val="24"/>
          <w:lang w:val="en-US"/>
        </w:rPr>
        <w:t xml:space="preserve"> in Poland is gaining </w:t>
      </w:r>
      <w:r w:rsidR="006C7241">
        <w:rPr>
          <w:rFonts w:ascii="Calibri" w:hAnsi="Calibri"/>
          <w:i/>
          <w:sz w:val="24"/>
          <w:szCs w:val="24"/>
          <w:lang w:val="en-US"/>
        </w:rPr>
        <w:t xml:space="preserve">such </w:t>
      </w:r>
      <w:r w:rsidRPr="005B75C8">
        <w:rPr>
          <w:rFonts w:ascii="Calibri" w:hAnsi="Calibri"/>
          <w:i/>
          <w:sz w:val="24"/>
          <w:szCs w:val="24"/>
          <w:lang w:val="en-US"/>
        </w:rPr>
        <w:t xml:space="preserve">an experienced manager. I am convinced that his skills will perfectly </w:t>
      </w:r>
      <w:r w:rsidR="00C525A7">
        <w:rPr>
          <w:rFonts w:ascii="Calibri" w:hAnsi="Calibri"/>
          <w:i/>
          <w:sz w:val="24"/>
          <w:szCs w:val="24"/>
          <w:lang w:val="en-US"/>
        </w:rPr>
        <w:t xml:space="preserve">line up with the 15 </w:t>
      </w:r>
      <w:r w:rsidR="006C7241">
        <w:rPr>
          <w:rFonts w:ascii="Calibri" w:hAnsi="Calibri"/>
          <w:i/>
          <w:sz w:val="24"/>
          <w:szCs w:val="24"/>
          <w:lang w:val="en-US"/>
        </w:rPr>
        <w:t>year</w:t>
      </w:r>
      <w:r w:rsidR="00C525A7">
        <w:rPr>
          <w:rFonts w:ascii="Calibri" w:hAnsi="Calibri"/>
          <w:i/>
          <w:sz w:val="24"/>
          <w:szCs w:val="24"/>
          <w:lang w:val="en-US"/>
        </w:rPr>
        <w:t>s</w:t>
      </w:r>
      <w:r w:rsidR="006C7241">
        <w:rPr>
          <w:rFonts w:ascii="Calibri" w:hAnsi="Calibri"/>
          <w:i/>
          <w:sz w:val="24"/>
          <w:szCs w:val="24"/>
          <w:lang w:val="en-US"/>
        </w:rPr>
        <w:t xml:space="preserve"> </w:t>
      </w:r>
      <w:r w:rsidR="00C525A7">
        <w:rPr>
          <w:rFonts w:ascii="Calibri" w:hAnsi="Calibri"/>
          <w:i/>
          <w:sz w:val="24"/>
          <w:szCs w:val="24"/>
          <w:lang w:val="en-US"/>
        </w:rPr>
        <w:t xml:space="preserve">of </w:t>
      </w:r>
      <w:r w:rsidR="006C7241">
        <w:rPr>
          <w:rFonts w:ascii="Calibri" w:hAnsi="Calibri"/>
          <w:i/>
          <w:sz w:val="24"/>
          <w:szCs w:val="24"/>
          <w:lang w:val="en-US"/>
        </w:rPr>
        <w:t xml:space="preserve">dynamic development of our group’s business. I am also sure </w:t>
      </w:r>
      <w:r w:rsidR="00C525A7">
        <w:rPr>
          <w:rFonts w:ascii="Calibri" w:hAnsi="Calibri"/>
          <w:i/>
          <w:sz w:val="24"/>
          <w:szCs w:val="24"/>
          <w:lang w:val="en-US"/>
        </w:rPr>
        <w:t>Kevin will successfully support</w:t>
      </w:r>
      <w:r w:rsidRPr="005B75C8">
        <w:rPr>
          <w:rFonts w:ascii="Calibri" w:hAnsi="Calibri"/>
          <w:i/>
          <w:sz w:val="24"/>
          <w:szCs w:val="24"/>
          <w:lang w:val="en-US"/>
        </w:rPr>
        <w:t xml:space="preserve"> the ambitious plans of the center, which, despite the pandemic, </w:t>
      </w:r>
      <w:r w:rsidR="0072002D">
        <w:rPr>
          <w:rFonts w:ascii="Calibri" w:hAnsi="Calibri"/>
          <w:i/>
          <w:sz w:val="24"/>
          <w:szCs w:val="24"/>
          <w:lang w:val="en-US"/>
        </w:rPr>
        <w:t>continues to onboard</w:t>
      </w:r>
      <w:r w:rsidRPr="005B75C8">
        <w:rPr>
          <w:rFonts w:ascii="Calibri" w:hAnsi="Calibri"/>
          <w:i/>
          <w:sz w:val="24"/>
          <w:szCs w:val="24"/>
          <w:lang w:val="en-US"/>
        </w:rPr>
        <w:t xml:space="preserve"> an average of one hundred people a month</w:t>
      </w:r>
      <w:r>
        <w:rPr>
          <w:rFonts w:ascii="Calibri" w:hAnsi="Calibri"/>
          <w:sz w:val="24"/>
          <w:szCs w:val="24"/>
          <w:lang w:val="en-US"/>
        </w:rPr>
        <w:t xml:space="preserve">,” </w:t>
      </w:r>
      <w:r w:rsidR="00F1762E" w:rsidRPr="00F036A0">
        <w:rPr>
          <w:rFonts w:ascii="Calibri" w:hAnsi="Calibri"/>
          <w:sz w:val="24"/>
          <w:szCs w:val="24"/>
          <w:lang w:val="en-US"/>
        </w:rPr>
        <w:t xml:space="preserve">said </w:t>
      </w:r>
      <w:r w:rsidR="00F1762E" w:rsidRPr="00F036A0">
        <w:rPr>
          <w:rFonts w:ascii="Calibri" w:hAnsi="Calibri"/>
          <w:b/>
          <w:sz w:val="24"/>
          <w:szCs w:val="24"/>
          <w:lang w:val="en-US"/>
        </w:rPr>
        <w:t>Sławomir S. Sikora</w:t>
      </w:r>
      <w:r w:rsidR="001C421C">
        <w:rPr>
          <w:rFonts w:ascii="Calibri" w:hAnsi="Calibri"/>
          <w:sz w:val="24"/>
          <w:szCs w:val="24"/>
          <w:lang w:val="en-US"/>
        </w:rPr>
        <w:t xml:space="preserve">, who </w:t>
      </w:r>
      <w:r w:rsidR="001C421C" w:rsidRPr="00C525A7">
        <w:rPr>
          <w:rFonts w:ascii="Calibri" w:hAnsi="Calibri"/>
          <w:sz w:val="24"/>
          <w:szCs w:val="24"/>
          <w:lang w:val="en-US"/>
        </w:rPr>
        <w:t>has oversight of</w:t>
      </w:r>
      <w:r w:rsidR="00F1762E" w:rsidRPr="00C525A7">
        <w:rPr>
          <w:rFonts w:ascii="Calibri" w:hAnsi="Calibri"/>
          <w:sz w:val="24"/>
          <w:szCs w:val="24"/>
          <w:lang w:val="en-US"/>
        </w:rPr>
        <w:t xml:space="preserve"> the </w:t>
      </w:r>
      <w:r w:rsidR="0072002D" w:rsidRPr="00C525A7">
        <w:rPr>
          <w:rFonts w:ascii="Calibri" w:hAnsi="Calibri"/>
          <w:sz w:val="24"/>
          <w:szCs w:val="24"/>
          <w:lang w:val="en-US"/>
        </w:rPr>
        <w:t>g</w:t>
      </w:r>
      <w:r w:rsidR="00F1762E" w:rsidRPr="00C525A7">
        <w:rPr>
          <w:rFonts w:ascii="Calibri" w:hAnsi="Calibri"/>
          <w:sz w:val="24"/>
          <w:szCs w:val="24"/>
          <w:lang w:val="en-US"/>
        </w:rPr>
        <w:t>roup’s</w:t>
      </w:r>
      <w:r w:rsidR="00F1762E" w:rsidRPr="00F036A0">
        <w:rPr>
          <w:rFonts w:ascii="Calibri" w:hAnsi="Calibri"/>
          <w:sz w:val="24"/>
          <w:szCs w:val="24"/>
          <w:lang w:val="en-US"/>
        </w:rPr>
        <w:t xml:space="preserve"> </w:t>
      </w:r>
      <w:r w:rsidR="001C421C">
        <w:rPr>
          <w:rFonts w:ascii="Calibri" w:hAnsi="Calibri"/>
          <w:sz w:val="24"/>
          <w:szCs w:val="24"/>
          <w:lang w:val="en-US"/>
        </w:rPr>
        <w:t>overall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F1762E" w:rsidRPr="00F036A0">
        <w:rPr>
          <w:rFonts w:ascii="Calibri" w:hAnsi="Calibri"/>
          <w:sz w:val="24"/>
          <w:szCs w:val="24"/>
          <w:lang w:val="en-US"/>
        </w:rPr>
        <w:t>activi</w:t>
      </w:r>
      <w:r>
        <w:rPr>
          <w:rFonts w:ascii="Calibri" w:hAnsi="Calibri"/>
          <w:sz w:val="24"/>
          <w:szCs w:val="24"/>
          <w:lang w:val="en-US"/>
        </w:rPr>
        <w:t xml:space="preserve">ty in </w:t>
      </w:r>
      <w:r w:rsidR="0072002D">
        <w:rPr>
          <w:rFonts w:ascii="Calibri" w:hAnsi="Calibri"/>
          <w:sz w:val="24"/>
          <w:szCs w:val="24"/>
          <w:lang w:val="en-US"/>
        </w:rPr>
        <w:t>the</w:t>
      </w:r>
      <w:r>
        <w:rPr>
          <w:rFonts w:ascii="Calibri" w:hAnsi="Calibri"/>
          <w:sz w:val="24"/>
          <w:szCs w:val="24"/>
          <w:lang w:val="en-US"/>
        </w:rPr>
        <w:t xml:space="preserve"> country</w:t>
      </w:r>
      <w:r w:rsidR="00F1762E" w:rsidRPr="00F036A0">
        <w:rPr>
          <w:rFonts w:ascii="Calibri" w:hAnsi="Calibri"/>
          <w:sz w:val="24"/>
          <w:szCs w:val="24"/>
          <w:lang w:val="en-US"/>
        </w:rPr>
        <w:t xml:space="preserve">. </w:t>
      </w:r>
    </w:p>
    <w:bookmarkEnd w:id="0"/>
    <w:p w:rsidR="00F1762E" w:rsidRPr="00F036A0" w:rsidRDefault="00F1762E" w:rsidP="00F1762E">
      <w:pPr>
        <w:pStyle w:val="Tekstpodstawowy"/>
        <w:rPr>
          <w:bCs/>
          <w:color w:val="808080"/>
          <w:sz w:val="16"/>
          <w:szCs w:val="16"/>
          <w:u w:val="single"/>
          <w:lang w:val="en-US"/>
        </w:rPr>
      </w:pPr>
    </w:p>
    <w:p w:rsidR="00F1762E" w:rsidRPr="00F036A0" w:rsidRDefault="00F1762E" w:rsidP="00F1762E">
      <w:pPr>
        <w:pStyle w:val="Tekstpodstawowy"/>
        <w:rPr>
          <w:bCs/>
          <w:color w:val="808080"/>
          <w:sz w:val="16"/>
          <w:szCs w:val="16"/>
          <w:u w:val="single"/>
          <w:lang w:val="en-US"/>
        </w:rPr>
      </w:pPr>
    </w:p>
    <w:p w:rsidR="00F1762E" w:rsidRPr="00F036A0" w:rsidRDefault="00F1762E" w:rsidP="00F1762E">
      <w:pPr>
        <w:pStyle w:val="Tekstpodstawowy"/>
        <w:rPr>
          <w:bCs/>
          <w:color w:val="808080"/>
          <w:sz w:val="16"/>
          <w:szCs w:val="16"/>
          <w:u w:val="single"/>
          <w:lang w:val="en-US"/>
        </w:rPr>
      </w:pPr>
      <w:r w:rsidRPr="00F036A0">
        <w:rPr>
          <w:bCs/>
          <w:color w:val="808080"/>
          <w:sz w:val="16"/>
          <w:szCs w:val="16"/>
          <w:u w:val="single"/>
          <w:lang w:val="en-US"/>
        </w:rPr>
        <w:t xml:space="preserve">For more </w:t>
      </w:r>
      <w:r w:rsidR="00793CAF" w:rsidRPr="00F036A0">
        <w:rPr>
          <w:bCs/>
          <w:color w:val="808080"/>
          <w:sz w:val="16"/>
          <w:szCs w:val="16"/>
          <w:u w:val="single"/>
          <w:lang w:val="en-US"/>
        </w:rPr>
        <w:t>information,</w:t>
      </w:r>
      <w:r w:rsidRPr="00F036A0">
        <w:rPr>
          <w:bCs/>
          <w:color w:val="808080"/>
          <w:sz w:val="16"/>
          <w:szCs w:val="16"/>
          <w:u w:val="single"/>
          <w:lang w:val="en-US"/>
        </w:rPr>
        <w:t xml:space="preserve"> please contact:</w:t>
      </w:r>
    </w:p>
    <w:p w:rsidR="00F1762E" w:rsidRPr="00F036A0" w:rsidRDefault="00F1762E" w:rsidP="00F1762E">
      <w:pPr>
        <w:pStyle w:val="Tekstpodstawowy"/>
        <w:rPr>
          <w:color w:val="808080"/>
          <w:sz w:val="16"/>
          <w:szCs w:val="16"/>
          <w:u w:val="single"/>
          <w:lang w:val="en-US"/>
        </w:rPr>
      </w:pPr>
    </w:p>
    <w:p w:rsidR="00F1762E" w:rsidRPr="00F036A0" w:rsidRDefault="009346C2" w:rsidP="00F1762E">
      <w:pPr>
        <w:pStyle w:val="Tekstpodstawowy"/>
        <w:rPr>
          <w:color w:val="808080"/>
          <w:sz w:val="16"/>
          <w:szCs w:val="16"/>
          <w:u w:val="single"/>
          <w:lang w:val="en-US"/>
        </w:rPr>
      </w:pPr>
      <w:r>
        <w:rPr>
          <w:color w:val="808080"/>
          <w:sz w:val="16"/>
          <w:szCs w:val="16"/>
          <w:u w:val="single"/>
          <w:lang w:val="en-US"/>
        </w:rPr>
        <w:t>Pawel Zegarlowicz</w:t>
      </w:r>
      <w:r w:rsidR="00F1762E" w:rsidRPr="00F036A0">
        <w:rPr>
          <w:color w:val="808080"/>
          <w:sz w:val="16"/>
          <w:szCs w:val="16"/>
          <w:u w:val="single"/>
          <w:lang w:val="en-US"/>
        </w:rPr>
        <w:t xml:space="preserve">, </w:t>
      </w:r>
      <w:r>
        <w:rPr>
          <w:color w:val="808080"/>
          <w:sz w:val="16"/>
          <w:szCs w:val="16"/>
          <w:u w:val="single"/>
          <w:lang w:val="en-US"/>
        </w:rPr>
        <w:t>Citi PAO Poland</w:t>
      </w:r>
      <w:r w:rsidR="00F1762E" w:rsidRPr="00F036A0">
        <w:rPr>
          <w:color w:val="808080"/>
          <w:sz w:val="16"/>
          <w:szCs w:val="16"/>
          <w:u w:val="single"/>
          <w:lang w:val="en-US"/>
        </w:rPr>
        <w:t xml:space="preserve">, </w:t>
      </w:r>
      <w:r w:rsidR="00793CAF">
        <w:rPr>
          <w:color w:val="808080"/>
          <w:sz w:val="16"/>
          <w:szCs w:val="16"/>
          <w:u w:val="single"/>
          <w:lang w:val="en-US"/>
        </w:rPr>
        <w:t>phone:</w:t>
      </w:r>
      <w:r w:rsidR="00F1762E" w:rsidRPr="00F036A0">
        <w:rPr>
          <w:color w:val="808080"/>
          <w:sz w:val="16"/>
          <w:szCs w:val="16"/>
          <w:u w:val="single"/>
          <w:lang w:val="en-US"/>
        </w:rPr>
        <w:t xml:space="preserve"> </w:t>
      </w:r>
      <w:r>
        <w:rPr>
          <w:color w:val="808080"/>
          <w:sz w:val="16"/>
          <w:szCs w:val="16"/>
          <w:u w:val="single"/>
        </w:rPr>
        <w:t>693 280 160</w:t>
      </w:r>
    </w:p>
    <w:p w:rsidR="00F1762E" w:rsidRPr="00F036A0" w:rsidRDefault="00F1762E" w:rsidP="00F1762E">
      <w:pPr>
        <w:pStyle w:val="Tekstpodstawowy"/>
        <w:rPr>
          <w:color w:val="808080"/>
          <w:sz w:val="16"/>
          <w:szCs w:val="16"/>
          <w:u w:val="single"/>
          <w:lang w:val="en-US"/>
        </w:rPr>
      </w:pPr>
      <w:r w:rsidRPr="00F036A0">
        <w:rPr>
          <w:color w:val="808080"/>
          <w:sz w:val="16"/>
          <w:szCs w:val="16"/>
          <w:u w:val="single"/>
          <w:lang w:val="en-US"/>
        </w:rPr>
        <w:t xml:space="preserve">Email: </w:t>
      </w:r>
      <w:hyperlink r:id="rId9" w:history="1">
        <w:r w:rsidR="009346C2" w:rsidRPr="002C0288">
          <w:rPr>
            <w:rStyle w:val="Hipercze"/>
            <w:sz w:val="16"/>
            <w:szCs w:val="16"/>
            <w:lang w:val="en-US"/>
          </w:rPr>
          <w:t>pawel.zegarlowicz@citi.com</w:t>
        </w:r>
      </w:hyperlink>
      <w:r w:rsidRPr="00F036A0">
        <w:rPr>
          <w:color w:val="808080"/>
          <w:sz w:val="16"/>
          <w:szCs w:val="16"/>
          <w:u w:val="single"/>
          <w:lang w:val="en-US"/>
        </w:rPr>
        <w:t xml:space="preserve"> </w:t>
      </w:r>
    </w:p>
    <w:p w:rsidR="00F1762E" w:rsidRPr="00F036A0" w:rsidRDefault="00F1762E" w:rsidP="00F1762E">
      <w:pPr>
        <w:pStyle w:val="Tekstpodstawowy"/>
        <w:rPr>
          <w:color w:val="808080"/>
          <w:sz w:val="16"/>
          <w:szCs w:val="16"/>
          <w:u w:val="single"/>
          <w:lang w:val="en-US"/>
        </w:rPr>
      </w:pPr>
    </w:p>
    <w:p w:rsidR="00F1762E" w:rsidRPr="00F036A0" w:rsidRDefault="00F1762E" w:rsidP="00F1762E">
      <w:pPr>
        <w:pStyle w:val="Tekstpodstawowy"/>
        <w:jc w:val="both"/>
        <w:rPr>
          <w:color w:val="808080"/>
          <w:sz w:val="16"/>
          <w:szCs w:val="16"/>
          <w:lang w:val="en-US"/>
        </w:rPr>
      </w:pPr>
    </w:p>
    <w:p w:rsidR="00F1762E" w:rsidRPr="00F036A0" w:rsidRDefault="00F1762E" w:rsidP="00F1762E">
      <w:pPr>
        <w:pStyle w:val="Tekstpodstawowy"/>
        <w:jc w:val="both"/>
        <w:rPr>
          <w:color w:val="808080"/>
          <w:sz w:val="16"/>
          <w:szCs w:val="16"/>
          <w:lang w:val="en-US"/>
        </w:rPr>
      </w:pPr>
      <w:r w:rsidRPr="00F036A0">
        <w:rPr>
          <w:b/>
          <w:color w:val="808080"/>
          <w:sz w:val="16"/>
          <w:szCs w:val="16"/>
          <w:lang w:val="en-US"/>
        </w:rPr>
        <w:t>Citi (NYSE:C)</w:t>
      </w:r>
      <w:r w:rsidRPr="00F036A0">
        <w:rPr>
          <w:color w:val="808080"/>
          <w:sz w:val="16"/>
          <w:szCs w:val="16"/>
          <w:lang w:val="en-US"/>
        </w:rPr>
        <w:t xml:space="preserve"> is a leading global financial institution with about 200 million clients in more than 140 countries. Through its two separate operational units: Citicorp and Citi Holdings, Citi provides services to individual, corporate, governmental and institutional clients offering them a broad range of financial products and services in the retail, corporate and investment banking segments, as well as brokerage and asset management services. For more information please visit </w:t>
      </w:r>
      <w:hyperlink r:id="rId10" w:tooltip="http://www.citigroup.com/" w:history="1">
        <w:r w:rsidRPr="00F036A0">
          <w:rPr>
            <w:color w:val="808080"/>
            <w:sz w:val="16"/>
            <w:szCs w:val="16"/>
            <w:lang w:val="en-US"/>
          </w:rPr>
          <w:t>www.citigroup.com</w:t>
        </w:r>
      </w:hyperlink>
      <w:r w:rsidRPr="00F036A0">
        <w:rPr>
          <w:color w:val="808080"/>
          <w:sz w:val="16"/>
          <w:szCs w:val="16"/>
          <w:lang w:val="en-US"/>
        </w:rPr>
        <w:t xml:space="preserve"> or </w:t>
      </w:r>
      <w:hyperlink r:id="rId11" w:tooltip="outbind://1000/www.citi.com www.citi.com" w:history="1">
        <w:r w:rsidRPr="00F036A0">
          <w:rPr>
            <w:color w:val="808080"/>
            <w:sz w:val="16"/>
            <w:szCs w:val="16"/>
            <w:lang w:val="en-US"/>
          </w:rPr>
          <w:t>www.citi.com</w:t>
        </w:r>
      </w:hyperlink>
      <w:r w:rsidRPr="00F036A0">
        <w:rPr>
          <w:color w:val="808080"/>
          <w:sz w:val="16"/>
          <w:szCs w:val="16"/>
          <w:lang w:val="en-US"/>
        </w:rPr>
        <w:t>.</w:t>
      </w:r>
    </w:p>
    <w:p w:rsidR="00F1762E" w:rsidRPr="00F036A0" w:rsidRDefault="00F1762E" w:rsidP="00F1762E">
      <w:pPr>
        <w:rPr>
          <w:lang w:val="en-US"/>
        </w:rPr>
      </w:pPr>
    </w:p>
    <w:p w:rsidR="009D4D8E" w:rsidRPr="00F036A0" w:rsidRDefault="009D4D8E">
      <w:pPr>
        <w:rPr>
          <w:lang w:val="en-US"/>
        </w:rPr>
      </w:pPr>
    </w:p>
    <w:sectPr w:rsidR="009D4D8E" w:rsidRPr="00F036A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2E" w:rsidRDefault="00F1762E" w:rsidP="00F1762E">
      <w:r>
        <w:separator/>
      </w:r>
    </w:p>
  </w:endnote>
  <w:endnote w:type="continuationSeparator" w:id="0">
    <w:p w:rsidR="00F1762E" w:rsidRDefault="00F1762E" w:rsidP="00F1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2E" w:rsidRDefault="00F1762E" w:rsidP="00F1762E">
      <w:r>
        <w:separator/>
      </w:r>
    </w:p>
  </w:footnote>
  <w:footnote w:type="continuationSeparator" w:id="0">
    <w:p w:rsidR="00F1762E" w:rsidRDefault="00F1762E" w:rsidP="00F1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DB" w:rsidRDefault="00DE60DB">
    <w:pPr>
      <w:pStyle w:val="Nagwek"/>
    </w:pPr>
    <w:r>
      <w:rPr>
        <w:rFonts w:ascii="Calibri" w:hAnsi="Calibri"/>
        <w:noProof/>
        <w:sz w:val="24"/>
        <w:szCs w:val="24"/>
        <w:lang w:val="pl-PL" w:eastAsia="pl-PL"/>
      </w:rPr>
      <w:drawing>
        <wp:inline distT="0" distB="0" distL="0" distR="0" wp14:anchorId="773ED0EF" wp14:editId="3FE251BE">
          <wp:extent cx="838200" cy="476250"/>
          <wp:effectExtent l="0" t="0" r="0" b="0"/>
          <wp:docPr id="2" name="Obraz 2" descr="C:\Users\MW50008\AppData\Local\Microsoft\Windows\INetCache\Content.Word\BLUE LOGO CITI_er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W50008\AppData\Local\Microsoft\Windows\INetCache\Content.Word\BLUE LOGO CITI_er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E"/>
    <w:rsid w:val="000471F4"/>
    <w:rsid w:val="00185244"/>
    <w:rsid w:val="001C421C"/>
    <w:rsid w:val="001D6522"/>
    <w:rsid w:val="00394CFA"/>
    <w:rsid w:val="003C4093"/>
    <w:rsid w:val="003D716B"/>
    <w:rsid w:val="00576B49"/>
    <w:rsid w:val="005B75C8"/>
    <w:rsid w:val="006C7241"/>
    <w:rsid w:val="0072002D"/>
    <w:rsid w:val="00793CAF"/>
    <w:rsid w:val="00797CAF"/>
    <w:rsid w:val="009346C2"/>
    <w:rsid w:val="009D4D8E"/>
    <w:rsid w:val="00A400F4"/>
    <w:rsid w:val="00A57B45"/>
    <w:rsid w:val="00AB51AD"/>
    <w:rsid w:val="00AF5015"/>
    <w:rsid w:val="00C525A7"/>
    <w:rsid w:val="00C64212"/>
    <w:rsid w:val="00CD06D0"/>
    <w:rsid w:val="00DE60DB"/>
    <w:rsid w:val="00E17491"/>
    <w:rsid w:val="00F036A0"/>
    <w:rsid w:val="00F13B4C"/>
    <w:rsid w:val="00F1762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2C765C3-A243-4DB1-8C75-5FA8FDE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762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762E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1762E"/>
    <w:rPr>
      <w:rFonts w:ascii="Arial" w:eastAsia="Times New Roman" w:hAnsi="Arial" w:cs="Arial"/>
      <w:sz w:val="24"/>
      <w:szCs w:val="20"/>
    </w:rPr>
  </w:style>
  <w:style w:type="character" w:styleId="Pogrubienie">
    <w:name w:val="Strong"/>
    <w:uiPriority w:val="22"/>
    <w:qFormat/>
    <w:rsid w:val="00F176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762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F1762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6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outbind://1000/www.citi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tigroup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pawel.zegarlowicz@cit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RightsWATCHMark">8|CITI-No PII-Internal|{00000000-0000-0000-0000-000000000000}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18:14 19/11/2020</XMLData>
</file>

<file path=customXml/itemProps1.xml><?xml version="1.0" encoding="utf-8"?>
<ds:datastoreItem xmlns:ds="http://schemas.openxmlformats.org/officeDocument/2006/customXml" ds:itemID="{45F7E29C-B0DF-4FCF-82AB-D3000BEDE2C1}">
  <ds:schemaRefs/>
</ds:datastoreItem>
</file>

<file path=customXml/itemProps2.xml><?xml version="1.0" encoding="utf-8"?>
<ds:datastoreItem xmlns:ds="http://schemas.openxmlformats.org/officeDocument/2006/customXml" ds:itemID="{83C6F640-9BB2-428A-8432-18F4D0173E08}">
  <ds:schemaRefs/>
</ds:datastoreItem>
</file>

<file path=customXml/itemProps3.xml><?xml version="1.0" encoding="utf-8"?>
<ds:datastoreItem xmlns:ds="http://schemas.openxmlformats.org/officeDocument/2006/customXml" ds:itemID="{8EE56862-C786-4E5C-A137-2BC7AAA80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2531</Characters>
  <Application>Microsoft Office Word</Application>
  <DocSecurity>4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Citigroup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Waldoch, Marta [GPA-BHW]</dc:creator>
  <cp:keywords/>
  <dc:description/>
  <cp:lastModifiedBy>Przepiorkiewicz, Zuzanna [GPA-BHW]</cp:lastModifiedBy>
  <cp:revision>2</cp:revision>
  <dcterms:created xsi:type="dcterms:W3CDTF">2020-11-19T18:14:00Z</dcterms:created>
  <dcterms:modified xsi:type="dcterms:W3CDTF">2020-11-19T18:14:00Z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</Properties>
</file>