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349D9" w14:textId="77777777" w:rsidR="00CE11C5" w:rsidRDefault="00CE11C5" w:rsidP="00CE11C5">
      <w:pPr>
        <w:spacing w:after="0" w:line="240" w:lineRule="auto"/>
        <w:rPr>
          <w:rFonts w:ascii="Arial" w:hAnsi="Arial" w:cs="Arial"/>
          <w:b/>
          <w:color w:val="9AAE04"/>
          <w:sz w:val="32"/>
          <w:szCs w:val="32"/>
          <w:lang w:val="en-US"/>
        </w:rPr>
      </w:pPr>
    </w:p>
    <w:p w14:paraId="7C24F0EE" w14:textId="4BB5DF4B" w:rsidR="00CE11C5" w:rsidRPr="00CE11C5" w:rsidRDefault="00CE11C5" w:rsidP="00BF2CF6">
      <w:pPr>
        <w:spacing w:after="0" w:line="240" w:lineRule="auto"/>
        <w:jc w:val="center"/>
        <w:rPr>
          <w:rFonts w:ascii="Arial" w:hAnsi="Arial" w:cs="Arial"/>
          <w:b/>
          <w:color w:val="9AAE04"/>
          <w:sz w:val="32"/>
          <w:szCs w:val="32"/>
          <w:lang w:val="pt-PT"/>
        </w:rPr>
      </w:pPr>
      <w:r w:rsidRPr="00CE11C5">
        <w:rPr>
          <w:rFonts w:ascii="Arial" w:hAnsi="Arial" w:cs="Arial"/>
          <w:b/>
          <w:color w:val="9AAE04"/>
          <w:sz w:val="32"/>
          <w:szCs w:val="32"/>
          <w:lang w:val="pt-PT"/>
        </w:rPr>
        <w:t>everis impulsiona estratégia de soluç</w:t>
      </w:r>
      <w:r>
        <w:rPr>
          <w:rFonts w:ascii="Arial" w:hAnsi="Arial" w:cs="Arial"/>
          <w:b/>
          <w:color w:val="9AAE04"/>
          <w:sz w:val="32"/>
          <w:szCs w:val="32"/>
          <w:lang w:val="pt-PT"/>
        </w:rPr>
        <w:t xml:space="preserve">ões globais com o lançamento da plataforma </w:t>
      </w:r>
      <w:proofErr w:type="spellStart"/>
      <w:r>
        <w:rPr>
          <w:rFonts w:ascii="Arial" w:hAnsi="Arial" w:cs="Arial"/>
          <w:b/>
          <w:color w:val="9AAE04"/>
          <w:sz w:val="32"/>
          <w:szCs w:val="32"/>
          <w:lang w:val="pt-PT"/>
        </w:rPr>
        <w:t>Syntphony</w:t>
      </w:r>
      <w:proofErr w:type="spellEnd"/>
    </w:p>
    <w:p w14:paraId="6171F4EC" w14:textId="77777777" w:rsidR="00CB1EAC" w:rsidRPr="00CE11C5" w:rsidRDefault="00CB1EAC" w:rsidP="00FC1A8E">
      <w:pPr>
        <w:spacing w:after="0" w:line="240" w:lineRule="auto"/>
        <w:jc w:val="center"/>
        <w:rPr>
          <w:rFonts w:ascii="Arial" w:hAnsi="Arial" w:cs="Arial"/>
          <w:b/>
          <w:color w:val="9AAE04"/>
          <w:sz w:val="32"/>
          <w:szCs w:val="32"/>
          <w:lang w:val="pt-PT"/>
        </w:rPr>
      </w:pPr>
    </w:p>
    <w:p w14:paraId="47C528D1" w14:textId="2BED360A" w:rsidR="0075601B" w:rsidRPr="00F31F9F" w:rsidRDefault="0075601B" w:rsidP="0075601B">
      <w:pPr>
        <w:pStyle w:val="PargrafodaLista"/>
        <w:numPr>
          <w:ilvl w:val="0"/>
          <w:numId w:val="35"/>
        </w:numPr>
        <w:spacing w:line="256" w:lineRule="auto"/>
        <w:contextualSpacing/>
        <w:jc w:val="both"/>
        <w:rPr>
          <w:rFonts w:ascii="Arial" w:hAnsi="Arial" w:cs="Arial"/>
          <w:color w:val="000000" w:themeColor="text1"/>
          <w:sz w:val="20"/>
          <w:lang w:val="pt-PT"/>
        </w:rPr>
      </w:pPr>
      <w:r w:rsidRPr="00F31F9F">
        <w:rPr>
          <w:rFonts w:ascii="Arial" w:hAnsi="Arial" w:cs="Arial"/>
          <w:lang w:val="pt-PT"/>
        </w:rPr>
        <w:t>O objetivo é aumentar a eficiência das organizações em termos de tempo e custos, ao acrescentar novas soluções através de um extenso ecossistema de produtos tecnológicos, que estão agora disponíveis com as competências de integração da everis.</w:t>
      </w:r>
    </w:p>
    <w:p w14:paraId="53D7C34A" w14:textId="77777777" w:rsidR="00D35A56" w:rsidRPr="00F31F9F" w:rsidRDefault="00D35A56" w:rsidP="0075601B">
      <w:pPr>
        <w:pStyle w:val="PargrafodaLista"/>
        <w:spacing w:line="256" w:lineRule="auto"/>
        <w:ind w:left="0"/>
        <w:contextualSpacing/>
        <w:jc w:val="both"/>
        <w:rPr>
          <w:rFonts w:ascii="Arial" w:hAnsi="Arial" w:cs="Arial"/>
          <w:bCs/>
          <w:i/>
          <w:sz w:val="20"/>
          <w:szCs w:val="20"/>
          <w:lang w:val="pt-PT"/>
        </w:rPr>
      </w:pPr>
    </w:p>
    <w:p w14:paraId="00A69DC7" w14:textId="571C1DEC" w:rsidR="0075601B" w:rsidRPr="00F31F9F" w:rsidRDefault="0075601B" w:rsidP="0075601B">
      <w:pPr>
        <w:pStyle w:val="PargrafodaLista"/>
        <w:numPr>
          <w:ilvl w:val="0"/>
          <w:numId w:val="35"/>
        </w:numPr>
        <w:spacing w:line="256" w:lineRule="auto"/>
        <w:contextualSpacing/>
        <w:jc w:val="both"/>
        <w:rPr>
          <w:rFonts w:ascii="Arial" w:hAnsi="Arial" w:cs="Arial"/>
          <w:color w:val="000000" w:themeColor="text1"/>
          <w:sz w:val="20"/>
          <w:lang w:val="pt-PT"/>
        </w:rPr>
      </w:pPr>
      <w:r w:rsidRPr="00F31F9F">
        <w:rPr>
          <w:rFonts w:ascii="Arial" w:hAnsi="Arial" w:cs="Arial"/>
          <w:lang w:val="pt-PT"/>
        </w:rPr>
        <w:t>O novo ecossistema tem por base a versatilidade das soluções e a capacidade de fazer combinações para responder a uma grande variedade de necessidades.</w:t>
      </w:r>
    </w:p>
    <w:p w14:paraId="1CF0D4D9" w14:textId="77777777" w:rsidR="00D35A56" w:rsidRPr="00F31F9F" w:rsidRDefault="00D35A56" w:rsidP="0075601B">
      <w:pPr>
        <w:pStyle w:val="PargrafodaLista"/>
        <w:spacing w:line="256" w:lineRule="auto"/>
        <w:ind w:left="0"/>
        <w:contextualSpacing/>
        <w:jc w:val="both"/>
        <w:rPr>
          <w:rFonts w:ascii="Arial" w:hAnsi="Arial" w:cs="Arial"/>
          <w:bCs/>
          <w:i/>
          <w:sz w:val="20"/>
          <w:szCs w:val="20"/>
          <w:lang w:val="pt-PT"/>
        </w:rPr>
      </w:pPr>
    </w:p>
    <w:p w14:paraId="6CB4CE6F" w14:textId="4CFA7A20" w:rsidR="0075601B" w:rsidRPr="00F31F9F" w:rsidRDefault="0075601B" w:rsidP="0075601B">
      <w:pPr>
        <w:pStyle w:val="PargrafodaLista"/>
        <w:numPr>
          <w:ilvl w:val="0"/>
          <w:numId w:val="35"/>
        </w:numPr>
        <w:spacing w:line="256" w:lineRule="auto"/>
        <w:contextualSpacing/>
        <w:jc w:val="both"/>
        <w:rPr>
          <w:rFonts w:ascii="Arial" w:hAnsi="Arial" w:cs="Arial"/>
          <w:lang w:val="pt-PT"/>
        </w:rPr>
      </w:pPr>
      <w:r w:rsidRPr="00F31F9F">
        <w:rPr>
          <w:rFonts w:ascii="Arial" w:hAnsi="Arial" w:cs="Arial"/>
          <w:lang w:val="pt-PT"/>
        </w:rPr>
        <w:t xml:space="preserve">A plataforma também integra aplicações de terceiros e a participação de parceiros </w:t>
      </w:r>
      <w:r w:rsidR="00F96B8A">
        <w:rPr>
          <w:rFonts w:ascii="Arial" w:hAnsi="Arial" w:cs="Arial"/>
          <w:lang w:val="pt-PT"/>
        </w:rPr>
        <w:t>tecnológicos globais, que, juntamente</w:t>
      </w:r>
      <w:r w:rsidRPr="00F31F9F">
        <w:rPr>
          <w:rFonts w:ascii="Arial" w:hAnsi="Arial" w:cs="Arial"/>
          <w:lang w:val="pt-PT"/>
        </w:rPr>
        <w:t xml:space="preserve"> com </w:t>
      </w:r>
      <w:r w:rsidR="00F96B8A">
        <w:rPr>
          <w:rFonts w:ascii="Arial" w:hAnsi="Arial" w:cs="Arial"/>
          <w:lang w:val="pt-PT"/>
        </w:rPr>
        <w:t>a</w:t>
      </w:r>
      <w:r w:rsidRPr="00F31F9F">
        <w:rPr>
          <w:rFonts w:ascii="Arial" w:hAnsi="Arial" w:cs="Arial"/>
          <w:lang w:val="pt-PT"/>
        </w:rPr>
        <w:t xml:space="preserve">s próprias capacidades do grupo (everis e NTT DATA), facilitam o acesso aos produtos </w:t>
      </w:r>
      <w:proofErr w:type="spellStart"/>
      <w:r w:rsidRPr="00F31F9F">
        <w:rPr>
          <w:rFonts w:ascii="Arial" w:hAnsi="Arial" w:cs="Arial"/>
          <w:lang w:val="pt-PT"/>
        </w:rPr>
        <w:t>Syntphony</w:t>
      </w:r>
      <w:proofErr w:type="spellEnd"/>
      <w:r w:rsidRPr="00F31F9F">
        <w:rPr>
          <w:rFonts w:ascii="Arial" w:hAnsi="Arial" w:cs="Arial"/>
          <w:lang w:val="pt-PT"/>
        </w:rPr>
        <w:t xml:space="preserve"> de clientes em todo o mundo.</w:t>
      </w:r>
    </w:p>
    <w:p w14:paraId="4692A514" w14:textId="77777777" w:rsidR="0075601B" w:rsidRPr="00F31F9F" w:rsidRDefault="0075601B" w:rsidP="0075601B">
      <w:pPr>
        <w:pStyle w:val="PargrafodaLista"/>
        <w:spacing w:line="256" w:lineRule="auto"/>
        <w:ind w:left="0"/>
        <w:contextualSpacing/>
        <w:jc w:val="both"/>
        <w:rPr>
          <w:rFonts w:ascii="Arial" w:hAnsi="Arial" w:cs="Arial"/>
          <w:lang w:val="pt-PT"/>
        </w:rPr>
      </w:pPr>
    </w:p>
    <w:p w14:paraId="02D3C9E2" w14:textId="185A96A1" w:rsidR="0075601B" w:rsidRPr="00F31F9F" w:rsidRDefault="0075601B" w:rsidP="0075601B">
      <w:pPr>
        <w:pStyle w:val="PargrafodaLista"/>
        <w:numPr>
          <w:ilvl w:val="0"/>
          <w:numId w:val="35"/>
        </w:numPr>
        <w:spacing w:line="256" w:lineRule="auto"/>
        <w:contextualSpacing/>
        <w:jc w:val="both"/>
        <w:rPr>
          <w:rFonts w:ascii="Arial" w:hAnsi="Arial" w:cs="Arial"/>
          <w:lang w:val="pt-PT"/>
        </w:rPr>
      </w:pPr>
      <w:r w:rsidRPr="00F31F9F">
        <w:rPr>
          <w:rFonts w:ascii="Arial" w:hAnsi="Arial" w:cs="Arial"/>
          <w:lang w:val="pt-PT"/>
        </w:rPr>
        <w:t xml:space="preserve">As soluções integradas na </w:t>
      </w:r>
      <w:proofErr w:type="spellStart"/>
      <w:r w:rsidRPr="00F31F9F">
        <w:rPr>
          <w:rFonts w:ascii="Arial" w:hAnsi="Arial" w:cs="Arial"/>
          <w:lang w:val="pt-PT"/>
        </w:rPr>
        <w:t>Syntphony</w:t>
      </w:r>
      <w:proofErr w:type="spellEnd"/>
      <w:r w:rsidRPr="00F31F9F">
        <w:rPr>
          <w:rFonts w:ascii="Arial" w:hAnsi="Arial" w:cs="Arial"/>
          <w:lang w:val="pt-PT"/>
        </w:rPr>
        <w:t xml:space="preserve"> já foram ap</w:t>
      </w:r>
      <w:r w:rsidR="00072411">
        <w:rPr>
          <w:rFonts w:ascii="Arial" w:hAnsi="Arial" w:cs="Arial"/>
          <w:lang w:val="pt-PT"/>
        </w:rPr>
        <w:t>l</w:t>
      </w:r>
      <w:r w:rsidRPr="00F31F9F">
        <w:rPr>
          <w:rFonts w:ascii="Arial" w:hAnsi="Arial" w:cs="Arial"/>
          <w:lang w:val="pt-PT"/>
        </w:rPr>
        <w:t>icadas nos clientes mais importantes da everis em 11 países.</w:t>
      </w:r>
    </w:p>
    <w:p w14:paraId="0A5CA17C" w14:textId="77777777" w:rsidR="00CA6AB5" w:rsidRPr="00F96B8A" w:rsidRDefault="00CA6AB5" w:rsidP="0014596F">
      <w:pPr>
        <w:jc w:val="both"/>
        <w:rPr>
          <w:rFonts w:ascii="Arial" w:hAnsi="Arial" w:cs="Arial"/>
          <w:bCs/>
          <w:i/>
          <w:sz w:val="20"/>
          <w:szCs w:val="20"/>
          <w:lang w:val="pt-PT"/>
        </w:rPr>
      </w:pPr>
    </w:p>
    <w:p w14:paraId="530728AE" w14:textId="36C906A2" w:rsidR="00DA5E22" w:rsidRPr="00DA5E22" w:rsidRDefault="00716E48" w:rsidP="00BF2CF6">
      <w:pPr>
        <w:jc w:val="both"/>
        <w:rPr>
          <w:rFonts w:ascii="Arial" w:hAnsi="Arial" w:cs="Arial"/>
          <w:color w:val="000000" w:themeColor="text1"/>
          <w:lang w:val="pt-PT"/>
        </w:rPr>
      </w:pPr>
      <w:r w:rsidRPr="00DA5E22">
        <w:rPr>
          <w:rFonts w:ascii="Arial" w:hAnsi="Arial" w:cs="Arial"/>
          <w:b/>
          <w:bCs/>
          <w:lang w:val="pt-PT"/>
        </w:rPr>
        <w:t>Lisboa</w:t>
      </w:r>
      <w:r w:rsidR="00BF2CF6" w:rsidRPr="00DA5E22">
        <w:rPr>
          <w:rFonts w:ascii="Arial" w:hAnsi="Arial" w:cs="Arial"/>
          <w:b/>
          <w:bCs/>
          <w:lang w:val="pt-PT"/>
        </w:rPr>
        <w:t xml:space="preserve">, </w:t>
      </w:r>
      <w:r w:rsidR="00072411">
        <w:rPr>
          <w:rFonts w:ascii="Arial" w:hAnsi="Arial" w:cs="Arial"/>
          <w:b/>
          <w:bCs/>
          <w:lang w:val="pt-PT"/>
        </w:rPr>
        <w:t>2 de dezembro</w:t>
      </w:r>
      <w:r w:rsidR="00BF2CF6" w:rsidRPr="00DA5E22">
        <w:rPr>
          <w:rFonts w:ascii="Arial" w:hAnsi="Arial" w:cs="Arial"/>
          <w:b/>
          <w:bCs/>
          <w:lang w:val="pt-PT"/>
        </w:rPr>
        <w:t xml:space="preserve">, 2020. </w:t>
      </w:r>
      <w:r w:rsidR="00DA5E22" w:rsidRPr="00DA5E22">
        <w:rPr>
          <w:rFonts w:ascii="Arial" w:hAnsi="Arial" w:cs="Arial"/>
          <w:color w:val="000000" w:themeColor="text1"/>
          <w:lang w:val="pt-PT"/>
        </w:rPr>
        <w:t>A everis está comprometida em desenvolver e fortalecer a sua estrat</w:t>
      </w:r>
      <w:r w:rsidR="00DA5E22">
        <w:rPr>
          <w:rFonts w:ascii="Arial" w:hAnsi="Arial" w:cs="Arial"/>
          <w:color w:val="000000" w:themeColor="text1"/>
          <w:lang w:val="pt-PT"/>
        </w:rPr>
        <w:t xml:space="preserve">égia global de soluções com a plataforma </w:t>
      </w:r>
      <w:proofErr w:type="spellStart"/>
      <w:r w:rsidR="00DA5E22">
        <w:rPr>
          <w:rFonts w:ascii="Arial" w:hAnsi="Arial" w:cs="Arial"/>
          <w:color w:val="000000" w:themeColor="text1"/>
          <w:lang w:val="pt-PT"/>
        </w:rPr>
        <w:t>Syntphony</w:t>
      </w:r>
      <w:proofErr w:type="spellEnd"/>
      <w:r w:rsidR="00DA5E22">
        <w:rPr>
          <w:rFonts w:ascii="Arial" w:hAnsi="Arial" w:cs="Arial"/>
          <w:color w:val="000000" w:themeColor="text1"/>
          <w:lang w:val="pt-PT"/>
        </w:rPr>
        <w:t>, um modelo que cria um ecossistema com produtos próprios, soluções de parceiros, alianças alargadas e integradores. Tudo conjugado para um mercado multissetorial.</w:t>
      </w:r>
    </w:p>
    <w:p w14:paraId="682D8D3E" w14:textId="7FAABC92" w:rsidR="00DA5E22" w:rsidRPr="00DA5E22" w:rsidRDefault="00DA5E22" w:rsidP="00BF2CF6">
      <w:pPr>
        <w:jc w:val="both"/>
        <w:rPr>
          <w:rFonts w:ascii="Arial" w:hAnsi="Arial" w:cs="Arial"/>
          <w:lang w:val="pt-PT"/>
        </w:rPr>
      </w:pPr>
      <w:r w:rsidRPr="00DA5E22">
        <w:rPr>
          <w:rFonts w:ascii="Arial" w:hAnsi="Arial" w:cs="Arial"/>
          <w:lang w:val="pt-PT"/>
        </w:rPr>
        <w:t>Com o objetivo de aumentar a efici</w:t>
      </w:r>
      <w:r>
        <w:rPr>
          <w:rFonts w:ascii="Arial" w:hAnsi="Arial" w:cs="Arial"/>
          <w:lang w:val="pt-PT"/>
        </w:rPr>
        <w:t>ência das organizações em termos de tempo e de c</w:t>
      </w:r>
      <w:r w:rsidR="00704515">
        <w:rPr>
          <w:rFonts w:ascii="Arial" w:hAnsi="Arial" w:cs="Arial"/>
          <w:lang w:val="pt-PT"/>
        </w:rPr>
        <w:t>usto, dois termos essenciais no contexto atual e que representam uma vantagem competitiva, a plataforma estabelece um ecossistema modular de soluções de negócio, tendo a tecnologia na base e no centro.</w:t>
      </w:r>
    </w:p>
    <w:p w14:paraId="54113A5A" w14:textId="4423C240" w:rsidR="00704515" w:rsidRPr="00704515" w:rsidRDefault="00704515" w:rsidP="00BF2CF6">
      <w:pPr>
        <w:jc w:val="both"/>
        <w:rPr>
          <w:rFonts w:ascii="Arial" w:hAnsi="Arial" w:cs="Arial"/>
          <w:b/>
          <w:iCs/>
          <w:lang w:val="pt-PT"/>
        </w:rPr>
      </w:pPr>
      <w:r w:rsidRPr="00704515">
        <w:rPr>
          <w:rFonts w:ascii="Arial" w:hAnsi="Arial" w:cs="Arial"/>
          <w:iCs/>
          <w:lang w:val="pt-PT"/>
        </w:rPr>
        <w:t xml:space="preserve"> ‘</w:t>
      </w:r>
      <w:r w:rsidRPr="00704515">
        <w:rPr>
          <w:rFonts w:ascii="Arial" w:hAnsi="Arial" w:cs="Arial"/>
          <w:i/>
          <w:iCs/>
          <w:lang w:val="pt-PT"/>
        </w:rPr>
        <w:t xml:space="preserve">A plataforma </w:t>
      </w:r>
      <w:proofErr w:type="spellStart"/>
      <w:r w:rsidRPr="00704515">
        <w:rPr>
          <w:rFonts w:ascii="Arial" w:hAnsi="Arial" w:cs="Arial"/>
          <w:i/>
          <w:iCs/>
          <w:lang w:val="pt-PT"/>
        </w:rPr>
        <w:t>Syntphony</w:t>
      </w:r>
      <w:proofErr w:type="spellEnd"/>
      <w:r w:rsidRPr="00704515">
        <w:rPr>
          <w:rFonts w:ascii="Arial" w:hAnsi="Arial" w:cs="Arial"/>
          <w:i/>
          <w:iCs/>
          <w:lang w:val="pt-PT"/>
        </w:rPr>
        <w:t xml:space="preserve"> orquestra as soluções everis com equipas dedicadas e o investimento necessário para assegurar a evolução continua à velocidade da inovação e dos desafios de eficiência de que os consumidores precisam. A grande vantagem oferecida pela everis com esta plataforma é a capacidade de criar e de incorporar produto</w:t>
      </w:r>
      <w:r w:rsidR="00F96B8A">
        <w:rPr>
          <w:rFonts w:ascii="Arial" w:hAnsi="Arial" w:cs="Arial"/>
          <w:i/>
          <w:iCs/>
          <w:lang w:val="pt-PT"/>
        </w:rPr>
        <w:t xml:space="preserve">s com cada vez mais combinações, </w:t>
      </w:r>
      <w:r w:rsidRPr="00704515">
        <w:rPr>
          <w:rFonts w:ascii="Arial" w:hAnsi="Arial" w:cs="Arial"/>
          <w:i/>
          <w:iCs/>
          <w:lang w:val="pt-PT"/>
        </w:rPr>
        <w:t xml:space="preserve">adequadas a todos os clientes, no mais curto período de tempo possível e com a maior eficiência de custos. Nós queremos que os clientes encontrem um modelo de crescimento ágil na </w:t>
      </w:r>
      <w:proofErr w:type="spellStart"/>
      <w:r w:rsidRPr="00704515">
        <w:rPr>
          <w:rFonts w:ascii="Arial" w:hAnsi="Arial" w:cs="Arial"/>
          <w:i/>
          <w:iCs/>
          <w:lang w:val="pt-PT"/>
        </w:rPr>
        <w:t>Syntphony</w:t>
      </w:r>
      <w:proofErr w:type="spellEnd"/>
      <w:r w:rsidRPr="00704515">
        <w:rPr>
          <w:rFonts w:ascii="Arial" w:hAnsi="Arial" w:cs="Arial"/>
          <w:i/>
          <w:iCs/>
          <w:lang w:val="pt-PT"/>
        </w:rPr>
        <w:t>, que vá ao encontro das suas necessidades, com uma oferta de soluções que estão progressivamente mais extensas e flexíveis</w:t>
      </w:r>
      <w:r>
        <w:rPr>
          <w:rFonts w:ascii="Arial" w:hAnsi="Arial" w:cs="Arial"/>
          <w:i/>
          <w:iCs/>
          <w:lang w:val="pt-PT"/>
        </w:rPr>
        <w:t>’</w:t>
      </w:r>
      <w:r>
        <w:rPr>
          <w:rFonts w:ascii="Arial" w:hAnsi="Arial" w:cs="Arial"/>
          <w:iCs/>
          <w:lang w:val="pt-PT"/>
        </w:rPr>
        <w:t xml:space="preserve">, explica </w:t>
      </w:r>
      <w:r w:rsidRPr="00704515">
        <w:rPr>
          <w:rFonts w:ascii="Arial" w:hAnsi="Arial" w:cs="Arial"/>
          <w:b/>
          <w:iCs/>
          <w:lang w:val="pt-PT"/>
        </w:rPr>
        <w:t xml:space="preserve">José Luís </w:t>
      </w:r>
      <w:proofErr w:type="spellStart"/>
      <w:r w:rsidRPr="00704515">
        <w:rPr>
          <w:rFonts w:ascii="Arial" w:hAnsi="Arial" w:cs="Arial"/>
          <w:b/>
          <w:iCs/>
          <w:lang w:val="pt-PT"/>
        </w:rPr>
        <w:t>Albentosa</w:t>
      </w:r>
      <w:proofErr w:type="spellEnd"/>
      <w:r w:rsidRPr="00704515">
        <w:rPr>
          <w:rFonts w:ascii="Arial" w:hAnsi="Arial" w:cs="Arial"/>
          <w:b/>
          <w:iCs/>
          <w:lang w:val="pt-PT"/>
        </w:rPr>
        <w:t xml:space="preserve">, </w:t>
      </w:r>
      <w:proofErr w:type="spellStart"/>
      <w:r w:rsidR="00F31F9F">
        <w:rPr>
          <w:rFonts w:ascii="Arial" w:hAnsi="Arial" w:cs="Arial"/>
          <w:b/>
          <w:iCs/>
          <w:lang w:val="pt-PT"/>
        </w:rPr>
        <w:t>P</w:t>
      </w:r>
      <w:r w:rsidRPr="00704515">
        <w:rPr>
          <w:rFonts w:ascii="Arial" w:hAnsi="Arial" w:cs="Arial"/>
          <w:b/>
          <w:iCs/>
          <w:lang w:val="pt-PT"/>
        </w:rPr>
        <w:t>artne</w:t>
      </w:r>
      <w:r w:rsidR="00F31F9F">
        <w:rPr>
          <w:rFonts w:ascii="Arial" w:hAnsi="Arial" w:cs="Arial"/>
          <w:b/>
          <w:iCs/>
          <w:lang w:val="pt-PT"/>
        </w:rPr>
        <w:t>r</w:t>
      </w:r>
      <w:proofErr w:type="spellEnd"/>
      <w:r w:rsidRPr="00704515">
        <w:rPr>
          <w:rFonts w:ascii="Arial" w:hAnsi="Arial" w:cs="Arial"/>
          <w:b/>
          <w:iCs/>
          <w:lang w:val="pt-PT"/>
        </w:rPr>
        <w:t xml:space="preserve"> </w:t>
      </w:r>
      <w:proofErr w:type="spellStart"/>
      <w:r w:rsidRPr="00704515">
        <w:rPr>
          <w:rFonts w:ascii="Arial" w:hAnsi="Arial" w:cs="Arial"/>
          <w:b/>
          <w:iCs/>
          <w:lang w:val="pt-PT"/>
        </w:rPr>
        <w:t>and</w:t>
      </w:r>
      <w:proofErr w:type="spellEnd"/>
      <w:r w:rsidRPr="00704515">
        <w:rPr>
          <w:rFonts w:ascii="Arial" w:hAnsi="Arial" w:cs="Arial"/>
          <w:b/>
          <w:iCs/>
          <w:lang w:val="pt-PT"/>
        </w:rPr>
        <w:t xml:space="preserve"> </w:t>
      </w:r>
      <w:r w:rsidR="00F31F9F">
        <w:rPr>
          <w:rFonts w:ascii="Arial" w:hAnsi="Arial" w:cs="Arial"/>
          <w:b/>
          <w:iCs/>
          <w:lang w:val="pt-PT"/>
        </w:rPr>
        <w:t>M</w:t>
      </w:r>
      <w:r w:rsidRPr="00704515">
        <w:rPr>
          <w:rFonts w:ascii="Arial" w:hAnsi="Arial" w:cs="Arial"/>
          <w:b/>
          <w:iCs/>
          <w:lang w:val="pt-PT"/>
        </w:rPr>
        <w:t xml:space="preserve">anager </w:t>
      </w:r>
      <w:proofErr w:type="spellStart"/>
      <w:r w:rsidRPr="00704515">
        <w:rPr>
          <w:rFonts w:ascii="Arial" w:hAnsi="Arial" w:cs="Arial"/>
          <w:b/>
          <w:iCs/>
          <w:lang w:val="pt-PT"/>
        </w:rPr>
        <w:t>of</w:t>
      </w:r>
      <w:proofErr w:type="spellEnd"/>
      <w:r w:rsidRPr="00704515">
        <w:rPr>
          <w:rFonts w:ascii="Arial" w:hAnsi="Arial" w:cs="Arial"/>
          <w:b/>
          <w:iCs/>
          <w:lang w:val="pt-PT"/>
        </w:rPr>
        <w:t xml:space="preserve"> </w:t>
      </w:r>
      <w:proofErr w:type="spellStart"/>
      <w:r w:rsidRPr="00704515">
        <w:rPr>
          <w:rFonts w:ascii="Arial" w:hAnsi="Arial" w:cs="Arial"/>
          <w:b/>
          <w:iCs/>
          <w:lang w:val="pt-PT"/>
        </w:rPr>
        <w:t>everis</w:t>
      </w:r>
      <w:proofErr w:type="spellEnd"/>
      <w:r w:rsidRPr="00704515">
        <w:rPr>
          <w:rFonts w:ascii="Arial" w:hAnsi="Arial" w:cs="Arial"/>
          <w:b/>
          <w:iCs/>
          <w:lang w:val="pt-PT"/>
        </w:rPr>
        <w:t xml:space="preserve"> </w:t>
      </w:r>
      <w:proofErr w:type="spellStart"/>
      <w:r w:rsidRPr="00704515">
        <w:rPr>
          <w:rFonts w:ascii="Arial" w:hAnsi="Arial" w:cs="Arial"/>
          <w:b/>
          <w:iCs/>
          <w:lang w:val="pt-PT"/>
        </w:rPr>
        <w:t>products</w:t>
      </w:r>
      <w:proofErr w:type="spellEnd"/>
      <w:r w:rsidRPr="00704515">
        <w:rPr>
          <w:rFonts w:ascii="Arial" w:hAnsi="Arial" w:cs="Arial"/>
          <w:b/>
          <w:iCs/>
          <w:lang w:val="pt-PT"/>
        </w:rPr>
        <w:t>.</w:t>
      </w:r>
    </w:p>
    <w:p w14:paraId="33F87EB7" w14:textId="77777777" w:rsidR="00704515" w:rsidRPr="00704515" w:rsidRDefault="00704515" w:rsidP="00BF2CF6">
      <w:pPr>
        <w:jc w:val="both"/>
        <w:rPr>
          <w:rFonts w:ascii="Arial" w:hAnsi="Arial" w:cs="Arial"/>
          <w:iCs/>
          <w:lang w:val="pt-PT"/>
        </w:rPr>
      </w:pPr>
    </w:p>
    <w:p w14:paraId="5F21FB29" w14:textId="77777777" w:rsidR="00704515" w:rsidRPr="00704515" w:rsidRDefault="00704515" w:rsidP="00BF2CF6">
      <w:pPr>
        <w:jc w:val="both"/>
        <w:rPr>
          <w:rFonts w:ascii="Arial" w:hAnsi="Arial" w:cs="Arial"/>
          <w:lang w:val="pt-PT"/>
        </w:rPr>
      </w:pPr>
    </w:p>
    <w:p w14:paraId="3635AE21" w14:textId="2ADFDBA8" w:rsidR="006339D5" w:rsidRDefault="00F31F9F" w:rsidP="00DA5DC8">
      <w:pPr>
        <w:jc w:val="both"/>
        <w:rPr>
          <w:rFonts w:ascii="Arial" w:hAnsi="Arial" w:cs="Arial"/>
          <w:bCs/>
          <w:lang w:val="pt-PT"/>
        </w:rPr>
      </w:pPr>
      <w:r w:rsidRPr="00F31F9F">
        <w:rPr>
          <w:rFonts w:ascii="Arial" w:hAnsi="Arial" w:cs="Arial"/>
          <w:bCs/>
          <w:lang w:val="pt-PT"/>
        </w:rPr>
        <w:t xml:space="preserve">Um exemplo de algumas soluções disponíveis para diferentes áreas são </w:t>
      </w:r>
      <w:r w:rsidR="00F96B8A">
        <w:rPr>
          <w:rFonts w:ascii="Arial" w:hAnsi="Arial" w:cs="Arial"/>
          <w:bCs/>
          <w:lang w:val="pt-PT"/>
        </w:rPr>
        <w:t xml:space="preserve">a </w:t>
      </w:r>
      <w:proofErr w:type="spellStart"/>
      <w:r w:rsidRPr="00F31F9F">
        <w:rPr>
          <w:rFonts w:ascii="Arial" w:hAnsi="Arial" w:cs="Arial"/>
          <w:bCs/>
          <w:lang w:val="pt-PT"/>
        </w:rPr>
        <w:t>eVa</w:t>
      </w:r>
      <w:proofErr w:type="spellEnd"/>
      <w:r w:rsidRPr="00F31F9F">
        <w:rPr>
          <w:rFonts w:ascii="Arial" w:hAnsi="Arial" w:cs="Arial"/>
          <w:bCs/>
          <w:lang w:val="pt-PT"/>
        </w:rPr>
        <w:t xml:space="preserve"> (</w:t>
      </w:r>
      <w:r>
        <w:rPr>
          <w:rFonts w:ascii="Arial" w:hAnsi="Arial" w:cs="Arial"/>
          <w:bCs/>
          <w:lang w:val="pt-PT"/>
        </w:rPr>
        <w:t xml:space="preserve">plataforma de conversação empresarial baseada em Inteligência Artificial para criar e gerir agentes virtuais), </w:t>
      </w:r>
      <w:proofErr w:type="spellStart"/>
      <w:r>
        <w:rPr>
          <w:rFonts w:ascii="Arial" w:hAnsi="Arial" w:cs="Arial"/>
          <w:bCs/>
          <w:lang w:val="pt-PT"/>
        </w:rPr>
        <w:t>Everilion</w:t>
      </w:r>
      <w:proofErr w:type="spellEnd"/>
      <w:r>
        <w:rPr>
          <w:rFonts w:ascii="Arial" w:hAnsi="Arial" w:cs="Arial"/>
          <w:bCs/>
          <w:lang w:val="pt-PT"/>
        </w:rPr>
        <w:t xml:space="preserve"> (plataforma </w:t>
      </w:r>
      <w:proofErr w:type="spellStart"/>
      <w:r w:rsidRPr="00F96B8A">
        <w:rPr>
          <w:rFonts w:ascii="Arial" w:hAnsi="Arial" w:cs="Arial"/>
          <w:bCs/>
          <w:i/>
          <w:lang w:val="pt-PT"/>
        </w:rPr>
        <w:t>cloud</w:t>
      </w:r>
      <w:proofErr w:type="spellEnd"/>
      <w:r>
        <w:rPr>
          <w:rFonts w:ascii="Arial" w:hAnsi="Arial" w:cs="Arial"/>
          <w:bCs/>
          <w:lang w:val="pt-PT"/>
        </w:rPr>
        <w:t xml:space="preserve"> para soluções de vendas a retalho, métodos de pagamento, fidelização e de geração de procura inovadora), </w:t>
      </w:r>
      <w:proofErr w:type="spellStart"/>
      <w:r>
        <w:rPr>
          <w:rFonts w:ascii="Arial" w:hAnsi="Arial" w:cs="Arial"/>
          <w:bCs/>
          <w:lang w:val="pt-PT"/>
        </w:rPr>
        <w:t>ehCOS</w:t>
      </w:r>
      <w:proofErr w:type="spellEnd"/>
      <w:r>
        <w:rPr>
          <w:rFonts w:ascii="Arial" w:hAnsi="Arial" w:cs="Arial"/>
          <w:bCs/>
          <w:lang w:val="pt-PT"/>
        </w:rPr>
        <w:t xml:space="preserve"> </w:t>
      </w:r>
      <w:proofErr w:type="spellStart"/>
      <w:r>
        <w:rPr>
          <w:rFonts w:ascii="Arial" w:hAnsi="Arial" w:cs="Arial"/>
          <w:bCs/>
          <w:lang w:val="pt-PT"/>
        </w:rPr>
        <w:t>Remote</w:t>
      </w:r>
      <w:proofErr w:type="spellEnd"/>
      <w:r>
        <w:rPr>
          <w:rFonts w:ascii="Arial" w:hAnsi="Arial" w:cs="Arial"/>
          <w:bCs/>
          <w:lang w:val="pt-PT"/>
        </w:rPr>
        <w:t xml:space="preserve"> (solução para o setor da saúde para aliviar a pressão sobre os complexos hospitalares), </w:t>
      </w:r>
      <w:proofErr w:type="spellStart"/>
      <w:r>
        <w:rPr>
          <w:rFonts w:ascii="Arial" w:hAnsi="Arial" w:cs="Arial"/>
          <w:bCs/>
          <w:lang w:val="pt-PT"/>
        </w:rPr>
        <w:t>Clonika</w:t>
      </w:r>
      <w:proofErr w:type="spellEnd"/>
      <w:r>
        <w:rPr>
          <w:rFonts w:ascii="Arial" w:hAnsi="Arial" w:cs="Arial"/>
          <w:bCs/>
          <w:lang w:val="pt-PT"/>
        </w:rPr>
        <w:t xml:space="preserve"> (plataforma que combina automação RPA com tecnologias numa solução altamente modular), </w:t>
      </w:r>
      <w:proofErr w:type="spellStart"/>
      <w:r>
        <w:rPr>
          <w:rFonts w:ascii="Arial" w:hAnsi="Arial" w:cs="Arial"/>
          <w:bCs/>
          <w:lang w:val="pt-PT"/>
        </w:rPr>
        <w:t>Finbow</w:t>
      </w:r>
      <w:proofErr w:type="spellEnd"/>
      <w:r>
        <w:rPr>
          <w:rFonts w:ascii="Arial" w:hAnsi="Arial" w:cs="Arial"/>
          <w:bCs/>
          <w:lang w:val="pt-PT"/>
        </w:rPr>
        <w:t xml:space="preserve"> (planeador atuário-financeiro para que instituições financeiras e seguradoras consigam oferecer aos seus clientes soluções para proteger o bem-estar financeiro e a paz de espírito em todas as fases das suas vidas).</w:t>
      </w:r>
    </w:p>
    <w:p w14:paraId="000DAFFB" w14:textId="0280ED3E" w:rsidR="00F31F9F" w:rsidRPr="00F31F9F" w:rsidRDefault="00F31F9F" w:rsidP="00DA5DC8">
      <w:pPr>
        <w:jc w:val="both"/>
        <w:rPr>
          <w:rFonts w:ascii="Arial" w:hAnsi="Arial" w:cs="Arial"/>
          <w:b/>
          <w:bCs/>
          <w:lang w:val="pt-PT"/>
        </w:rPr>
      </w:pPr>
      <w:r w:rsidRPr="00F31F9F">
        <w:rPr>
          <w:rFonts w:ascii="Arial" w:hAnsi="Arial" w:cs="Arial"/>
          <w:b/>
          <w:bCs/>
          <w:lang w:val="pt-PT"/>
        </w:rPr>
        <w:t>Múltiplos benefícios com uma abrangência global</w:t>
      </w:r>
    </w:p>
    <w:p w14:paraId="099F8E89" w14:textId="58A2CA01" w:rsidR="00F31F9F" w:rsidRPr="0040383F" w:rsidRDefault="0040383F" w:rsidP="00DA5DC8">
      <w:pPr>
        <w:jc w:val="both"/>
        <w:rPr>
          <w:rFonts w:ascii="Arial" w:hAnsi="Arial" w:cs="Arial"/>
          <w:bCs/>
          <w:lang w:val="pt-PT"/>
        </w:rPr>
      </w:pPr>
      <w:r>
        <w:rPr>
          <w:rFonts w:ascii="Arial" w:hAnsi="Arial" w:cs="Arial"/>
          <w:bCs/>
          <w:lang w:val="pt-PT"/>
        </w:rPr>
        <w:t xml:space="preserve">Atualmente, as soluções </w:t>
      </w:r>
      <w:proofErr w:type="spellStart"/>
      <w:r>
        <w:rPr>
          <w:rFonts w:ascii="Arial" w:hAnsi="Arial" w:cs="Arial"/>
          <w:bCs/>
          <w:lang w:val="pt-PT"/>
        </w:rPr>
        <w:t>everis</w:t>
      </w:r>
      <w:proofErr w:type="spellEnd"/>
      <w:r>
        <w:rPr>
          <w:rFonts w:ascii="Arial" w:hAnsi="Arial" w:cs="Arial"/>
          <w:bCs/>
          <w:lang w:val="pt-PT"/>
        </w:rPr>
        <w:t xml:space="preserve"> </w:t>
      </w:r>
      <w:proofErr w:type="spellStart"/>
      <w:r>
        <w:rPr>
          <w:rFonts w:ascii="Arial" w:hAnsi="Arial" w:cs="Arial"/>
          <w:bCs/>
          <w:lang w:val="pt-PT"/>
        </w:rPr>
        <w:t>Syntphony</w:t>
      </w:r>
      <w:proofErr w:type="spellEnd"/>
      <w:r>
        <w:rPr>
          <w:rFonts w:ascii="Arial" w:hAnsi="Arial" w:cs="Arial"/>
          <w:bCs/>
          <w:lang w:val="pt-PT"/>
        </w:rPr>
        <w:t xml:space="preserve"> já foram implementadas em mais de 11 países, servindo mais de 350.000 utilizadores em mais de 50 grandes empresas.</w:t>
      </w:r>
    </w:p>
    <w:p w14:paraId="782C6A4B" w14:textId="5E0457DF" w:rsidR="0040383F" w:rsidRPr="0040383F" w:rsidRDefault="0040383F" w:rsidP="00FF2212">
      <w:pPr>
        <w:jc w:val="both"/>
        <w:rPr>
          <w:rFonts w:ascii="Arial" w:hAnsi="Arial" w:cs="Arial"/>
          <w:lang w:val="pt-PT"/>
        </w:rPr>
      </w:pPr>
      <w:r w:rsidRPr="0040383F">
        <w:rPr>
          <w:rFonts w:ascii="Arial" w:hAnsi="Arial" w:cs="Arial"/>
          <w:lang w:val="pt-PT"/>
        </w:rPr>
        <w:t xml:space="preserve">As aplicações próprias e as de </w:t>
      </w:r>
      <w:r w:rsidR="00A94F1C">
        <w:rPr>
          <w:rFonts w:ascii="Arial" w:hAnsi="Arial" w:cs="Arial"/>
          <w:lang w:val="pt-PT"/>
        </w:rPr>
        <w:t xml:space="preserve">terceiros integrados na plataforma estão acessíveis de acordo com diferentes modelos de negócio e de implementação (SaaS e </w:t>
      </w:r>
      <w:proofErr w:type="spellStart"/>
      <w:r w:rsidR="00A94F1C">
        <w:rPr>
          <w:rFonts w:ascii="Arial" w:hAnsi="Arial" w:cs="Arial"/>
          <w:lang w:val="pt-PT"/>
        </w:rPr>
        <w:t>on-premise</w:t>
      </w:r>
      <w:proofErr w:type="spellEnd"/>
      <w:r w:rsidR="00A94F1C">
        <w:rPr>
          <w:rFonts w:ascii="Arial" w:hAnsi="Arial" w:cs="Arial"/>
          <w:lang w:val="pt-PT"/>
        </w:rPr>
        <w:t>), oferecendo maior agilidade e flexibilidade de adoção nas empresas, acelerando a eficácia da ferramenta, desbloqueando o acesso a novas oportunidades, e maximizando a melhor experi</w:t>
      </w:r>
      <w:r w:rsidR="00072411">
        <w:rPr>
          <w:rFonts w:ascii="Arial" w:hAnsi="Arial" w:cs="Arial"/>
          <w:lang w:val="pt-PT"/>
        </w:rPr>
        <w:t>ê</w:t>
      </w:r>
      <w:r w:rsidR="00A94F1C">
        <w:rPr>
          <w:rFonts w:ascii="Arial" w:hAnsi="Arial" w:cs="Arial"/>
          <w:lang w:val="pt-PT"/>
        </w:rPr>
        <w:t xml:space="preserve">ncia de relação com </w:t>
      </w:r>
      <w:r w:rsidR="00F96B8A">
        <w:rPr>
          <w:rFonts w:ascii="Arial" w:hAnsi="Arial" w:cs="Arial"/>
          <w:lang w:val="pt-PT"/>
        </w:rPr>
        <w:t>clientes</w:t>
      </w:r>
      <w:r w:rsidR="00A94F1C">
        <w:rPr>
          <w:rFonts w:ascii="Arial" w:hAnsi="Arial" w:cs="Arial"/>
          <w:lang w:val="pt-PT"/>
        </w:rPr>
        <w:t xml:space="preserve"> e fornecedores.</w:t>
      </w:r>
    </w:p>
    <w:p w14:paraId="5AF6A898" w14:textId="4C468B5C" w:rsidR="0040383F" w:rsidRDefault="00A94F1C" w:rsidP="00FF2212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O modelo everis encoraja as equipas a juntaram o melhor talent</w:t>
      </w:r>
      <w:r w:rsidR="000C46F8">
        <w:rPr>
          <w:rFonts w:ascii="Arial" w:hAnsi="Arial" w:cs="Arial"/>
          <w:lang w:val="pt-PT"/>
        </w:rPr>
        <w:t>o, e isso tem o valor profissional e a experiência de pessoas que estão 100% centradas na criação e na evolução cont</w:t>
      </w:r>
      <w:r w:rsidR="00072411">
        <w:rPr>
          <w:rFonts w:ascii="Arial" w:hAnsi="Arial" w:cs="Arial"/>
          <w:lang w:val="pt-PT"/>
        </w:rPr>
        <w:t>í</w:t>
      </w:r>
      <w:r w:rsidR="000C46F8">
        <w:rPr>
          <w:rFonts w:ascii="Arial" w:hAnsi="Arial" w:cs="Arial"/>
          <w:lang w:val="pt-PT"/>
        </w:rPr>
        <w:t>nua de cada produto em diferentes regiões do mundo.</w:t>
      </w:r>
    </w:p>
    <w:p w14:paraId="5CC21EEC" w14:textId="57CD6330" w:rsidR="000C46F8" w:rsidRDefault="000C46F8" w:rsidP="00FF2212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Para além disso, a companhia vai continuar a confiar nos seus parceiros nacionais e internacionais para fortalecer o ecossistema de integradores</w:t>
      </w:r>
      <w:r w:rsidR="00F96B8A">
        <w:rPr>
          <w:rFonts w:ascii="Arial" w:hAnsi="Arial" w:cs="Arial"/>
          <w:lang w:val="pt-PT"/>
        </w:rPr>
        <w:t xml:space="preserve">, revendedores </w:t>
      </w:r>
      <w:r>
        <w:rPr>
          <w:rFonts w:ascii="Arial" w:hAnsi="Arial" w:cs="Arial"/>
          <w:lang w:val="pt-PT"/>
        </w:rPr>
        <w:t xml:space="preserve">e dos parceiros que disponibilizam soluções, permitindo assim </w:t>
      </w:r>
      <w:r w:rsidR="00F96B8A">
        <w:rPr>
          <w:rFonts w:ascii="Arial" w:hAnsi="Arial" w:cs="Arial"/>
          <w:lang w:val="pt-PT"/>
        </w:rPr>
        <w:t>aumentar o</w:t>
      </w:r>
      <w:r>
        <w:rPr>
          <w:rFonts w:ascii="Arial" w:hAnsi="Arial" w:cs="Arial"/>
          <w:lang w:val="pt-PT"/>
        </w:rPr>
        <w:t xml:space="preserve"> âmbito da plataforma.</w:t>
      </w:r>
    </w:p>
    <w:p w14:paraId="377630D3" w14:textId="07A1F493" w:rsidR="000C46F8" w:rsidRPr="0040383F" w:rsidRDefault="000C46F8" w:rsidP="00FF2212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Com esta estratégia, a everis, juntamente com o Grupo NTT a quem pertence, pretende alcançar novas empresas e regiões estratégicas, duplicando a presença de mercado nos próximos três anos.</w:t>
      </w:r>
    </w:p>
    <w:p w14:paraId="6FF8E961" w14:textId="77777777" w:rsidR="00B74AF6" w:rsidRPr="00F96B8A" w:rsidRDefault="00B74AF6" w:rsidP="00661779">
      <w:pPr>
        <w:rPr>
          <w:rFonts w:ascii="Arial" w:hAnsi="Arial" w:cs="Arial"/>
          <w:sz w:val="20"/>
          <w:szCs w:val="20"/>
          <w:lang w:val="pt-PT"/>
        </w:rPr>
      </w:pPr>
    </w:p>
    <w:p w14:paraId="3EA2AE6A" w14:textId="4C10D2A9" w:rsidR="00DF6225" w:rsidRPr="00F96B8A" w:rsidRDefault="000C46F8" w:rsidP="00FF221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/>
          <w:color w:val="000000"/>
          <w:sz w:val="20"/>
          <w:szCs w:val="18"/>
          <w:u w:val="single"/>
          <w:lang w:val="pt-PT"/>
        </w:rPr>
      </w:pPr>
      <w:r w:rsidRPr="00F96B8A">
        <w:rPr>
          <w:rFonts w:ascii="Arial" w:hAnsi="Arial" w:cs="Arial"/>
          <w:b/>
          <w:i/>
          <w:color w:val="000000"/>
          <w:sz w:val="20"/>
          <w:szCs w:val="18"/>
          <w:u w:val="single"/>
          <w:lang w:val="pt-PT"/>
        </w:rPr>
        <w:t>Sobre a everis</w:t>
      </w:r>
    </w:p>
    <w:p w14:paraId="79396EA7" w14:textId="77777777" w:rsidR="00970656" w:rsidRPr="00970656" w:rsidRDefault="00970656" w:rsidP="00970656">
      <w:pPr>
        <w:jc w:val="both"/>
        <w:rPr>
          <w:rFonts w:ascii="Arial" w:hAnsi="Arial" w:cs="Arial"/>
          <w:i/>
          <w:iCs/>
          <w:sz w:val="20"/>
          <w:szCs w:val="20"/>
          <w:lang w:val="pt-PT"/>
        </w:rPr>
      </w:pPr>
      <w:r w:rsidRPr="00970656">
        <w:rPr>
          <w:rFonts w:ascii="Arial" w:hAnsi="Arial" w:cs="Arial"/>
          <w:i/>
          <w:iCs/>
          <w:sz w:val="20"/>
          <w:szCs w:val="20"/>
          <w:lang w:val="pt-PT"/>
        </w:rPr>
        <w:t>A everis é uma consultora multinacional, que pertence à NTT DATA e que oferece soluções de estratégia, negócio, desenvolvimento e manutenção de aplicações tecnológicas e outsourcing, para todos os setores de atividade económica. A consultora pertence ao grupo NTT DATA, uma das maiores empresas de serviços IT do mundo, com 80.000 profissionais e presença na Ásia-Pacífico, Médio Oriente, Europa, América Latina e América do Norte, contando com 1.000 profissionais na everis Portugal. A integração da everis na NTT DATA ampliou do seu portefólio de soluções e serviços, aumentando as suas capacidades, recursos tecnológicos, geográficos e financeiros, por forma a disponibilizar as respostas mais inovadoras aos seus clientes.</w:t>
      </w:r>
    </w:p>
    <w:p w14:paraId="3F39167C" w14:textId="77777777" w:rsidR="00970656" w:rsidRPr="00970656" w:rsidRDefault="00970656" w:rsidP="00970656">
      <w:pPr>
        <w:jc w:val="both"/>
        <w:rPr>
          <w:rFonts w:ascii="Arial" w:hAnsi="Arial" w:cs="Arial"/>
          <w:i/>
          <w:iCs/>
          <w:sz w:val="20"/>
          <w:szCs w:val="20"/>
          <w:lang w:val="pt-PT"/>
        </w:rPr>
      </w:pPr>
      <w:r w:rsidRPr="00970656">
        <w:rPr>
          <w:rFonts w:ascii="Arial" w:hAnsi="Arial" w:cs="Arial"/>
          <w:i/>
          <w:iCs/>
          <w:sz w:val="20"/>
          <w:szCs w:val="20"/>
          <w:lang w:val="pt-PT"/>
        </w:rPr>
        <w:lastRenderedPageBreak/>
        <w:t xml:space="preserve">A everis tem um forte compromisso com a inovação e o talento. O seu grande objetivo é atrair os melhores profissionais e ajudá-los a desenvolver as suas carreiras na companhia. Saiba mais em </w:t>
      </w:r>
      <w:hyperlink r:id="rId11" w:history="1">
        <w:r w:rsidRPr="00970656">
          <w:rPr>
            <w:rStyle w:val="Hiperligao"/>
            <w:rFonts w:ascii="Arial" w:hAnsi="Arial" w:cs="Arial"/>
            <w:i/>
            <w:iCs/>
            <w:color w:val="auto"/>
            <w:sz w:val="20"/>
            <w:szCs w:val="20"/>
            <w:lang w:val="pt-PT"/>
          </w:rPr>
          <w:t>https://www.everis.com/portugal</w:t>
        </w:r>
      </w:hyperlink>
      <w:r w:rsidRPr="00970656">
        <w:rPr>
          <w:rFonts w:ascii="Arial" w:hAnsi="Arial" w:cs="Arial"/>
          <w:i/>
          <w:iCs/>
          <w:sz w:val="20"/>
          <w:szCs w:val="20"/>
          <w:lang w:val="pt-PT"/>
        </w:rPr>
        <w:t xml:space="preserve"> </w:t>
      </w:r>
    </w:p>
    <w:p w14:paraId="6DC16DF4" w14:textId="77777777" w:rsidR="00AA51A6" w:rsidRPr="00970656" w:rsidRDefault="00AA51A6" w:rsidP="00FF2212">
      <w:pPr>
        <w:jc w:val="both"/>
        <w:rPr>
          <w:rStyle w:val="Hiperligao"/>
          <w:rFonts w:ascii="Arial" w:hAnsi="Arial" w:cs="Arial"/>
          <w:i/>
          <w:iCs/>
          <w:color w:val="auto"/>
          <w:sz w:val="20"/>
          <w:szCs w:val="20"/>
        </w:rPr>
      </w:pPr>
    </w:p>
    <w:p w14:paraId="24377CA0" w14:textId="732EFDFE" w:rsidR="00DF6225" w:rsidRPr="000C46F8" w:rsidRDefault="000C46F8" w:rsidP="00DF62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lang w:val="pt-PT"/>
        </w:rPr>
      </w:pPr>
      <w:r w:rsidRPr="000C46F8">
        <w:rPr>
          <w:rFonts w:ascii="Arial" w:eastAsia="Calibri" w:hAnsi="Arial" w:cs="Arial"/>
          <w:b/>
          <w:color w:val="000000"/>
          <w:lang w:val="pt-PT"/>
        </w:rPr>
        <w:t>Contatos de imprensa:</w:t>
      </w:r>
    </w:p>
    <w:p w14:paraId="7FB4C429" w14:textId="77777777" w:rsidR="00DF6225" w:rsidRPr="000C46F8" w:rsidRDefault="00DF6225" w:rsidP="00DF62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lang w:val="pt-PT"/>
        </w:rPr>
      </w:pPr>
    </w:p>
    <w:p w14:paraId="683F4269" w14:textId="5DE393E1" w:rsidR="00072411" w:rsidRPr="0028067E" w:rsidRDefault="00072411" w:rsidP="00072411">
      <w:pPr>
        <w:pStyle w:val="Normal1"/>
        <w:ind w:right="18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 w:rsidRPr="0028067E">
        <w:rPr>
          <w:rFonts w:ascii="Arial" w:eastAsia="Arial" w:hAnsi="Arial" w:cs="Arial"/>
          <w:b/>
          <w:color w:val="000000"/>
          <w:sz w:val="20"/>
          <w:szCs w:val="20"/>
        </w:rPr>
        <w:t>Lift</w:t>
      </w:r>
      <w:proofErr w:type="spellEnd"/>
      <w:r w:rsidRPr="0028067E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28067E">
        <w:rPr>
          <w:rFonts w:ascii="Arial" w:eastAsia="Arial" w:hAnsi="Arial" w:cs="Arial"/>
          <w:b/>
          <w:color w:val="000000"/>
          <w:sz w:val="20"/>
          <w:szCs w:val="20"/>
        </w:rPr>
        <w:t>Consulting</w:t>
      </w:r>
      <w:proofErr w:type="spellEnd"/>
    </w:p>
    <w:p w14:paraId="2D73A649" w14:textId="77777777" w:rsidR="00072411" w:rsidRPr="0028067E" w:rsidRDefault="00072411" w:rsidP="00072411">
      <w:pPr>
        <w:pStyle w:val="Normal1"/>
        <w:ind w:right="18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8067E">
        <w:rPr>
          <w:rFonts w:ascii="Arial" w:eastAsia="Arial" w:hAnsi="Arial" w:cs="Arial"/>
          <w:color w:val="000000"/>
          <w:sz w:val="20"/>
          <w:szCs w:val="20"/>
        </w:rPr>
        <w:t xml:space="preserve">Marta </w:t>
      </w:r>
      <w:r>
        <w:rPr>
          <w:rFonts w:ascii="Arial" w:eastAsia="Arial" w:hAnsi="Arial" w:cs="Arial"/>
          <w:color w:val="000000"/>
          <w:sz w:val="20"/>
          <w:szCs w:val="20"/>
        </w:rPr>
        <w:t>Pereira</w:t>
      </w:r>
      <w:r w:rsidRPr="0028067E">
        <w:rPr>
          <w:rFonts w:ascii="Arial" w:eastAsia="Arial" w:hAnsi="Arial" w:cs="Arial"/>
          <w:color w:val="000000"/>
          <w:sz w:val="20"/>
          <w:szCs w:val="20"/>
        </w:rPr>
        <w:t xml:space="preserve"> | </w:t>
      </w:r>
      <w:hyperlink r:id="rId12" w:history="1">
        <w:r w:rsidRPr="008748B8">
          <w:rPr>
            <w:rStyle w:val="Hiperligao"/>
            <w:rFonts w:ascii="Arial" w:eastAsia="Arial" w:hAnsi="Arial" w:cs="Arial"/>
            <w:sz w:val="20"/>
            <w:szCs w:val="20"/>
          </w:rPr>
          <w:t>marta.pereira@lift.com.pt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8067E">
        <w:rPr>
          <w:rFonts w:ascii="Arial" w:eastAsia="Arial" w:hAnsi="Arial" w:cs="Arial"/>
          <w:color w:val="000000"/>
          <w:sz w:val="20"/>
          <w:szCs w:val="20"/>
        </w:rPr>
        <w:t xml:space="preserve"> | </w:t>
      </w:r>
      <w:r>
        <w:rPr>
          <w:rFonts w:ascii="Arial" w:eastAsia="Arial" w:hAnsi="Arial" w:cs="Arial"/>
          <w:color w:val="000000"/>
          <w:sz w:val="20"/>
          <w:szCs w:val="20"/>
        </w:rPr>
        <w:t>934 847 486</w:t>
      </w:r>
      <w:r w:rsidRPr="0028067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8BEF8AA" w14:textId="4CE058B9" w:rsidR="00072411" w:rsidRPr="00870697" w:rsidRDefault="00072411" w:rsidP="00072411">
      <w:pPr>
        <w:pStyle w:val="Normal1"/>
        <w:ind w:right="181"/>
        <w:jc w:val="both"/>
        <w:rPr>
          <w:sz w:val="20"/>
          <w:szCs w:val="20"/>
        </w:rPr>
      </w:pPr>
      <w:r w:rsidRPr="00870697">
        <w:rPr>
          <w:rFonts w:ascii="Arial" w:eastAsia="Arial" w:hAnsi="Arial" w:cs="Arial"/>
          <w:color w:val="000000"/>
          <w:sz w:val="20"/>
          <w:szCs w:val="20"/>
        </w:rPr>
        <w:t xml:space="preserve">Erica Macieira | </w:t>
      </w:r>
      <w:hyperlink r:id="rId13" w:history="1">
        <w:r w:rsidRPr="00870697">
          <w:rPr>
            <w:rStyle w:val="Hiperligao"/>
            <w:rFonts w:ascii="Arial" w:eastAsia="Arial" w:hAnsi="Arial" w:cs="Arial"/>
            <w:sz w:val="20"/>
            <w:szCs w:val="20"/>
          </w:rPr>
          <w:t>erica.macieira@lift.com.pt</w:t>
        </w:r>
      </w:hyperlink>
      <w:r w:rsidRPr="00870697">
        <w:rPr>
          <w:rFonts w:ascii="Arial" w:eastAsia="Arial" w:hAnsi="Arial" w:cs="Arial"/>
          <w:sz w:val="20"/>
          <w:szCs w:val="20"/>
        </w:rPr>
        <w:t xml:space="preserve"> </w:t>
      </w:r>
      <w:r w:rsidRPr="00870697">
        <w:rPr>
          <w:rFonts w:ascii="Arial" w:eastAsia="Arial" w:hAnsi="Arial" w:cs="Arial"/>
          <w:color w:val="000000"/>
          <w:sz w:val="20"/>
          <w:szCs w:val="20"/>
        </w:rPr>
        <w:t>| 910 549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  <w:r w:rsidRPr="00870697">
        <w:rPr>
          <w:rFonts w:ascii="Arial" w:eastAsia="Arial" w:hAnsi="Arial" w:cs="Arial"/>
          <w:color w:val="000000"/>
          <w:sz w:val="20"/>
          <w:szCs w:val="20"/>
        </w:rPr>
        <w:t>515</w:t>
      </w:r>
    </w:p>
    <w:p w14:paraId="08AE3813" w14:textId="77777777" w:rsidR="00CB7F45" w:rsidRPr="000C46F8" w:rsidRDefault="00CB7F45" w:rsidP="00DF6225">
      <w:pPr>
        <w:jc w:val="both"/>
        <w:rPr>
          <w:rFonts w:ascii="Arial" w:hAnsi="Arial" w:cs="Arial"/>
          <w:bCs/>
          <w:sz w:val="18"/>
          <w:szCs w:val="18"/>
          <w:lang w:val="pt-PT"/>
        </w:rPr>
      </w:pPr>
    </w:p>
    <w:sectPr w:rsidR="00CB7F45" w:rsidRPr="000C46F8" w:rsidSect="005D7244">
      <w:headerReference w:type="default" r:id="rId14"/>
      <w:pgSz w:w="11906" w:h="16838"/>
      <w:pgMar w:top="1417" w:right="1700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7991C" w14:textId="77777777" w:rsidR="00B26671" w:rsidRDefault="00B26671" w:rsidP="00DE0962">
      <w:pPr>
        <w:spacing w:after="0" w:line="240" w:lineRule="auto"/>
      </w:pPr>
      <w:r>
        <w:separator/>
      </w:r>
    </w:p>
  </w:endnote>
  <w:endnote w:type="continuationSeparator" w:id="0">
    <w:p w14:paraId="52A39F90" w14:textId="77777777" w:rsidR="00B26671" w:rsidRDefault="00B26671" w:rsidP="00DE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DC621" w14:textId="77777777" w:rsidR="00B26671" w:rsidRDefault="00B26671" w:rsidP="00DE0962">
      <w:pPr>
        <w:spacing w:after="0" w:line="240" w:lineRule="auto"/>
      </w:pPr>
      <w:r>
        <w:separator/>
      </w:r>
    </w:p>
  </w:footnote>
  <w:footnote w:type="continuationSeparator" w:id="0">
    <w:p w14:paraId="1FE323CD" w14:textId="77777777" w:rsidR="00B26671" w:rsidRDefault="00B26671" w:rsidP="00DE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83A9B" w14:textId="77777777" w:rsidR="0059556C" w:rsidRDefault="0059556C" w:rsidP="005D7244">
    <w:pPr>
      <w:pStyle w:val="Cabealho"/>
      <w:ind w:left="-1701"/>
    </w:pPr>
  </w:p>
  <w:p w14:paraId="455D3668" w14:textId="77777777" w:rsidR="0059556C" w:rsidRDefault="0059556C">
    <w:pPr>
      <w:pStyle w:val="Cabealho"/>
    </w:pPr>
  </w:p>
  <w:p w14:paraId="23FD156A" w14:textId="77777777" w:rsidR="005B5545" w:rsidRDefault="005B5545">
    <w:pPr>
      <w:pStyle w:val="Cabealho"/>
      <w:rPr>
        <w:rFonts w:ascii="Century Gothic" w:hAnsi="Century Gothic"/>
        <w:b/>
      </w:rPr>
    </w:pPr>
  </w:p>
  <w:p w14:paraId="3F2B50FC" w14:textId="77777777" w:rsidR="005B5545" w:rsidRDefault="005B5545" w:rsidP="005B5545">
    <w:pPr>
      <w:pStyle w:val="Cabealho"/>
      <w:jc w:val="right"/>
      <w:rPr>
        <w:rFonts w:ascii="Century Gothic" w:hAnsi="Century Gothic"/>
        <w:b/>
      </w:rPr>
    </w:pPr>
    <w:r>
      <w:rPr>
        <w:noProof/>
        <w:lang w:val="pt-PT" w:eastAsia="pt-PT"/>
      </w:rPr>
      <w:drawing>
        <wp:inline distT="0" distB="0" distL="0" distR="0" wp14:anchorId="0F3F837A" wp14:editId="12A39CFD">
          <wp:extent cx="1765300" cy="1168400"/>
          <wp:effectExtent l="0" t="0" r="6350" b="0"/>
          <wp:docPr id="1" name="Imagen 1" descr="Resultado de imagen de logo everi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everis&quot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11" t="10222" r="19111" b="8000"/>
                  <a:stretch/>
                </pic:blipFill>
                <pic:spPr bwMode="auto">
                  <a:xfrm>
                    <a:off x="0" y="0"/>
                    <a:ext cx="17653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CEA657" w14:textId="1173BF30" w:rsidR="00DE0962" w:rsidRDefault="00CE11C5">
    <w:pPr>
      <w:pStyle w:val="Cabealho"/>
      <w:rPr>
        <w:rFonts w:ascii="Century Gothic" w:hAnsi="Century Gothic"/>
        <w:b/>
        <w:lang w:val="en-US"/>
      </w:rPr>
    </w:pPr>
    <w:proofErr w:type="spellStart"/>
    <w:r>
      <w:rPr>
        <w:rFonts w:ascii="Century Gothic" w:hAnsi="Century Gothic"/>
        <w:b/>
        <w:lang w:val="en-US"/>
      </w:rPr>
      <w:t>Comunicado</w:t>
    </w:r>
    <w:proofErr w:type="spellEnd"/>
    <w:r>
      <w:rPr>
        <w:rFonts w:ascii="Century Gothic" w:hAnsi="Century Gothic"/>
        <w:b/>
        <w:lang w:val="en-US"/>
      </w:rPr>
      <w:t xml:space="preserve"> de </w:t>
    </w:r>
    <w:proofErr w:type="spellStart"/>
    <w:r>
      <w:rPr>
        <w:rFonts w:ascii="Century Gothic" w:hAnsi="Century Gothic"/>
        <w:b/>
        <w:lang w:val="en-US"/>
      </w:rPr>
      <w:t>imprensa</w:t>
    </w:r>
    <w:proofErr w:type="spellEnd"/>
    <w:r w:rsidR="002405FC" w:rsidRPr="00BF2CF6">
      <w:rPr>
        <w:rFonts w:ascii="Century Gothic" w:hAnsi="Century Gothic"/>
        <w:b/>
        <w:lang w:val="en-US"/>
      </w:rPr>
      <w:t xml:space="preserve"> </w:t>
    </w:r>
  </w:p>
  <w:p w14:paraId="4209F6F3" w14:textId="77777777" w:rsidR="00704515" w:rsidRDefault="00704515">
    <w:pPr>
      <w:pStyle w:val="Cabealho"/>
      <w:rPr>
        <w:rFonts w:ascii="Century Gothic" w:hAnsi="Century Gothic"/>
        <w:b/>
        <w:lang w:val="en-US"/>
      </w:rPr>
    </w:pPr>
  </w:p>
  <w:p w14:paraId="1353A9FD" w14:textId="77777777" w:rsidR="00704515" w:rsidRPr="00BF2CF6" w:rsidRDefault="00704515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45EF"/>
    <w:multiLevelType w:val="hybridMultilevel"/>
    <w:tmpl w:val="4F9C7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1419"/>
    <w:multiLevelType w:val="hybridMultilevel"/>
    <w:tmpl w:val="550E64A8"/>
    <w:lvl w:ilvl="0" w:tplc="0100ADA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2C1"/>
    <w:multiLevelType w:val="hybridMultilevel"/>
    <w:tmpl w:val="06EE1678"/>
    <w:lvl w:ilvl="0" w:tplc="8D1E4F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913C5"/>
    <w:multiLevelType w:val="hybridMultilevel"/>
    <w:tmpl w:val="4BC2A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63196"/>
    <w:multiLevelType w:val="hybridMultilevel"/>
    <w:tmpl w:val="115C7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3073F"/>
    <w:multiLevelType w:val="hybridMultilevel"/>
    <w:tmpl w:val="1E3A106E"/>
    <w:lvl w:ilvl="0" w:tplc="26FACF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D7E31"/>
    <w:multiLevelType w:val="hybridMultilevel"/>
    <w:tmpl w:val="67DAB33A"/>
    <w:lvl w:ilvl="0" w:tplc="C68A3F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64B63"/>
    <w:multiLevelType w:val="hybridMultilevel"/>
    <w:tmpl w:val="D5165C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DF27E7"/>
    <w:multiLevelType w:val="hybridMultilevel"/>
    <w:tmpl w:val="F6E43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81674"/>
    <w:multiLevelType w:val="hybridMultilevel"/>
    <w:tmpl w:val="45B49936"/>
    <w:lvl w:ilvl="0" w:tplc="BB4A8C1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569E"/>
    <w:multiLevelType w:val="hybridMultilevel"/>
    <w:tmpl w:val="63AE9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C7F3B"/>
    <w:multiLevelType w:val="hybridMultilevel"/>
    <w:tmpl w:val="25CE92E2"/>
    <w:lvl w:ilvl="0" w:tplc="146608E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C91424D"/>
    <w:multiLevelType w:val="hybridMultilevel"/>
    <w:tmpl w:val="973ED1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5D045E"/>
    <w:multiLevelType w:val="hybridMultilevel"/>
    <w:tmpl w:val="6B983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A2CAF"/>
    <w:multiLevelType w:val="hybridMultilevel"/>
    <w:tmpl w:val="116CAAB4"/>
    <w:lvl w:ilvl="0" w:tplc="899E14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42D26"/>
    <w:multiLevelType w:val="hybridMultilevel"/>
    <w:tmpl w:val="9BB64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31BA3"/>
    <w:multiLevelType w:val="hybridMultilevel"/>
    <w:tmpl w:val="FD9016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F1302"/>
    <w:multiLevelType w:val="hybridMultilevel"/>
    <w:tmpl w:val="BEA091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E2F2A"/>
    <w:multiLevelType w:val="hybridMultilevel"/>
    <w:tmpl w:val="4CFA68B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D7664AE"/>
    <w:multiLevelType w:val="hybridMultilevel"/>
    <w:tmpl w:val="4F46A24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E45688D"/>
    <w:multiLevelType w:val="hybridMultilevel"/>
    <w:tmpl w:val="EF60D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11418"/>
    <w:multiLevelType w:val="hybridMultilevel"/>
    <w:tmpl w:val="1BEEF1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27B96"/>
    <w:multiLevelType w:val="hybridMultilevel"/>
    <w:tmpl w:val="416E9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1127E"/>
    <w:multiLevelType w:val="hybridMultilevel"/>
    <w:tmpl w:val="4CB8AFE0"/>
    <w:lvl w:ilvl="0" w:tplc="C16E0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B86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8D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8E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8C4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8CB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AB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8A3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843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1554A68"/>
    <w:multiLevelType w:val="hybridMultilevel"/>
    <w:tmpl w:val="6E260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A09DC"/>
    <w:multiLevelType w:val="hybridMultilevel"/>
    <w:tmpl w:val="F1085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04B01"/>
    <w:multiLevelType w:val="hybridMultilevel"/>
    <w:tmpl w:val="4B4295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30B3B"/>
    <w:multiLevelType w:val="hybridMultilevel"/>
    <w:tmpl w:val="40149978"/>
    <w:lvl w:ilvl="0" w:tplc="A6580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42E9E"/>
    <w:multiLevelType w:val="hybridMultilevel"/>
    <w:tmpl w:val="45FC39DC"/>
    <w:lvl w:ilvl="0" w:tplc="FEFCD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DEB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649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CC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1E7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EC7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124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3E4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A1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4B35B02"/>
    <w:multiLevelType w:val="hybridMultilevel"/>
    <w:tmpl w:val="3CB2C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959E2"/>
    <w:multiLevelType w:val="hybridMultilevel"/>
    <w:tmpl w:val="E1B6B6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35DD6"/>
    <w:multiLevelType w:val="hybridMultilevel"/>
    <w:tmpl w:val="25242C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5"/>
  </w:num>
  <w:num w:numId="5">
    <w:abstractNumId w:val="5"/>
  </w:num>
  <w:num w:numId="6">
    <w:abstractNumId w:val="29"/>
  </w:num>
  <w:num w:numId="7">
    <w:abstractNumId w:val="0"/>
  </w:num>
  <w:num w:numId="8">
    <w:abstractNumId w:val="21"/>
  </w:num>
  <w:num w:numId="9">
    <w:abstractNumId w:val="22"/>
  </w:num>
  <w:num w:numId="10">
    <w:abstractNumId w:val="8"/>
  </w:num>
  <w:num w:numId="11">
    <w:abstractNumId w:val="14"/>
  </w:num>
  <w:num w:numId="12">
    <w:abstractNumId w:val="3"/>
  </w:num>
  <w:num w:numId="13">
    <w:abstractNumId w:val="26"/>
  </w:num>
  <w:num w:numId="14">
    <w:abstractNumId w:val="6"/>
  </w:num>
  <w:num w:numId="15">
    <w:abstractNumId w:val="18"/>
  </w:num>
  <w:num w:numId="16">
    <w:abstractNumId w:val="1"/>
  </w:num>
  <w:num w:numId="17">
    <w:abstractNumId w:val="9"/>
  </w:num>
  <w:num w:numId="18">
    <w:abstractNumId w:val="19"/>
  </w:num>
  <w:num w:numId="19">
    <w:abstractNumId w:val="13"/>
  </w:num>
  <w:num w:numId="20">
    <w:abstractNumId w:val="28"/>
  </w:num>
  <w:num w:numId="21">
    <w:abstractNumId w:val="23"/>
  </w:num>
  <w:num w:numId="22">
    <w:abstractNumId w:val="15"/>
  </w:num>
  <w:num w:numId="23">
    <w:abstractNumId w:val="10"/>
  </w:num>
  <w:num w:numId="24">
    <w:abstractNumId w:val="7"/>
  </w:num>
  <w:num w:numId="25">
    <w:abstractNumId w:val="17"/>
  </w:num>
  <w:num w:numId="26">
    <w:abstractNumId w:val="2"/>
  </w:num>
  <w:num w:numId="27">
    <w:abstractNumId w:val="2"/>
  </w:num>
  <w:num w:numId="28">
    <w:abstractNumId w:val="25"/>
  </w:num>
  <w:num w:numId="29">
    <w:abstractNumId w:val="24"/>
  </w:num>
  <w:num w:numId="30">
    <w:abstractNumId w:val="12"/>
  </w:num>
  <w:num w:numId="31">
    <w:abstractNumId w:val="4"/>
  </w:num>
  <w:num w:numId="32">
    <w:abstractNumId w:val="27"/>
  </w:num>
  <w:num w:numId="33">
    <w:abstractNumId w:val="11"/>
  </w:num>
  <w:num w:numId="34">
    <w:abstractNumId w:val="3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t-P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FA"/>
    <w:rsid w:val="000008A1"/>
    <w:rsid w:val="0000359C"/>
    <w:rsid w:val="00003A2C"/>
    <w:rsid w:val="00014E4F"/>
    <w:rsid w:val="000232DE"/>
    <w:rsid w:val="0003423C"/>
    <w:rsid w:val="00036A25"/>
    <w:rsid w:val="00064C58"/>
    <w:rsid w:val="000707F5"/>
    <w:rsid w:val="00072411"/>
    <w:rsid w:val="00072559"/>
    <w:rsid w:val="00074C09"/>
    <w:rsid w:val="00085243"/>
    <w:rsid w:val="00092E8F"/>
    <w:rsid w:val="000A31F5"/>
    <w:rsid w:val="000A43D6"/>
    <w:rsid w:val="000A63CE"/>
    <w:rsid w:val="000B4DC2"/>
    <w:rsid w:val="000C2D2E"/>
    <w:rsid w:val="000C3681"/>
    <w:rsid w:val="000C3DF8"/>
    <w:rsid w:val="000C46F8"/>
    <w:rsid w:val="000E4CD2"/>
    <w:rsid w:val="000F4AF3"/>
    <w:rsid w:val="000F62C4"/>
    <w:rsid w:val="000F750D"/>
    <w:rsid w:val="00103496"/>
    <w:rsid w:val="001047BE"/>
    <w:rsid w:val="0010795A"/>
    <w:rsid w:val="001132D7"/>
    <w:rsid w:val="00115149"/>
    <w:rsid w:val="00117E8D"/>
    <w:rsid w:val="0012450E"/>
    <w:rsid w:val="00140094"/>
    <w:rsid w:val="0014444C"/>
    <w:rsid w:val="0014596F"/>
    <w:rsid w:val="0014709F"/>
    <w:rsid w:val="00147DF3"/>
    <w:rsid w:val="001549C8"/>
    <w:rsid w:val="0016064E"/>
    <w:rsid w:val="001672EE"/>
    <w:rsid w:val="00176585"/>
    <w:rsid w:val="0018078B"/>
    <w:rsid w:val="00182C4B"/>
    <w:rsid w:val="00186575"/>
    <w:rsid w:val="0018707E"/>
    <w:rsid w:val="00195F96"/>
    <w:rsid w:val="00196E58"/>
    <w:rsid w:val="001A1ED9"/>
    <w:rsid w:val="001C195B"/>
    <w:rsid w:val="001C688F"/>
    <w:rsid w:val="001C7145"/>
    <w:rsid w:val="001C7EFC"/>
    <w:rsid w:val="001D32F5"/>
    <w:rsid w:val="001E2E33"/>
    <w:rsid w:val="001E315F"/>
    <w:rsid w:val="001E3C94"/>
    <w:rsid w:val="001F0A6F"/>
    <w:rsid w:val="002031C8"/>
    <w:rsid w:val="002039E1"/>
    <w:rsid w:val="00210AF5"/>
    <w:rsid w:val="002120F2"/>
    <w:rsid w:val="0021222C"/>
    <w:rsid w:val="0022162D"/>
    <w:rsid w:val="00235F00"/>
    <w:rsid w:val="002405FC"/>
    <w:rsid w:val="00240CBD"/>
    <w:rsid w:val="002442BF"/>
    <w:rsid w:val="002476FC"/>
    <w:rsid w:val="002549FA"/>
    <w:rsid w:val="00254E21"/>
    <w:rsid w:val="002666D7"/>
    <w:rsid w:val="002945D0"/>
    <w:rsid w:val="00294F47"/>
    <w:rsid w:val="002A43A4"/>
    <w:rsid w:val="002A4806"/>
    <w:rsid w:val="002A6C68"/>
    <w:rsid w:val="002B3E6D"/>
    <w:rsid w:val="002E4040"/>
    <w:rsid w:val="002E7983"/>
    <w:rsid w:val="002F7278"/>
    <w:rsid w:val="0030267A"/>
    <w:rsid w:val="00311263"/>
    <w:rsid w:val="00317313"/>
    <w:rsid w:val="00317475"/>
    <w:rsid w:val="00326C91"/>
    <w:rsid w:val="00334493"/>
    <w:rsid w:val="00347C68"/>
    <w:rsid w:val="00352FA2"/>
    <w:rsid w:val="0035505E"/>
    <w:rsid w:val="00355807"/>
    <w:rsid w:val="0036084E"/>
    <w:rsid w:val="00360EB8"/>
    <w:rsid w:val="00366948"/>
    <w:rsid w:val="00366CB3"/>
    <w:rsid w:val="003707C9"/>
    <w:rsid w:val="00372EA4"/>
    <w:rsid w:val="00376562"/>
    <w:rsid w:val="003928D8"/>
    <w:rsid w:val="00393AEB"/>
    <w:rsid w:val="0039438D"/>
    <w:rsid w:val="0039444E"/>
    <w:rsid w:val="00394848"/>
    <w:rsid w:val="00395FB1"/>
    <w:rsid w:val="003A1BDF"/>
    <w:rsid w:val="003A325B"/>
    <w:rsid w:val="003A7C66"/>
    <w:rsid w:val="003B5DBE"/>
    <w:rsid w:val="003B758D"/>
    <w:rsid w:val="003C19D0"/>
    <w:rsid w:val="003C7E89"/>
    <w:rsid w:val="003D39E9"/>
    <w:rsid w:val="003D613A"/>
    <w:rsid w:val="003E33A9"/>
    <w:rsid w:val="003E3B92"/>
    <w:rsid w:val="0040383F"/>
    <w:rsid w:val="00410F4A"/>
    <w:rsid w:val="00411AD4"/>
    <w:rsid w:val="00416089"/>
    <w:rsid w:val="00430F48"/>
    <w:rsid w:val="0044366A"/>
    <w:rsid w:val="0045326A"/>
    <w:rsid w:val="0045746E"/>
    <w:rsid w:val="00463341"/>
    <w:rsid w:val="00463CDE"/>
    <w:rsid w:val="00465C2C"/>
    <w:rsid w:val="00467279"/>
    <w:rsid w:val="004700F2"/>
    <w:rsid w:val="0048000B"/>
    <w:rsid w:val="00482C06"/>
    <w:rsid w:val="00484395"/>
    <w:rsid w:val="00486566"/>
    <w:rsid w:val="00486730"/>
    <w:rsid w:val="004930FE"/>
    <w:rsid w:val="004A6A04"/>
    <w:rsid w:val="004B30E6"/>
    <w:rsid w:val="004D52C7"/>
    <w:rsid w:val="004E0FBD"/>
    <w:rsid w:val="004E55CC"/>
    <w:rsid w:val="004E7EDC"/>
    <w:rsid w:val="004F312F"/>
    <w:rsid w:val="004F597C"/>
    <w:rsid w:val="005019CA"/>
    <w:rsid w:val="00505599"/>
    <w:rsid w:val="0050623F"/>
    <w:rsid w:val="0051019F"/>
    <w:rsid w:val="00514FA4"/>
    <w:rsid w:val="005229FE"/>
    <w:rsid w:val="00526582"/>
    <w:rsid w:val="00527F9D"/>
    <w:rsid w:val="00531AFE"/>
    <w:rsid w:val="00536EDC"/>
    <w:rsid w:val="005509DA"/>
    <w:rsid w:val="00550BB0"/>
    <w:rsid w:val="00552BF0"/>
    <w:rsid w:val="00554004"/>
    <w:rsid w:val="0055707F"/>
    <w:rsid w:val="00560471"/>
    <w:rsid w:val="005669A3"/>
    <w:rsid w:val="00584203"/>
    <w:rsid w:val="005939A6"/>
    <w:rsid w:val="0059556C"/>
    <w:rsid w:val="005961F4"/>
    <w:rsid w:val="005974CD"/>
    <w:rsid w:val="005A5969"/>
    <w:rsid w:val="005A7B9A"/>
    <w:rsid w:val="005A7E6A"/>
    <w:rsid w:val="005B5545"/>
    <w:rsid w:val="005C7BB7"/>
    <w:rsid w:val="005D3BD5"/>
    <w:rsid w:val="005D4322"/>
    <w:rsid w:val="005D7244"/>
    <w:rsid w:val="005E321D"/>
    <w:rsid w:val="005E502B"/>
    <w:rsid w:val="005F030A"/>
    <w:rsid w:val="005F668B"/>
    <w:rsid w:val="005F6A21"/>
    <w:rsid w:val="00602CD5"/>
    <w:rsid w:val="006076D7"/>
    <w:rsid w:val="00616A90"/>
    <w:rsid w:val="00620977"/>
    <w:rsid w:val="00622C54"/>
    <w:rsid w:val="00624765"/>
    <w:rsid w:val="006339D5"/>
    <w:rsid w:val="00635915"/>
    <w:rsid w:val="00636785"/>
    <w:rsid w:val="00640822"/>
    <w:rsid w:val="00645EC3"/>
    <w:rsid w:val="00657218"/>
    <w:rsid w:val="00661627"/>
    <w:rsid w:val="00661779"/>
    <w:rsid w:val="00665534"/>
    <w:rsid w:val="00670030"/>
    <w:rsid w:val="006704EC"/>
    <w:rsid w:val="00681502"/>
    <w:rsid w:val="00690F00"/>
    <w:rsid w:val="00691840"/>
    <w:rsid w:val="0069311D"/>
    <w:rsid w:val="006B6F87"/>
    <w:rsid w:val="006B7EE3"/>
    <w:rsid w:val="006C24A2"/>
    <w:rsid w:val="006C626F"/>
    <w:rsid w:val="006D0EDF"/>
    <w:rsid w:val="006E2D02"/>
    <w:rsid w:val="006F2B4E"/>
    <w:rsid w:val="006F4C02"/>
    <w:rsid w:val="006F5ED9"/>
    <w:rsid w:val="00701626"/>
    <w:rsid w:val="00702811"/>
    <w:rsid w:val="00704515"/>
    <w:rsid w:val="00711ADD"/>
    <w:rsid w:val="007122DE"/>
    <w:rsid w:val="00712BB7"/>
    <w:rsid w:val="00715DC4"/>
    <w:rsid w:val="00716E48"/>
    <w:rsid w:val="00717561"/>
    <w:rsid w:val="00720B35"/>
    <w:rsid w:val="00724615"/>
    <w:rsid w:val="0072463A"/>
    <w:rsid w:val="00725862"/>
    <w:rsid w:val="00727A5E"/>
    <w:rsid w:val="00745D6D"/>
    <w:rsid w:val="00745EA0"/>
    <w:rsid w:val="00747F26"/>
    <w:rsid w:val="00750B42"/>
    <w:rsid w:val="00750C8C"/>
    <w:rsid w:val="00756000"/>
    <w:rsid w:val="0075601B"/>
    <w:rsid w:val="00766851"/>
    <w:rsid w:val="00776A6F"/>
    <w:rsid w:val="00776A74"/>
    <w:rsid w:val="0078258B"/>
    <w:rsid w:val="00785FF1"/>
    <w:rsid w:val="00795709"/>
    <w:rsid w:val="007A6F94"/>
    <w:rsid w:val="007A726E"/>
    <w:rsid w:val="007B1E06"/>
    <w:rsid w:val="007B6FEC"/>
    <w:rsid w:val="007C213A"/>
    <w:rsid w:val="007C7D92"/>
    <w:rsid w:val="007E04E3"/>
    <w:rsid w:val="007E0648"/>
    <w:rsid w:val="007E1F47"/>
    <w:rsid w:val="007E264C"/>
    <w:rsid w:val="007E6468"/>
    <w:rsid w:val="007E7926"/>
    <w:rsid w:val="007F3193"/>
    <w:rsid w:val="007F5BCE"/>
    <w:rsid w:val="00801EBF"/>
    <w:rsid w:val="008146F9"/>
    <w:rsid w:val="008158B9"/>
    <w:rsid w:val="008229F6"/>
    <w:rsid w:val="00826BD4"/>
    <w:rsid w:val="00832316"/>
    <w:rsid w:val="00835407"/>
    <w:rsid w:val="00841B80"/>
    <w:rsid w:val="00843D52"/>
    <w:rsid w:val="00844C3E"/>
    <w:rsid w:val="00855026"/>
    <w:rsid w:val="00860452"/>
    <w:rsid w:val="00866954"/>
    <w:rsid w:val="00881B4D"/>
    <w:rsid w:val="00897306"/>
    <w:rsid w:val="008A1152"/>
    <w:rsid w:val="008A1627"/>
    <w:rsid w:val="008A394C"/>
    <w:rsid w:val="008A488F"/>
    <w:rsid w:val="008A5A1C"/>
    <w:rsid w:val="008B08A5"/>
    <w:rsid w:val="008B1932"/>
    <w:rsid w:val="008B5ACD"/>
    <w:rsid w:val="008B7750"/>
    <w:rsid w:val="008D22E2"/>
    <w:rsid w:val="008D3AC3"/>
    <w:rsid w:val="008E1EFE"/>
    <w:rsid w:val="008E2801"/>
    <w:rsid w:val="008E39DA"/>
    <w:rsid w:val="008F22C0"/>
    <w:rsid w:val="00911D4F"/>
    <w:rsid w:val="009132AC"/>
    <w:rsid w:val="00913E47"/>
    <w:rsid w:val="00917330"/>
    <w:rsid w:val="00922E56"/>
    <w:rsid w:val="0092382C"/>
    <w:rsid w:val="00930262"/>
    <w:rsid w:val="00941A9F"/>
    <w:rsid w:val="009529E4"/>
    <w:rsid w:val="0096188F"/>
    <w:rsid w:val="00961FC8"/>
    <w:rsid w:val="0096409A"/>
    <w:rsid w:val="00965E27"/>
    <w:rsid w:val="00970656"/>
    <w:rsid w:val="009714D8"/>
    <w:rsid w:val="00975328"/>
    <w:rsid w:val="009874EC"/>
    <w:rsid w:val="009925B5"/>
    <w:rsid w:val="00992F68"/>
    <w:rsid w:val="009968F1"/>
    <w:rsid w:val="00997E8A"/>
    <w:rsid w:val="009A0FD1"/>
    <w:rsid w:val="009A684E"/>
    <w:rsid w:val="009B39F5"/>
    <w:rsid w:val="009B3A22"/>
    <w:rsid w:val="009C200C"/>
    <w:rsid w:val="009C3AD0"/>
    <w:rsid w:val="009C41E1"/>
    <w:rsid w:val="009E4A7B"/>
    <w:rsid w:val="009E511D"/>
    <w:rsid w:val="009E5C5B"/>
    <w:rsid w:val="009F1D45"/>
    <w:rsid w:val="009F262E"/>
    <w:rsid w:val="009F5C91"/>
    <w:rsid w:val="009F679E"/>
    <w:rsid w:val="009F6AC1"/>
    <w:rsid w:val="009F75CC"/>
    <w:rsid w:val="00A02C1F"/>
    <w:rsid w:val="00A04DAF"/>
    <w:rsid w:val="00A21C5D"/>
    <w:rsid w:val="00A228B0"/>
    <w:rsid w:val="00A2382C"/>
    <w:rsid w:val="00A24046"/>
    <w:rsid w:val="00A268BC"/>
    <w:rsid w:val="00A278A7"/>
    <w:rsid w:val="00A3709F"/>
    <w:rsid w:val="00A37C73"/>
    <w:rsid w:val="00A426D6"/>
    <w:rsid w:val="00A447D3"/>
    <w:rsid w:val="00A575D0"/>
    <w:rsid w:val="00A6152D"/>
    <w:rsid w:val="00A93F85"/>
    <w:rsid w:val="00A94F1C"/>
    <w:rsid w:val="00AA2E6D"/>
    <w:rsid w:val="00AA51A6"/>
    <w:rsid w:val="00AA78DB"/>
    <w:rsid w:val="00AC04A8"/>
    <w:rsid w:val="00AD5A65"/>
    <w:rsid w:val="00AD70B0"/>
    <w:rsid w:val="00AD7DE5"/>
    <w:rsid w:val="00AE3F96"/>
    <w:rsid w:val="00AF4E51"/>
    <w:rsid w:val="00B027AA"/>
    <w:rsid w:val="00B02B0D"/>
    <w:rsid w:val="00B102AC"/>
    <w:rsid w:val="00B15AF9"/>
    <w:rsid w:val="00B206C9"/>
    <w:rsid w:val="00B23040"/>
    <w:rsid w:val="00B26671"/>
    <w:rsid w:val="00B31C65"/>
    <w:rsid w:val="00B4290A"/>
    <w:rsid w:val="00B4409A"/>
    <w:rsid w:val="00B46968"/>
    <w:rsid w:val="00B53FA3"/>
    <w:rsid w:val="00B551B8"/>
    <w:rsid w:val="00B646E6"/>
    <w:rsid w:val="00B646FB"/>
    <w:rsid w:val="00B74AF6"/>
    <w:rsid w:val="00B926DA"/>
    <w:rsid w:val="00B930B6"/>
    <w:rsid w:val="00B95166"/>
    <w:rsid w:val="00B95479"/>
    <w:rsid w:val="00BB2E56"/>
    <w:rsid w:val="00BB42B6"/>
    <w:rsid w:val="00BC13EC"/>
    <w:rsid w:val="00BC638D"/>
    <w:rsid w:val="00BC78F4"/>
    <w:rsid w:val="00BD0A2B"/>
    <w:rsid w:val="00BD3880"/>
    <w:rsid w:val="00BD45BA"/>
    <w:rsid w:val="00BD5FB2"/>
    <w:rsid w:val="00BD70A9"/>
    <w:rsid w:val="00BD7BCF"/>
    <w:rsid w:val="00BF2CF6"/>
    <w:rsid w:val="00BF5CDD"/>
    <w:rsid w:val="00BF6E93"/>
    <w:rsid w:val="00BF7C33"/>
    <w:rsid w:val="00C02B47"/>
    <w:rsid w:val="00C117A7"/>
    <w:rsid w:val="00C127BE"/>
    <w:rsid w:val="00C12DC8"/>
    <w:rsid w:val="00C24D99"/>
    <w:rsid w:val="00C34537"/>
    <w:rsid w:val="00C34B79"/>
    <w:rsid w:val="00C4207B"/>
    <w:rsid w:val="00C4242B"/>
    <w:rsid w:val="00C42ACF"/>
    <w:rsid w:val="00C47F5A"/>
    <w:rsid w:val="00C54E1E"/>
    <w:rsid w:val="00C56C3B"/>
    <w:rsid w:val="00C571FA"/>
    <w:rsid w:val="00C6316C"/>
    <w:rsid w:val="00C645CE"/>
    <w:rsid w:val="00C6596E"/>
    <w:rsid w:val="00C75031"/>
    <w:rsid w:val="00C8315D"/>
    <w:rsid w:val="00C84C52"/>
    <w:rsid w:val="00CA6AB5"/>
    <w:rsid w:val="00CB0F34"/>
    <w:rsid w:val="00CB16BB"/>
    <w:rsid w:val="00CB1EAC"/>
    <w:rsid w:val="00CB4503"/>
    <w:rsid w:val="00CB50A1"/>
    <w:rsid w:val="00CB52C0"/>
    <w:rsid w:val="00CB7F45"/>
    <w:rsid w:val="00CC2587"/>
    <w:rsid w:val="00CC6982"/>
    <w:rsid w:val="00CD7D4E"/>
    <w:rsid w:val="00CE0008"/>
    <w:rsid w:val="00CE11C5"/>
    <w:rsid w:val="00CE1AF9"/>
    <w:rsid w:val="00CE36D4"/>
    <w:rsid w:val="00CF24D9"/>
    <w:rsid w:val="00D0195A"/>
    <w:rsid w:val="00D0276F"/>
    <w:rsid w:val="00D11F1D"/>
    <w:rsid w:val="00D154CE"/>
    <w:rsid w:val="00D22656"/>
    <w:rsid w:val="00D252B6"/>
    <w:rsid w:val="00D35A56"/>
    <w:rsid w:val="00D37D2E"/>
    <w:rsid w:val="00D45605"/>
    <w:rsid w:val="00D460C0"/>
    <w:rsid w:val="00D568F8"/>
    <w:rsid w:val="00D57A2C"/>
    <w:rsid w:val="00D60C06"/>
    <w:rsid w:val="00D7011D"/>
    <w:rsid w:val="00D74C43"/>
    <w:rsid w:val="00D817E9"/>
    <w:rsid w:val="00D858A2"/>
    <w:rsid w:val="00DA25BE"/>
    <w:rsid w:val="00DA5DC8"/>
    <w:rsid w:val="00DA5E22"/>
    <w:rsid w:val="00DB1679"/>
    <w:rsid w:val="00DB3F47"/>
    <w:rsid w:val="00DD0CD7"/>
    <w:rsid w:val="00DD3365"/>
    <w:rsid w:val="00DD7351"/>
    <w:rsid w:val="00DE0962"/>
    <w:rsid w:val="00DE61C7"/>
    <w:rsid w:val="00DF6225"/>
    <w:rsid w:val="00E00B13"/>
    <w:rsid w:val="00E05B05"/>
    <w:rsid w:val="00E10ED8"/>
    <w:rsid w:val="00E12E0F"/>
    <w:rsid w:val="00E1528B"/>
    <w:rsid w:val="00E15FEB"/>
    <w:rsid w:val="00E25C0F"/>
    <w:rsid w:val="00E272D7"/>
    <w:rsid w:val="00E33ACA"/>
    <w:rsid w:val="00E4368E"/>
    <w:rsid w:val="00E50EDC"/>
    <w:rsid w:val="00E55C4B"/>
    <w:rsid w:val="00E60B9F"/>
    <w:rsid w:val="00E60FCE"/>
    <w:rsid w:val="00E62751"/>
    <w:rsid w:val="00E638C2"/>
    <w:rsid w:val="00E645F7"/>
    <w:rsid w:val="00E655E0"/>
    <w:rsid w:val="00E76769"/>
    <w:rsid w:val="00E80530"/>
    <w:rsid w:val="00EA1B5A"/>
    <w:rsid w:val="00EB2755"/>
    <w:rsid w:val="00EB64CE"/>
    <w:rsid w:val="00EB6C72"/>
    <w:rsid w:val="00EC371C"/>
    <w:rsid w:val="00EE40BF"/>
    <w:rsid w:val="00EE5B01"/>
    <w:rsid w:val="00EF7E74"/>
    <w:rsid w:val="00F017D5"/>
    <w:rsid w:val="00F02B85"/>
    <w:rsid w:val="00F12681"/>
    <w:rsid w:val="00F12E40"/>
    <w:rsid w:val="00F12F71"/>
    <w:rsid w:val="00F21D8A"/>
    <w:rsid w:val="00F25D7D"/>
    <w:rsid w:val="00F31A7E"/>
    <w:rsid w:val="00F31F9F"/>
    <w:rsid w:val="00F34ADB"/>
    <w:rsid w:val="00F40E54"/>
    <w:rsid w:val="00F471FD"/>
    <w:rsid w:val="00F54342"/>
    <w:rsid w:val="00F57236"/>
    <w:rsid w:val="00F57A72"/>
    <w:rsid w:val="00F57EE1"/>
    <w:rsid w:val="00F6119F"/>
    <w:rsid w:val="00F6270B"/>
    <w:rsid w:val="00F636B7"/>
    <w:rsid w:val="00F74736"/>
    <w:rsid w:val="00F85C90"/>
    <w:rsid w:val="00F9171C"/>
    <w:rsid w:val="00F95FD8"/>
    <w:rsid w:val="00F96B8A"/>
    <w:rsid w:val="00FA4DB8"/>
    <w:rsid w:val="00FA5477"/>
    <w:rsid w:val="00FA6E82"/>
    <w:rsid w:val="00FC1A8E"/>
    <w:rsid w:val="00FC3D47"/>
    <w:rsid w:val="00FC4C8F"/>
    <w:rsid w:val="00FD0FAC"/>
    <w:rsid w:val="00FD3F4A"/>
    <w:rsid w:val="00FD7FE1"/>
    <w:rsid w:val="00FE60A5"/>
    <w:rsid w:val="00FF0C2F"/>
    <w:rsid w:val="00FF2212"/>
    <w:rsid w:val="00FF4DDF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3FAC2D"/>
  <w15:chartTrackingRefBased/>
  <w15:docId w15:val="{4FDC9DF0-941D-444B-AEEC-5C047862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49FA"/>
    <w:pPr>
      <w:spacing w:line="254" w:lineRule="auto"/>
      <w:ind w:left="720"/>
    </w:pPr>
    <w:rPr>
      <w:rFonts w:ascii="Calibri" w:eastAsia="Times New Roman" w:hAnsi="Calibri" w:cs="Times New Roman"/>
    </w:rPr>
  </w:style>
  <w:style w:type="character" w:styleId="nfase">
    <w:name w:val="Emphasis"/>
    <w:basedOn w:val="Tipodeletrapredefinidodopargrafo"/>
    <w:uiPriority w:val="20"/>
    <w:qFormat/>
    <w:rsid w:val="00BD45BA"/>
    <w:rPr>
      <w:i/>
      <w:iCs/>
    </w:rPr>
  </w:style>
  <w:style w:type="character" w:styleId="Hiperligao">
    <w:name w:val="Hyperlink"/>
    <w:uiPriority w:val="99"/>
    <w:rsid w:val="00DE0962"/>
    <w:rPr>
      <w:color w:val="0000FF"/>
      <w:u w:val="single"/>
    </w:rPr>
  </w:style>
  <w:style w:type="character" w:customStyle="1" w:styleId="Mencinsinresolver1">
    <w:name w:val="Mención sin resolver1"/>
    <w:basedOn w:val="Tipodeletrapredefinidodopargrafo"/>
    <w:uiPriority w:val="99"/>
    <w:semiHidden/>
    <w:unhideWhenUsed/>
    <w:rsid w:val="00DE0962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DE0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E0962"/>
  </w:style>
  <w:style w:type="paragraph" w:styleId="Rodap">
    <w:name w:val="footer"/>
    <w:basedOn w:val="Normal"/>
    <w:link w:val="RodapCarter"/>
    <w:uiPriority w:val="99"/>
    <w:unhideWhenUsed/>
    <w:rsid w:val="00DE0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E0962"/>
  </w:style>
  <w:style w:type="paragraph" w:styleId="Textodebalo">
    <w:name w:val="Balloon Text"/>
    <w:basedOn w:val="Normal"/>
    <w:link w:val="TextodebaloCarter"/>
    <w:uiPriority w:val="99"/>
    <w:semiHidden/>
    <w:unhideWhenUsed/>
    <w:rsid w:val="001E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E2E33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A6F9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A6F9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A6F9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A6F9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A6F94"/>
    <w:rPr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1"/>
    <w:qFormat/>
    <w:rsid w:val="002120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2120F2"/>
    <w:rPr>
      <w:rFonts w:ascii="Arial" w:eastAsia="Arial" w:hAnsi="Arial" w:cs="Arial"/>
      <w:lang w:eastAsia="es-ES" w:bidi="es-ES"/>
    </w:rPr>
  </w:style>
  <w:style w:type="paragraph" w:customStyle="1" w:styleId="gmail-p1">
    <w:name w:val="gmail-p1"/>
    <w:basedOn w:val="Normal"/>
    <w:rsid w:val="00D456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gmail-s1">
    <w:name w:val="gmail-s1"/>
    <w:basedOn w:val="Tipodeletrapredefinidodopargrafo"/>
    <w:rsid w:val="00D45605"/>
  </w:style>
  <w:style w:type="character" w:customStyle="1" w:styleId="Mencinsinresolver2">
    <w:name w:val="Mención sin resolver2"/>
    <w:basedOn w:val="Tipodeletrapredefinidodopargrafo"/>
    <w:uiPriority w:val="99"/>
    <w:semiHidden/>
    <w:unhideWhenUsed/>
    <w:rsid w:val="009F75CC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Tipodeletrapredefinidodopargrafo"/>
    <w:uiPriority w:val="99"/>
    <w:semiHidden/>
    <w:unhideWhenUsed/>
    <w:rsid w:val="009E511D"/>
    <w:rPr>
      <w:color w:val="605E5C"/>
      <w:shd w:val="clear" w:color="auto" w:fill="E1DFDD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F6270B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F6270B"/>
    <w:rPr>
      <w:rFonts w:ascii="Calibri" w:hAnsi="Calibri"/>
      <w:szCs w:val="21"/>
    </w:rPr>
  </w:style>
  <w:style w:type="paragraph" w:styleId="SemEspaamento">
    <w:name w:val="No Spacing"/>
    <w:uiPriority w:val="1"/>
    <w:qFormat/>
    <w:rsid w:val="008D3AC3"/>
    <w:pPr>
      <w:spacing w:after="0" w:line="240" w:lineRule="auto"/>
    </w:pPr>
  </w:style>
  <w:style w:type="character" w:customStyle="1" w:styleId="ember-view">
    <w:name w:val="ember-view"/>
    <w:basedOn w:val="Tipodeletrapredefinidodopargrafo"/>
    <w:rsid w:val="008D3AC3"/>
  </w:style>
  <w:style w:type="character" w:customStyle="1" w:styleId="hashtag-a11y">
    <w:name w:val="hashtag-a11y"/>
    <w:basedOn w:val="Tipodeletrapredefinidodopargrafo"/>
    <w:rsid w:val="008D3AC3"/>
  </w:style>
  <w:style w:type="character" w:customStyle="1" w:styleId="visually-hidden">
    <w:name w:val="visually-hidden"/>
    <w:basedOn w:val="Tipodeletrapredefinidodopargrafo"/>
    <w:rsid w:val="008D3AC3"/>
  </w:style>
  <w:style w:type="character" w:customStyle="1" w:styleId="hashtag-a11yname">
    <w:name w:val="hashtag-a11y__name"/>
    <w:basedOn w:val="Tipodeletrapredefinidodopargrafo"/>
    <w:rsid w:val="008D3AC3"/>
  </w:style>
  <w:style w:type="character" w:customStyle="1" w:styleId="apple-converted-space">
    <w:name w:val="apple-converted-space"/>
    <w:basedOn w:val="Tipodeletrapredefinidodopargrafo"/>
    <w:rsid w:val="005D7244"/>
  </w:style>
  <w:style w:type="character" w:customStyle="1" w:styleId="Mencinsinresolver4">
    <w:name w:val="Mención sin resolver4"/>
    <w:basedOn w:val="Tipodeletrapredefinidodopargrafo"/>
    <w:uiPriority w:val="99"/>
    <w:semiHidden/>
    <w:unhideWhenUsed/>
    <w:rsid w:val="001C7145"/>
    <w:rPr>
      <w:color w:val="605E5C"/>
      <w:shd w:val="clear" w:color="auto" w:fill="E1DFDD"/>
    </w:rPr>
  </w:style>
  <w:style w:type="paragraph" w:customStyle="1" w:styleId="Normal1">
    <w:name w:val="Normal1"/>
    <w:rsid w:val="00072411"/>
    <w:pPr>
      <w:spacing w:after="0" w:line="240" w:lineRule="auto"/>
    </w:pPr>
    <w:rPr>
      <w:rFonts w:ascii="Calibri" w:eastAsia="Calibri" w:hAnsi="Calibri" w:cs="Calibri"/>
      <w:lang w:val="pt-P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0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rica.macieira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a.pereira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veris.com/portuga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3BC612BA72478B8A60E8318EE821" ma:contentTypeVersion="0" ma:contentTypeDescription="Create a new document." ma:contentTypeScope="" ma:versionID="7faf13646c2612f802db3b4bfa5274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39D97-2482-4C7B-A0DB-3F5535F708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69683F-3AB8-44F7-AD9B-156984DA0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CAF4E5-473E-40A0-9FF8-3C0668B425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FE4505-FAAA-4FAC-BD8F-852287FC739B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4619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Everis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Martinez Ruiz</dc:creator>
  <cp:keywords/>
  <dc:description/>
  <cp:lastModifiedBy>Marta Pereira</cp:lastModifiedBy>
  <cp:revision>2</cp:revision>
  <cp:lastPrinted>2019-12-13T09:58:00Z</cp:lastPrinted>
  <dcterms:created xsi:type="dcterms:W3CDTF">2020-11-30T17:40:00Z</dcterms:created>
  <dcterms:modified xsi:type="dcterms:W3CDTF">2020-11-30T17:40:00Z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0x0101009FA93BC612BA72478B8A60E8318EE821</vt:lpwstr>
  </property>
</Properties>
</file>