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55245" w14:textId="64E62216" w:rsidR="00186A48" w:rsidRDefault="004701EB" w:rsidP="00C72D14">
      <w:pPr>
        <w:spacing w:after="0" w:line="276" w:lineRule="auto"/>
        <w:rPr>
          <w:rFonts w:ascii="Arial" w:hAnsi="Arial" w:cs="Arial"/>
          <w:b/>
          <w:bCs/>
          <w:sz w:val="26"/>
          <w:szCs w:val="26"/>
        </w:rPr>
      </w:pPr>
      <w:r>
        <w:rPr>
          <w:rFonts w:ascii="Arial" w:hAnsi="Arial" w:cs="Arial"/>
          <w:b/>
          <w:bCs/>
          <w:noProof/>
          <w:sz w:val="26"/>
          <w:szCs w:val="26"/>
          <w:lang w:eastAsia="pt-PT"/>
        </w:rPr>
        <w:t xml:space="preserve"> </w:t>
      </w:r>
    </w:p>
    <w:p w14:paraId="027F908E" w14:textId="5B2ECD92" w:rsidR="00B17F0B" w:rsidRDefault="001A404F" w:rsidP="007A4D99">
      <w:pPr>
        <w:spacing w:line="276" w:lineRule="auto"/>
        <w:jc w:val="center"/>
        <w:rPr>
          <w:rFonts w:ascii="Arial" w:hAnsi="Arial" w:cs="Arial"/>
          <w:b/>
          <w:bCs/>
          <w:sz w:val="36"/>
          <w:szCs w:val="36"/>
        </w:rPr>
      </w:pPr>
      <w:r>
        <w:rPr>
          <w:rFonts w:ascii="Arial" w:hAnsi="Arial" w:cs="Arial"/>
          <w:b/>
          <w:bCs/>
          <w:sz w:val="36"/>
          <w:szCs w:val="36"/>
        </w:rPr>
        <w:t>Ainda tem 4 dias</w:t>
      </w:r>
      <w:r w:rsidR="000B5712">
        <w:rPr>
          <w:rFonts w:ascii="Arial" w:hAnsi="Arial" w:cs="Arial"/>
          <w:b/>
          <w:bCs/>
          <w:sz w:val="36"/>
          <w:szCs w:val="36"/>
        </w:rPr>
        <w:t xml:space="preserve"> </w:t>
      </w:r>
      <w:r w:rsidR="002368D0">
        <w:rPr>
          <w:rFonts w:ascii="Arial" w:hAnsi="Arial" w:cs="Arial"/>
          <w:b/>
          <w:bCs/>
          <w:sz w:val="36"/>
          <w:szCs w:val="36"/>
        </w:rPr>
        <w:t xml:space="preserve">para contribuir para a </w:t>
      </w:r>
      <w:r w:rsidR="00B17F0B">
        <w:rPr>
          <w:rFonts w:ascii="Arial" w:hAnsi="Arial" w:cs="Arial"/>
          <w:b/>
          <w:bCs/>
          <w:sz w:val="36"/>
          <w:szCs w:val="36"/>
        </w:rPr>
        <w:t xml:space="preserve">Campanha de Recolha de Alimentos </w:t>
      </w:r>
      <w:r w:rsidR="002368D0">
        <w:rPr>
          <w:rFonts w:ascii="Arial" w:hAnsi="Arial" w:cs="Arial"/>
          <w:b/>
          <w:bCs/>
          <w:sz w:val="36"/>
          <w:szCs w:val="36"/>
        </w:rPr>
        <w:t xml:space="preserve">do Banco Alimentar </w:t>
      </w:r>
    </w:p>
    <w:p w14:paraId="6F430323" w14:textId="7451A8DA" w:rsidR="007A4D99" w:rsidRDefault="007A4D99" w:rsidP="007A4D99">
      <w:pPr>
        <w:spacing w:after="0" w:line="276" w:lineRule="auto"/>
        <w:jc w:val="center"/>
        <w:rPr>
          <w:rFonts w:ascii="Arial" w:hAnsi="Arial" w:cs="Arial"/>
          <w:b/>
          <w:bCs/>
          <w:sz w:val="24"/>
          <w:szCs w:val="24"/>
        </w:rPr>
      </w:pPr>
      <w:r>
        <w:rPr>
          <w:rFonts w:ascii="Arial" w:hAnsi="Arial" w:cs="Arial"/>
          <w:b/>
          <w:bCs/>
          <w:sz w:val="24"/>
          <w:szCs w:val="24"/>
        </w:rPr>
        <w:t xml:space="preserve">Portugueses podem participar </w:t>
      </w:r>
      <w:r w:rsidR="002368D0">
        <w:rPr>
          <w:rFonts w:ascii="Arial" w:hAnsi="Arial" w:cs="Arial"/>
          <w:b/>
          <w:bCs/>
          <w:sz w:val="24"/>
          <w:szCs w:val="24"/>
        </w:rPr>
        <w:t xml:space="preserve">até ao dia 13 de dezembro </w:t>
      </w:r>
      <w:r>
        <w:rPr>
          <w:rFonts w:ascii="Arial" w:hAnsi="Arial" w:cs="Arial"/>
          <w:b/>
          <w:bCs/>
          <w:sz w:val="24"/>
          <w:szCs w:val="24"/>
        </w:rPr>
        <w:t>através da compra de vales nos supermercados ou através da internet.</w:t>
      </w:r>
    </w:p>
    <w:p w14:paraId="647235EF" w14:textId="77777777" w:rsidR="00DD50A3" w:rsidRPr="00327662" w:rsidRDefault="00DD50A3" w:rsidP="00C72D14">
      <w:pPr>
        <w:spacing w:line="276" w:lineRule="auto"/>
        <w:rPr>
          <w:rFonts w:ascii="Arial" w:hAnsi="Arial" w:cs="Arial"/>
          <w:b/>
          <w:bCs/>
        </w:rPr>
      </w:pPr>
    </w:p>
    <w:p w14:paraId="12822A3D" w14:textId="4CAD272E" w:rsidR="00E548E0" w:rsidRDefault="0067011A" w:rsidP="00C72D14">
      <w:pPr>
        <w:spacing w:after="0" w:line="276" w:lineRule="auto"/>
        <w:jc w:val="both"/>
        <w:rPr>
          <w:rFonts w:ascii="Arial" w:hAnsi="Arial" w:cs="Arial"/>
        </w:rPr>
      </w:pPr>
      <w:r w:rsidRPr="00327662">
        <w:rPr>
          <w:rFonts w:ascii="Arial" w:hAnsi="Arial" w:cs="Arial"/>
          <w:b/>
          <w:bCs/>
        </w:rPr>
        <w:t xml:space="preserve">Lisboa, </w:t>
      </w:r>
      <w:r w:rsidR="00D22980">
        <w:rPr>
          <w:rFonts w:ascii="Arial" w:hAnsi="Arial" w:cs="Arial"/>
          <w:b/>
          <w:bCs/>
        </w:rPr>
        <w:t>09</w:t>
      </w:r>
      <w:r w:rsidRPr="00327662">
        <w:rPr>
          <w:rFonts w:ascii="Arial" w:hAnsi="Arial" w:cs="Arial"/>
          <w:b/>
          <w:bCs/>
        </w:rPr>
        <w:t xml:space="preserve"> de </w:t>
      </w:r>
      <w:r w:rsidR="00681406">
        <w:rPr>
          <w:rFonts w:ascii="Arial" w:hAnsi="Arial" w:cs="Arial"/>
          <w:b/>
          <w:bCs/>
        </w:rPr>
        <w:t>dezembro</w:t>
      </w:r>
      <w:r w:rsidRPr="00327662">
        <w:rPr>
          <w:rFonts w:ascii="Arial" w:hAnsi="Arial" w:cs="Arial"/>
          <w:b/>
          <w:bCs/>
        </w:rPr>
        <w:t xml:space="preserve"> de 2020 </w:t>
      </w:r>
    </w:p>
    <w:p w14:paraId="599516F0" w14:textId="77777777" w:rsidR="005A68B5" w:rsidRDefault="005A68B5" w:rsidP="00C72D14">
      <w:pPr>
        <w:spacing w:after="0" w:line="276" w:lineRule="auto"/>
        <w:jc w:val="both"/>
        <w:rPr>
          <w:rFonts w:ascii="Arial" w:hAnsi="Arial" w:cs="Arial"/>
        </w:rPr>
      </w:pPr>
    </w:p>
    <w:p w14:paraId="6C0D12D3" w14:textId="77777777" w:rsidR="00DB1686" w:rsidRDefault="00847623" w:rsidP="00DB1686">
      <w:pPr>
        <w:spacing w:after="0" w:line="276" w:lineRule="auto"/>
        <w:jc w:val="both"/>
        <w:rPr>
          <w:rFonts w:ascii="Arial" w:hAnsi="Arial" w:cs="Arial"/>
        </w:rPr>
      </w:pPr>
      <w:r>
        <w:rPr>
          <w:rFonts w:ascii="Arial" w:hAnsi="Arial" w:cs="Arial"/>
        </w:rPr>
        <w:t xml:space="preserve">Este ano não há voluntários à porta dos supermercados a recolher os alimentos doados pelos portugueses, </w:t>
      </w:r>
      <w:r w:rsidR="002368D0">
        <w:rPr>
          <w:rFonts w:ascii="Arial" w:hAnsi="Arial" w:cs="Arial"/>
        </w:rPr>
        <w:t xml:space="preserve">resultado da atual situação de pandemia, </w:t>
      </w:r>
      <w:r>
        <w:rPr>
          <w:rFonts w:ascii="Arial" w:hAnsi="Arial" w:cs="Arial"/>
        </w:rPr>
        <w:t xml:space="preserve">mas há vales que estão disponíveis nas caixas dos supermercados e que podem ser adquiridos </w:t>
      </w:r>
      <w:r w:rsidR="002657CE">
        <w:rPr>
          <w:rFonts w:ascii="Arial" w:hAnsi="Arial" w:cs="Arial"/>
        </w:rPr>
        <w:t>aquando o pagamento das compras.</w:t>
      </w:r>
      <w:r w:rsidR="007C364B">
        <w:rPr>
          <w:rFonts w:ascii="Arial" w:hAnsi="Arial" w:cs="Arial"/>
        </w:rPr>
        <w:t xml:space="preserve"> </w:t>
      </w:r>
    </w:p>
    <w:p w14:paraId="027E613E" w14:textId="77777777" w:rsidR="00DB1686" w:rsidRDefault="00DB1686" w:rsidP="00DB1686">
      <w:pPr>
        <w:spacing w:after="0" w:line="276" w:lineRule="auto"/>
        <w:jc w:val="both"/>
        <w:rPr>
          <w:rFonts w:ascii="Arial" w:hAnsi="Arial" w:cs="Arial"/>
        </w:rPr>
      </w:pPr>
    </w:p>
    <w:p w14:paraId="1F16FAAD" w14:textId="02F2EEFA" w:rsidR="00DB1686" w:rsidRDefault="00DB1686" w:rsidP="00DB1686">
      <w:pPr>
        <w:spacing w:after="0" w:line="276" w:lineRule="auto"/>
        <w:jc w:val="both"/>
        <w:rPr>
          <w:rFonts w:ascii="Arial" w:hAnsi="Arial" w:cs="Arial"/>
          <w:bCs/>
        </w:rPr>
      </w:pPr>
      <w:r>
        <w:rPr>
          <w:rFonts w:ascii="Arial" w:hAnsi="Arial" w:cs="Arial"/>
        </w:rPr>
        <w:t>A participação na campanha, que decorre até ao dia 13 de dezembro, pode ser feita através da</w:t>
      </w:r>
      <w:r w:rsidRPr="00327662">
        <w:rPr>
          <w:rFonts w:ascii="Arial" w:hAnsi="Arial" w:cs="Arial"/>
        </w:rPr>
        <w:t xml:space="preserve"> modalidade </w:t>
      </w:r>
      <w:r w:rsidRPr="00481A48">
        <w:rPr>
          <w:rFonts w:ascii="Arial" w:hAnsi="Arial" w:cs="Arial"/>
          <w:b/>
          <w:bCs/>
          <w:color w:val="2E74B5" w:themeColor="accent5" w:themeShade="BF"/>
        </w:rPr>
        <w:t>Ajuda Vale</w:t>
      </w:r>
      <w:r w:rsidRPr="00327662">
        <w:rPr>
          <w:rFonts w:ascii="Arial" w:hAnsi="Arial" w:cs="Arial"/>
        </w:rPr>
        <w:t xml:space="preserve">, já utilizada em campanhas anteriores, </w:t>
      </w:r>
      <w:r>
        <w:rPr>
          <w:rFonts w:ascii="Arial" w:hAnsi="Arial" w:cs="Arial"/>
        </w:rPr>
        <w:t xml:space="preserve">que </w:t>
      </w:r>
      <w:r>
        <w:rPr>
          <w:rFonts w:ascii="Arial" w:hAnsi="Arial" w:cs="Arial"/>
          <w:bCs/>
        </w:rPr>
        <w:t>propõe a contribuição através de vales de produtos</w:t>
      </w:r>
      <w:r w:rsidRPr="004D4FB0">
        <w:rPr>
          <w:rFonts w:ascii="Arial" w:hAnsi="Arial" w:cs="Arial"/>
          <w:bCs/>
        </w:rPr>
        <w:t xml:space="preserve">. Cada vale tem um código de barras específico associado </w:t>
      </w:r>
      <w:r>
        <w:rPr>
          <w:rFonts w:ascii="Arial" w:hAnsi="Arial" w:cs="Arial"/>
          <w:bCs/>
        </w:rPr>
        <w:t>a</w:t>
      </w:r>
      <w:r w:rsidRPr="004D4FB0">
        <w:rPr>
          <w:rFonts w:ascii="Arial" w:hAnsi="Arial" w:cs="Arial"/>
          <w:bCs/>
        </w:rPr>
        <w:t xml:space="preserve">os produtos que cada pessoa quer doar ao Banco </w:t>
      </w:r>
      <w:r w:rsidRPr="00421AD5">
        <w:rPr>
          <w:rFonts w:ascii="Arial" w:hAnsi="Arial" w:cs="Arial"/>
          <w:bCs/>
        </w:rPr>
        <w:t>Alimentar</w:t>
      </w:r>
      <w:r>
        <w:rPr>
          <w:rFonts w:ascii="Arial" w:hAnsi="Arial" w:cs="Arial"/>
          <w:bCs/>
        </w:rPr>
        <w:t>.</w:t>
      </w:r>
    </w:p>
    <w:p w14:paraId="01B012D2" w14:textId="77777777" w:rsidR="002657CE" w:rsidRDefault="002657CE" w:rsidP="00C72D14">
      <w:pPr>
        <w:spacing w:after="0" w:line="276" w:lineRule="auto"/>
        <w:jc w:val="both"/>
        <w:rPr>
          <w:rFonts w:ascii="Arial" w:hAnsi="Arial" w:cs="Arial"/>
        </w:rPr>
      </w:pPr>
    </w:p>
    <w:p w14:paraId="00454624" w14:textId="2C10976E" w:rsidR="00567B18" w:rsidRPr="00421AD5" w:rsidRDefault="00567B18" w:rsidP="00567B18">
      <w:pPr>
        <w:spacing w:after="0" w:line="276" w:lineRule="auto"/>
        <w:jc w:val="both"/>
        <w:rPr>
          <w:rFonts w:ascii="Arial" w:hAnsi="Arial" w:cs="Arial"/>
        </w:rPr>
      </w:pPr>
      <w:r w:rsidRPr="00421AD5">
        <w:rPr>
          <w:rFonts w:ascii="Arial" w:hAnsi="Arial" w:cs="Arial"/>
        </w:rPr>
        <w:t>A</w:t>
      </w:r>
      <w:r>
        <w:rPr>
          <w:rFonts w:ascii="Arial" w:hAnsi="Arial" w:cs="Arial"/>
        </w:rPr>
        <w:t xml:space="preserve">lém da </w:t>
      </w:r>
      <w:r w:rsidR="00CC08D2" w:rsidRPr="00481A48">
        <w:rPr>
          <w:rFonts w:ascii="Arial" w:hAnsi="Arial" w:cs="Arial"/>
          <w:b/>
          <w:bCs/>
          <w:color w:val="2E74B5" w:themeColor="accent5" w:themeShade="BF"/>
        </w:rPr>
        <w:t>Ajuda Vale</w:t>
      </w:r>
      <w:r>
        <w:rPr>
          <w:rFonts w:ascii="Arial" w:hAnsi="Arial" w:cs="Arial"/>
        </w:rPr>
        <w:t xml:space="preserve">, os portugueses </w:t>
      </w:r>
      <w:r w:rsidR="00CC08D2">
        <w:rPr>
          <w:rFonts w:ascii="Arial" w:hAnsi="Arial" w:cs="Arial"/>
        </w:rPr>
        <w:t xml:space="preserve">podem ainda contribuir através do </w:t>
      </w:r>
      <w:r w:rsidR="00CC08D2" w:rsidRPr="00421AD5">
        <w:rPr>
          <w:rFonts w:ascii="Arial" w:hAnsi="Arial" w:cs="Arial"/>
          <w:b/>
        </w:rPr>
        <w:t>portal de doação online</w:t>
      </w:r>
      <w:r w:rsidR="00CC08D2" w:rsidRPr="00421AD5">
        <w:rPr>
          <w:rFonts w:ascii="Arial" w:hAnsi="Arial" w:cs="Arial"/>
        </w:rPr>
        <w:t xml:space="preserve"> </w:t>
      </w:r>
      <w:hyperlink r:id="rId9" w:history="1">
        <w:r w:rsidR="00CC08D2" w:rsidRPr="00421AD5">
          <w:rPr>
            <w:rStyle w:val="Hiperligao"/>
            <w:rFonts w:ascii="Arial" w:hAnsi="Arial" w:cs="Arial"/>
            <w:b/>
            <w:bCs/>
            <w:color w:val="auto"/>
          </w:rPr>
          <w:t>alimentestaideia.pt</w:t>
        </w:r>
      </w:hyperlink>
      <w:r w:rsidR="00CC08D2">
        <w:rPr>
          <w:rStyle w:val="Hiperligao"/>
          <w:rFonts w:ascii="Arial" w:hAnsi="Arial" w:cs="Arial"/>
          <w:b/>
          <w:bCs/>
          <w:color w:val="auto"/>
        </w:rPr>
        <w:t>,</w:t>
      </w:r>
      <w:r w:rsidR="00CC08D2" w:rsidRPr="00CC08D2">
        <w:rPr>
          <w:rStyle w:val="Hiperligao"/>
          <w:rFonts w:ascii="Arial" w:hAnsi="Arial" w:cs="Arial"/>
          <w:color w:val="auto"/>
          <w:u w:val="none"/>
        </w:rPr>
        <w:t xml:space="preserve"> onde </w:t>
      </w:r>
      <w:r w:rsidR="00010364">
        <w:rPr>
          <w:rStyle w:val="Hiperligao"/>
          <w:rFonts w:ascii="Arial" w:hAnsi="Arial" w:cs="Arial"/>
          <w:color w:val="auto"/>
          <w:u w:val="none"/>
        </w:rPr>
        <w:t xml:space="preserve">podem escolher os </w:t>
      </w:r>
      <w:r w:rsidRPr="00421AD5">
        <w:rPr>
          <w:rFonts w:ascii="Arial" w:hAnsi="Arial" w:cs="Arial"/>
        </w:rPr>
        <w:t xml:space="preserve">bens perecíveis </w:t>
      </w:r>
      <w:r w:rsidR="00010364">
        <w:rPr>
          <w:rFonts w:ascii="Arial" w:hAnsi="Arial" w:cs="Arial"/>
        </w:rPr>
        <w:t xml:space="preserve">que querem </w:t>
      </w:r>
      <w:r w:rsidRPr="00421AD5">
        <w:rPr>
          <w:rFonts w:ascii="Arial" w:hAnsi="Arial" w:cs="Arial"/>
        </w:rPr>
        <w:t xml:space="preserve">doar. </w:t>
      </w:r>
    </w:p>
    <w:p w14:paraId="49283A78" w14:textId="77777777" w:rsidR="002657CE" w:rsidRDefault="002657CE" w:rsidP="00C72D14">
      <w:pPr>
        <w:spacing w:after="0" w:line="276" w:lineRule="auto"/>
        <w:jc w:val="both"/>
        <w:rPr>
          <w:rFonts w:ascii="Arial" w:hAnsi="Arial" w:cs="Arial"/>
        </w:rPr>
      </w:pPr>
    </w:p>
    <w:p w14:paraId="1B0A6AE9" w14:textId="112880B0" w:rsidR="00F95EFC" w:rsidRDefault="00F95EFC" w:rsidP="00F95EFC">
      <w:pPr>
        <w:spacing w:after="0" w:line="276" w:lineRule="auto"/>
        <w:jc w:val="both"/>
        <w:rPr>
          <w:rFonts w:ascii="Arial" w:hAnsi="Arial" w:cs="Arial"/>
        </w:rPr>
      </w:pPr>
      <w:r>
        <w:rPr>
          <w:rFonts w:ascii="Arial" w:hAnsi="Arial" w:cs="Arial"/>
        </w:rPr>
        <w:t>Com o mote</w:t>
      </w:r>
      <w:r w:rsidRPr="00327662">
        <w:rPr>
          <w:rFonts w:ascii="Arial" w:hAnsi="Arial" w:cs="Arial"/>
        </w:rPr>
        <w:t xml:space="preserve"> </w:t>
      </w:r>
      <w:r w:rsidRPr="00327662">
        <w:rPr>
          <w:rFonts w:ascii="Arial" w:hAnsi="Arial" w:cs="Arial"/>
          <w:b/>
          <w:bCs/>
        </w:rPr>
        <w:t>“</w:t>
      </w:r>
      <w:r>
        <w:rPr>
          <w:rFonts w:ascii="Arial" w:hAnsi="Arial" w:cs="Arial"/>
          <w:b/>
          <w:bCs/>
        </w:rPr>
        <w:t>À nossa mesa há sempre lugar para mais um”,</w:t>
      </w:r>
      <w:r w:rsidRPr="00327662">
        <w:rPr>
          <w:rFonts w:ascii="Arial" w:hAnsi="Arial" w:cs="Arial"/>
        </w:rPr>
        <w:t xml:space="preserve"> a campanha do Banco Alimentar </w:t>
      </w:r>
      <w:r>
        <w:rPr>
          <w:rFonts w:ascii="Arial" w:hAnsi="Arial" w:cs="Arial"/>
        </w:rPr>
        <w:t>arrancou no dia 26 de novembro e pretende sensibilizar os</w:t>
      </w:r>
      <w:r w:rsidRPr="00327662">
        <w:rPr>
          <w:rFonts w:ascii="Arial" w:hAnsi="Arial" w:cs="Arial"/>
        </w:rPr>
        <w:t xml:space="preserve"> portugueses para </w:t>
      </w:r>
      <w:r>
        <w:rPr>
          <w:rFonts w:ascii="Arial" w:hAnsi="Arial" w:cs="Arial"/>
        </w:rPr>
        <w:t xml:space="preserve">a partilha de alimentos com as </w:t>
      </w:r>
      <w:r w:rsidRPr="00327662">
        <w:rPr>
          <w:rFonts w:ascii="Arial" w:hAnsi="Arial" w:cs="Arial"/>
        </w:rPr>
        <w:t xml:space="preserve">muitas famílias que </w:t>
      </w:r>
      <w:r>
        <w:rPr>
          <w:rFonts w:ascii="Arial" w:hAnsi="Arial" w:cs="Arial"/>
        </w:rPr>
        <w:t xml:space="preserve">enfrentam </w:t>
      </w:r>
      <w:r w:rsidRPr="00327662">
        <w:rPr>
          <w:rFonts w:ascii="Arial" w:hAnsi="Arial" w:cs="Arial"/>
        </w:rPr>
        <w:t>carência</w:t>
      </w:r>
      <w:r>
        <w:rPr>
          <w:rFonts w:ascii="Arial" w:hAnsi="Arial" w:cs="Arial"/>
        </w:rPr>
        <w:t>s</w:t>
      </w:r>
      <w:r w:rsidRPr="00327662">
        <w:rPr>
          <w:rFonts w:ascii="Arial" w:hAnsi="Arial" w:cs="Arial"/>
        </w:rPr>
        <w:t xml:space="preserve"> alimentar</w:t>
      </w:r>
      <w:r>
        <w:rPr>
          <w:rFonts w:ascii="Arial" w:hAnsi="Arial" w:cs="Arial"/>
        </w:rPr>
        <w:t>es</w:t>
      </w:r>
      <w:r w:rsidRPr="00327662">
        <w:rPr>
          <w:rFonts w:ascii="Arial" w:hAnsi="Arial" w:cs="Arial"/>
        </w:rPr>
        <w:t xml:space="preserve"> todos os dias</w:t>
      </w:r>
      <w:r>
        <w:rPr>
          <w:rFonts w:ascii="Arial" w:hAnsi="Arial" w:cs="Arial"/>
        </w:rPr>
        <w:t>, uma situação agravada com o impacto económico e social da pandemia,</w:t>
      </w:r>
      <w:r w:rsidRPr="00327662">
        <w:rPr>
          <w:rFonts w:ascii="Arial" w:hAnsi="Arial" w:cs="Arial"/>
        </w:rPr>
        <w:t xml:space="preserve"> </w:t>
      </w:r>
      <w:r>
        <w:rPr>
          <w:rFonts w:ascii="Arial" w:hAnsi="Arial" w:cs="Arial"/>
        </w:rPr>
        <w:t xml:space="preserve">sublinhando </w:t>
      </w:r>
      <w:r w:rsidRPr="00327662">
        <w:rPr>
          <w:rFonts w:ascii="Arial" w:hAnsi="Arial" w:cs="Arial"/>
        </w:rPr>
        <w:t>a importância do contributo e envolvimento de cada um</w:t>
      </w:r>
      <w:r>
        <w:rPr>
          <w:rFonts w:ascii="Arial" w:hAnsi="Arial" w:cs="Arial"/>
        </w:rPr>
        <w:t xml:space="preserve"> de nós</w:t>
      </w:r>
      <w:r w:rsidRPr="00327662">
        <w:rPr>
          <w:rFonts w:ascii="Arial" w:hAnsi="Arial" w:cs="Arial"/>
        </w:rPr>
        <w:t>.</w:t>
      </w:r>
    </w:p>
    <w:p w14:paraId="19151CA4" w14:textId="77777777" w:rsidR="00324D42" w:rsidRDefault="00324D42" w:rsidP="00324D42">
      <w:pPr>
        <w:spacing w:after="0" w:line="276" w:lineRule="auto"/>
        <w:jc w:val="both"/>
        <w:rPr>
          <w:rFonts w:ascii="Arial" w:hAnsi="Arial" w:cs="Arial"/>
        </w:rPr>
      </w:pPr>
    </w:p>
    <w:p w14:paraId="3EFD81FD" w14:textId="7A64E428" w:rsidR="00D20E4F" w:rsidRPr="003F0AC1" w:rsidRDefault="003F0AC1" w:rsidP="00481A48">
      <w:pPr>
        <w:tabs>
          <w:tab w:val="left" w:pos="7697"/>
        </w:tabs>
        <w:spacing w:after="0" w:line="276" w:lineRule="auto"/>
        <w:jc w:val="both"/>
        <w:rPr>
          <w:rFonts w:ascii="Arial" w:hAnsi="Arial" w:cs="Arial"/>
          <w:b/>
          <w:bCs/>
          <w:i/>
          <w:iCs/>
        </w:rPr>
      </w:pPr>
      <w:r>
        <w:rPr>
          <w:rFonts w:ascii="Arial" w:hAnsi="Arial" w:cs="Arial"/>
        </w:rPr>
        <w:t>“</w:t>
      </w:r>
      <w:r w:rsidRPr="003F0AC1">
        <w:rPr>
          <w:rFonts w:ascii="Arial" w:hAnsi="Arial" w:cs="Arial"/>
          <w:i/>
          <w:iCs/>
        </w:rPr>
        <w:t>O impacto social das medidas decretadas para conter a propagação da pandemia foi de uma dimensão inacreditável, colocando numa situação de pobreza muitos milhares de pessoas que nunca imaginaram ver-se nesta situação. Hoje são apoiadas mais de 440.000 pessoas, se contarmos com as 60.000 que se vieram juntar às que já recebiam apoio dos Bancos Alimentares antes desta pandemia que provocou uma crise económica sem precedentes. É fundamental a atenção aos outros e só com grande solidariedade e coesão, numa união de esforços da sociedade civil com a intervenção do Estado, será possível evitar situações de rutura social e de desespero</w:t>
      </w:r>
      <w:r>
        <w:rPr>
          <w:rFonts w:ascii="Arial" w:hAnsi="Arial" w:cs="Arial"/>
          <w:i/>
          <w:iCs/>
        </w:rPr>
        <w:t>,</w:t>
      </w:r>
      <w:r w:rsidRPr="003F0AC1">
        <w:rPr>
          <w:rFonts w:ascii="Arial" w:hAnsi="Arial" w:cs="Arial"/>
          <w:i/>
          <w:iCs/>
        </w:rPr>
        <w:t xml:space="preserve">” alerta </w:t>
      </w:r>
      <w:r w:rsidRPr="003F0AC1">
        <w:rPr>
          <w:rFonts w:ascii="Arial" w:hAnsi="Arial" w:cs="Arial"/>
          <w:b/>
          <w:bCs/>
          <w:i/>
          <w:iCs/>
        </w:rPr>
        <w:t>Isabel</w:t>
      </w:r>
      <w:r w:rsidR="001737BA" w:rsidRPr="00F92D3E">
        <w:rPr>
          <w:rFonts w:ascii="Arial" w:hAnsi="Arial" w:cs="Arial"/>
          <w:b/>
        </w:rPr>
        <w:t xml:space="preserve"> Jonet, Presidente da </w:t>
      </w:r>
      <w:r w:rsidR="00DD5CD4" w:rsidRPr="00F92D3E">
        <w:rPr>
          <w:rFonts w:ascii="Arial" w:hAnsi="Arial" w:cs="Arial"/>
          <w:b/>
        </w:rPr>
        <w:t>Federação Portuguesa dos Bancos Alimentares Contra a Fome</w:t>
      </w:r>
      <w:r w:rsidR="001737BA" w:rsidRPr="00F92D3E">
        <w:rPr>
          <w:rFonts w:ascii="Arial" w:hAnsi="Arial" w:cs="Arial"/>
          <w:b/>
        </w:rPr>
        <w:t>.</w:t>
      </w:r>
    </w:p>
    <w:p w14:paraId="256737C7" w14:textId="03D3929B" w:rsidR="00D20E4F" w:rsidRPr="00421AD5" w:rsidRDefault="00D20E4F" w:rsidP="00327662">
      <w:pPr>
        <w:tabs>
          <w:tab w:val="left" w:pos="7697"/>
        </w:tabs>
        <w:spacing w:after="0" w:line="276" w:lineRule="auto"/>
        <w:jc w:val="both"/>
        <w:rPr>
          <w:rFonts w:ascii="Arial" w:hAnsi="Arial" w:cs="Arial"/>
          <w:i/>
          <w:iCs/>
          <w:sz w:val="24"/>
          <w:szCs w:val="24"/>
        </w:rPr>
      </w:pPr>
    </w:p>
    <w:p w14:paraId="4E34C913" w14:textId="5A12C215" w:rsidR="00A609B9" w:rsidRPr="00421AD5" w:rsidRDefault="00A609B9" w:rsidP="00324D42">
      <w:pPr>
        <w:spacing w:after="0" w:line="276" w:lineRule="auto"/>
        <w:jc w:val="both"/>
        <w:rPr>
          <w:rFonts w:ascii="Arial" w:hAnsi="Arial" w:cs="Arial"/>
        </w:rPr>
      </w:pPr>
    </w:p>
    <w:p w14:paraId="58D47E4B" w14:textId="44C933CC" w:rsidR="00A609B9" w:rsidRDefault="00A609B9" w:rsidP="00A609B9">
      <w:pPr>
        <w:spacing w:after="0" w:line="288" w:lineRule="auto"/>
        <w:jc w:val="both"/>
        <w:rPr>
          <w:rFonts w:ascii="Arial" w:hAnsi="Arial" w:cs="Arial"/>
          <w:bCs/>
        </w:rPr>
      </w:pPr>
    </w:p>
    <w:p w14:paraId="75D4FDE3" w14:textId="77777777" w:rsidR="00421AD5" w:rsidRPr="00421AD5" w:rsidRDefault="00421AD5" w:rsidP="00A609B9">
      <w:pPr>
        <w:spacing w:after="0" w:line="288" w:lineRule="auto"/>
        <w:jc w:val="both"/>
        <w:rPr>
          <w:rFonts w:ascii="Arial" w:hAnsi="Arial" w:cs="Arial"/>
          <w:bCs/>
        </w:rPr>
      </w:pPr>
    </w:p>
    <w:p w14:paraId="57D2FD6F" w14:textId="77777777" w:rsidR="00327662" w:rsidRPr="00327662" w:rsidRDefault="00327662" w:rsidP="00327662">
      <w:pPr>
        <w:tabs>
          <w:tab w:val="left" w:pos="7697"/>
        </w:tabs>
        <w:spacing w:after="0" w:line="276" w:lineRule="auto"/>
        <w:jc w:val="both"/>
        <w:rPr>
          <w:rFonts w:ascii="Arial" w:hAnsi="Arial" w:cs="Arial"/>
          <w:sz w:val="4"/>
          <w:szCs w:val="4"/>
        </w:rPr>
      </w:pPr>
    </w:p>
    <w:p w14:paraId="5A6E9204" w14:textId="0BAF3458" w:rsidR="00A609B9" w:rsidRPr="00E13130" w:rsidRDefault="00421AD5" w:rsidP="00A609B9">
      <w:pPr>
        <w:jc w:val="both"/>
        <w:rPr>
          <w:rFonts w:ascii="Arial" w:hAnsi="Arial" w:cs="Arial"/>
          <w:b/>
          <w:bCs/>
          <w:color w:val="000000"/>
          <w:shd w:val="clear" w:color="auto" w:fill="FFFFFF"/>
        </w:rPr>
      </w:pPr>
      <w:r>
        <w:rPr>
          <w:rFonts w:ascii="Arial" w:hAnsi="Arial" w:cs="Arial"/>
          <w:b/>
          <w:bCs/>
          <w:color w:val="000000"/>
          <w:shd w:val="clear" w:color="auto" w:fill="FFFFFF"/>
        </w:rPr>
        <w:t>#aliment</w:t>
      </w:r>
      <w:r w:rsidR="00A609B9" w:rsidRPr="00E13130">
        <w:rPr>
          <w:rFonts w:ascii="Arial" w:hAnsi="Arial" w:cs="Arial"/>
          <w:b/>
          <w:bCs/>
          <w:color w:val="000000"/>
          <w:shd w:val="clear" w:color="auto" w:fill="FFFFFF"/>
        </w:rPr>
        <w:t>estaideia</w:t>
      </w:r>
    </w:p>
    <w:p w14:paraId="5EE49CFC" w14:textId="67065D71" w:rsidR="00A609B9" w:rsidRDefault="00A609B9" w:rsidP="00A609B9">
      <w:pPr>
        <w:jc w:val="both"/>
        <w:rPr>
          <w:rFonts w:ascii="Arial" w:hAnsi="Arial" w:cs="Arial"/>
          <w:b/>
          <w:bCs/>
          <w:color w:val="000000"/>
          <w:shd w:val="clear" w:color="auto" w:fill="FFFFFF"/>
        </w:rPr>
      </w:pPr>
      <w:r w:rsidRPr="00E13130">
        <w:rPr>
          <w:rFonts w:ascii="Arial" w:hAnsi="Arial" w:cs="Arial"/>
          <w:b/>
          <w:bCs/>
          <w:color w:val="000000"/>
          <w:shd w:val="clear" w:color="auto" w:fill="FFFFFF"/>
        </w:rPr>
        <w:t>#bancoalimentar</w:t>
      </w:r>
    </w:p>
    <w:p w14:paraId="7A3B99E7" w14:textId="5B8C3BA9" w:rsidR="00182064" w:rsidRDefault="00182064" w:rsidP="00A609B9">
      <w:pPr>
        <w:jc w:val="both"/>
        <w:rPr>
          <w:rFonts w:ascii="Arial" w:hAnsi="Arial" w:cs="Arial"/>
          <w:b/>
          <w:bCs/>
          <w:color w:val="000000"/>
          <w:shd w:val="clear" w:color="auto" w:fill="FFFFFF"/>
        </w:rPr>
      </w:pPr>
    </w:p>
    <w:p w14:paraId="2DD9AF44" w14:textId="28307B1F" w:rsidR="00182064" w:rsidRDefault="00451034" w:rsidP="00A609B9">
      <w:pPr>
        <w:jc w:val="both"/>
        <w:rPr>
          <w:rFonts w:ascii="Arial" w:hAnsi="Arial" w:cs="Arial"/>
          <w:b/>
          <w:bCs/>
          <w:color w:val="000000"/>
          <w:shd w:val="clear" w:color="auto" w:fill="FFFFFF"/>
        </w:rPr>
      </w:pPr>
      <w:r>
        <w:rPr>
          <w:rFonts w:ascii="Arial" w:hAnsi="Arial" w:cs="Arial"/>
          <w:b/>
          <w:bCs/>
          <w:color w:val="000000"/>
          <w:shd w:val="clear" w:color="auto" w:fill="FFFFFF"/>
        </w:rPr>
        <w:t>----------------------------------------------</w:t>
      </w:r>
    </w:p>
    <w:p w14:paraId="6DDA4C0F" w14:textId="77777777" w:rsidR="00182064" w:rsidRDefault="00182064" w:rsidP="00182064">
      <w:pPr>
        <w:spacing w:line="288" w:lineRule="auto"/>
        <w:jc w:val="both"/>
        <w:rPr>
          <w:rFonts w:ascii="Arial" w:hAnsi="Arial" w:cs="Arial"/>
          <w:bCs/>
        </w:rPr>
      </w:pPr>
    </w:p>
    <w:p w14:paraId="6AA4DD86" w14:textId="77777777" w:rsidR="00182064" w:rsidRPr="00A85649" w:rsidRDefault="00182064" w:rsidP="00451034">
      <w:pPr>
        <w:spacing w:after="0" w:line="240" w:lineRule="auto"/>
        <w:rPr>
          <w:rFonts w:ascii="Arial" w:hAnsi="Arial" w:cs="Arial"/>
          <w:b/>
          <w:bCs/>
        </w:rPr>
      </w:pPr>
      <w:r w:rsidRPr="00A85649">
        <w:rPr>
          <w:rFonts w:ascii="Arial" w:hAnsi="Arial" w:cs="Arial"/>
          <w:b/>
          <w:bCs/>
        </w:rPr>
        <w:t xml:space="preserve">Para mais informações sobre a campanha, </w:t>
      </w:r>
      <w:r>
        <w:rPr>
          <w:rFonts w:ascii="Arial" w:hAnsi="Arial" w:cs="Arial"/>
          <w:b/>
          <w:bCs/>
        </w:rPr>
        <w:t>contacte:</w:t>
      </w:r>
    </w:p>
    <w:p w14:paraId="51D3441B" w14:textId="6FDC93DE" w:rsidR="00182064" w:rsidRPr="00A85649" w:rsidRDefault="00451034" w:rsidP="00451034">
      <w:pPr>
        <w:spacing w:after="0" w:line="240" w:lineRule="auto"/>
        <w:rPr>
          <w:rFonts w:ascii="Arial" w:hAnsi="Arial" w:cs="Arial"/>
          <w:bCs/>
        </w:rPr>
      </w:pPr>
      <w:r>
        <w:rPr>
          <w:rFonts w:ascii="Arial" w:hAnsi="Arial" w:cs="Arial"/>
          <w:bCs/>
        </w:rPr>
        <w:t xml:space="preserve">Federação Portuguesa dos </w:t>
      </w:r>
      <w:r w:rsidR="00182064" w:rsidRPr="00A85649">
        <w:rPr>
          <w:rFonts w:ascii="Arial" w:hAnsi="Arial" w:cs="Arial"/>
          <w:bCs/>
        </w:rPr>
        <w:t>Banco</w:t>
      </w:r>
      <w:r>
        <w:rPr>
          <w:rFonts w:ascii="Arial" w:hAnsi="Arial" w:cs="Arial"/>
          <w:bCs/>
        </w:rPr>
        <w:t>s</w:t>
      </w:r>
      <w:r w:rsidR="00182064" w:rsidRPr="00A85649">
        <w:rPr>
          <w:rFonts w:ascii="Arial" w:hAnsi="Arial" w:cs="Arial"/>
          <w:bCs/>
        </w:rPr>
        <w:t xml:space="preserve"> Alimentar</w:t>
      </w:r>
      <w:r>
        <w:rPr>
          <w:rFonts w:ascii="Arial" w:hAnsi="Arial" w:cs="Arial"/>
          <w:bCs/>
        </w:rPr>
        <w:t>es</w:t>
      </w:r>
      <w:r w:rsidR="00182064" w:rsidRPr="00A85649">
        <w:rPr>
          <w:rFonts w:ascii="Arial" w:hAnsi="Arial" w:cs="Arial"/>
          <w:bCs/>
        </w:rPr>
        <w:t xml:space="preserve"> Contra a Fome</w:t>
      </w:r>
    </w:p>
    <w:p w14:paraId="30E8A543" w14:textId="77777777" w:rsidR="00182064" w:rsidRPr="00A85649" w:rsidRDefault="00182064" w:rsidP="00451034">
      <w:pPr>
        <w:spacing w:after="0" w:line="240" w:lineRule="auto"/>
        <w:rPr>
          <w:rFonts w:ascii="Arial" w:hAnsi="Arial" w:cs="Arial"/>
          <w:bCs/>
        </w:rPr>
      </w:pPr>
      <w:r>
        <w:rPr>
          <w:rFonts w:ascii="Arial" w:hAnsi="Arial" w:cs="Arial"/>
          <w:bCs/>
        </w:rPr>
        <w:t>91 900 02 63</w:t>
      </w:r>
    </w:p>
    <w:p w14:paraId="6818D2EE" w14:textId="7C21948B" w:rsidR="00182064" w:rsidRPr="00A85649" w:rsidRDefault="00BB0428" w:rsidP="00451034">
      <w:pPr>
        <w:spacing w:after="0" w:line="240" w:lineRule="auto"/>
        <w:rPr>
          <w:rFonts w:ascii="Arial" w:hAnsi="Arial" w:cs="Arial"/>
        </w:rPr>
      </w:pPr>
      <w:hyperlink r:id="rId10" w:history="1">
        <w:r w:rsidR="00182064" w:rsidRPr="00A85649">
          <w:rPr>
            <w:rStyle w:val="Hiperligao"/>
            <w:rFonts w:ascii="Arial" w:hAnsi="Arial" w:cs="Arial"/>
            <w:bCs/>
          </w:rPr>
          <w:t>www.bancoalimentar.pt</w:t>
        </w:r>
      </w:hyperlink>
    </w:p>
    <w:p w14:paraId="1B60DB44" w14:textId="77777777" w:rsidR="00182064" w:rsidRDefault="00182064" w:rsidP="00182064">
      <w:pPr>
        <w:jc w:val="right"/>
      </w:pPr>
    </w:p>
    <w:p w14:paraId="24A99437" w14:textId="77777777" w:rsidR="00182064" w:rsidRPr="00E13130" w:rsidRDefault="00182064" w:rsidP="00A609B9">
      <w:pPr>
        <w:jc w:val="both"/>
        <w:rPr>
          <w:rFonts w:cs="Arial"/>
          <w:b/>
          <w:bCs/>
        </w:rPr>
      </w:pPr>
    </w:p>
    <w:p w14:paraId="162E35DD" w14:textId="60242E05" w:rsidR="00FB0A10" w:rsidRPr="0029125F" w:rsidRDefault="00FB0A10" w:rsidP="00C72D14">
      <w:pPr>
        <w:spacing w:after="0" w:line="276" w:lineRule="auto"/>
        <w:jc w:val="both"/>
        <w:rPr>
          <w:rFonts w:ascii="Arial" w:hAnsi="Arial" w:cs="Arial"/>
          <w:sz w:val="24"/>
          <w:szCs w:val="24"/>
        </w:rPr>
      </w:pPr>
    </w:p>
    <w:sectPr w:rsidR="00FB0A10" w:rsidRPr="0029125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7D8B9" w14:textId="77777777" w:rsidR="00BB0428" w:rsidRDefault="00BB0428" w:rsidP="00A9451A">
      <w:pPr>
        <w:spacing w:after="0" w:line="240" w:lineRule="auto"/>
      </w:pPr>
      <w:r>
        <w:separator/>
      </w:r>
    </w:p>
  </w:endnote>
  <w:endnote w:type="continuationSeparator" w:id="0">
    <w:p w14:paraId="51AC94CF" w14:textId="77777777" w:rsidR="00BB0428" w:rsidRDefault="00BB0428" w:rsidP="00A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87CE" w14:textId="77777777" w:rsidR="00BB0428" w:rsidRDefault="00BB0428" w:rsidP="00A9451A">
      <w:pPr>
        <w:spacing w:after="0" w:line="240" w:lineRule="auto"/>
      </w:pPr>
      <w:r>
        <w:separator/>
      </w:r>
    </w:p>
  </w:footnote>
  <w:footnote w:type="continuationSeparator" w:id="0">
    <w:p w14:paraId="185C66CC" w14:textId="77777777" w:rsidR="00BB0428" w:rsidRDefault="00BB0428" w:rsidP="00A9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F5D2" w14:textId="557F3B28" w:rsidR="004701EB" w:rsidRDefault="004701EB" w:rsidP="00DD50A3">
    <w:pPr>
      <w:pStyle w:val="Cabealho"/>
      <w:jc w:val="right"/>
    </w:pPr>
    <w:r w:rsidRPr="004701EB">
      <w:rPr>
        <w:noProof/>
        <w:lang w:eastAsia="pt-PT"/>
      </w:rPr>
      <w:drawing>
        <wp:inline distT="0" distB="0" distL="0" distR="0" wp14:anchorId="35464C04" wp14:editId="7DFFB2E7">
          <wp:extent cx="1140460" cy="1221897"/>
          <wp:effectExtent l="0" t="0" r="2540" b="0"/>
          <wp:docPr id="8" name="Picture 2" descr="Resultado de imagem para banco alimentar contra a fome">
            <a:extLst xmlns:a="http://schemas.openxmlformats.org/drawingml/2006/main">
              <a:ext uri="{FF2B5EF4-FFF2-40B4-BE49-F238E27FC236}">
                <a16:creationId xmlns:a16="http://schemas.microsoft.com/office/drawing/2014/main" id="{64B9BB1F-D432-45F1-B1AF-FF0EFEC369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Resultado de imagem para banco alimentar contra a fome">
                    <a:extLst>
                      <a:ext uri="{FF2B5EF4-FFF2-40B4-BE49-F238E27FC236}">
                        <a16:creationId xmlns:a16="http://schemas.microsoft.com/office/drawing/2014/main" id="{64B9BB1F-D432-45F1-B1AF-FF0EFEC3697E}"/>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4967"/>
                  <a:stretch/>
                </pic:blipFill>
                <pic:spPr bwMode="auto">
                  <a:xfrm>
                    <a:off x="0" y="0"/>
                    <a:ext cx="1140977" cy="122245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1A"/>
    <w:rsid w:val="00006787"/>
    <w:rsid w:val="00010364"/>
    <w:rsid w:val="00057B14"/>
    <w:rsid w:val="00075511"/>
    <w:rsid w:val="000B5712"/>
    <w:rsid w:val="000F3D17"/>
    <w:rsid w:val="001737BA"/>
    <w:rsid w:val="00182064"/>
    <w:rsid w:val="00186A48"/>
    <w:rsid w:val="001A404F"/>
    <w:rsid w:val="001C1322"/>
    <w:rsid w:val="001F24AE"/>
    <w:rsid w:val="00203701"/>
    <w:rsid w:val="00226742"/>
    <w:rsid w:val="00231627"/>
    <w:rsid w:val="002368D0"/>
    <w:rsid w:val="002410F0"/>
    <w:rsid w:val="002657CE"/>
    <w:rsid w:val="00282378"/>
    <w:rsid w:val="002848C3"/>
    <w:rsid w:val="00287429"/>
    <w:rsid w:val="0029125F"/>
    <w:rsid w:val="002A7285"/>
    <w:rsid w:val="002C1184"/>
    <w:rsid w:val="002E67A7"/>
    <w:rsid w:val="003015C6"/>
    <w:rsid w:val="00324D42"/>
    <w:rsid w:val="00327662"/>
    <w:rsid w:val="00336E74"/>
    <w:rsid w:val="00354957"/>
    <w:rsid w:val="003A35B0"/>
    <w:rsid w:val="003C065B"/>
    <w:rsid w:val="003F0AC1"/>
    <w:rsid w:val="00421AD5"/>
    <w:rsid w:val="00451034"/>
    <w:rsid w:val="00453FF2"/>
    <w:rsid w:val="004641A9"/>
    <w:rsid w:val="004701EB"/>
    <w:rsid w:val="004725F6"/>
    <w:rsid w:val="00481A48"/>
    <w:rsid w:val="004958AE"/>
    <w:rsid w:val="004A7C4E"/>
    <w:rsid w:val="004C24BB"/>
    <w:rsid w:val="004C5921"/>
    <w:rsid w:val="00567B18"/>
    <w:rsid w:val="005A68B5"/>
    <w:rsid w:val="005B0CB0"/>
    <w:rsid w:val="005B2E91"/>
    <w:rsid w:val="005B3DAE"/>
    <w:rsid w:val="00626DE1"/>
    <w:rsid w:val="0067011A"/>
    <w:rsid w:val="00681406"/>
    <w:rsid w:val="00682F75"/>
    <w:rsid w:val="006D0CE4"/>
    <w:rsid w:val="006D1CCF"/>
    <w:rsid w:val="006D42B1"/>
    <w:rsid w:val="006D69BD"/>
    <w:rsid w:val="0074061B"/>
    <w:rsid w:val="007414D8"/>
    <w:rsid w:val="007570DD"/>
    <w:rsid w:val="00760B2A"/>
    <w:rsid w:val="007A4D99"/>
    <w:rsid w:val="007C364B"/>
    <w:rsid w:val="00847623"/>
    <w:rsid w:val="008A25A9"/>
    <w:rsid w:val="00902A52"/>
    <w:rsid w:val="009C209F"/>
    <w:rsid w:val="009E3791"/>
    <w:rsid w:val="009E50E5"/>
    <w:rsid w:val="00A609B9"/>
    <w:rsid w:val="00A732EE"/>
    <w:rsid w:val="00A9451A"/>
    <w:rsid w:val="00A97B77"/>
    <w:rsid w:val="00B17F0B"/>
    <w:rsid w:val="00B3432C"/>
    <w:rsid w:val="00B70558"/>
    <w:rsid w:val="00B779F6"/>
    <w:rsid w:val="00B9558D"/>
    <w:rsid w:val="00BB0428"/>
    <w:rsid w:val="00BC5C1A"/>
    <w:rsid w:val="00BD36B6"/>
    <w:rsid w:val="00C1035A"/>
    <w:rsid w:val="00C32653"/>
    <w:rsid w:val="00C72D14"/>
    <w:rsid w:val="00C9344F"/>
    <w:rsid w:val="00CB3AE4"/>
    <w:rsid w:val="00CC08D2"/>
    <w:rsid w:val="00CE198E"/>
    <w:rsid w:val="00D20E4F"/>
    <w:rsid w:val="00D2249A"/>
    <w:rsid w:val="00D22980"/>
    <w:rsid w:val="00D527ED"/>
    <w:rsid w:val="00DB1686"/>
    <w:rsid w:val="00DD50A3"/>
    <w:rsid w:val="00DD5CD4"/>
    <w:rsid w:val="00DE0C4E"/>
    <w:rsid w:val="00E13130"/>
    <w:rsid w:val="00E314ED"/>
    <w:rsid w:val="00E548E0"/>
    <w:rsid w:val="00E566F7"/>
    <w:rsid w:val="00E83660"/>
    <w:rsid w:val="00E90734"/>
    <w:rsid w:val="00E94EC9"/>
    <w:rsid w:val="00EE385E"/>
    <w:rsid w:val="00F37B8E"/>
    <w:rsid w:val="00F8674B"/>
    <w:rsid w:val="00F92D3E"/>
    <w:rsid w:val="00F95EFC"/>
    <w:rsid w:val="00FB0A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7A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1C1322"/>
    <w:rPr>
      <w:color w:val="0563C1" w:themeColor="hyperlink"/>
      <w:u w:val="single"/>
    </w:rPr>
  </w:style>
  <w:style w:type="character" w:customStyle="1" w:styleId="MenoNoResolvida1">
    <w:name w:val="Menção Não Resolvida1"/>
    <w:basedOn w:val="Tipodeletrapredefinidodopargrafo"/>
    <w:uiPriority w:val="99"/>
    <w:semiHidden/>
    <w:unhideWhenUsed/>
    <w:rsid w:val="001C1322"/>
    <w:rPr>
      <w:color w:val="605E5C"/>
      <w:shd w:val="clear" w:color="auto" w:fill="E1DFDD"/>
    </w:rPr>
  </w:style>
  <w:style w:type="paragraph" w:styleId="Cabealho">
    <w:name w:val="header"/>
    <w:basedOn w:val="Normal"/>
    <w:link w:val="CabealhoCarter"/>
    <w:uiPriority w:val="99"/>
    <w:unhideWhenUsed/>
    <w:rsid w:val="00A9451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9451A"/>
  </w:style>
  <w:style w:type="paragraph" w:styleId="Rodap">
    <w:name w:val="footer"/>
    <w:basedOn w:val="Normal"/>
    <w:link w:val="RodapCarter"/>
    <w:uiPriority w:val="99"/>
    <w:unhideWhenUsed/>
    <w:rsid w:val="00A9451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9451A"/>
  </w:style>
  <w:style w:type="character" w:customStyle="1" w:styleId="MenoNoResolvida2">
    <w:name w:val="Menção Não Resolvida2"/>
    <w:basedOn w:val="Tipodeletrapredefinidodopargrafo"/>
    <w:uiPriority w:val="99"/>
    <w:semiHidden/>
    <w:unhideWhenUsed/>
    <w:rsid w:val="00203701"/>
    <w:rPr>
      <w:color w:val="605E5C"/>
      <w:shd w:val="clear" w:color="auto" w:fill="E1DFDD"/>
    </w:rPr>
  </w:style>
  <w:style w:type="paragraph" w:styleId="NormalWeb">
    <w:name w:val="Normal (Web)"/>
    <w:basedOn w:val="Normal"/>
    <w:uiPriority w:val="99"/>
    <w:unhideWhenUsed/>
    <w:rsid w:val="00324D42"/>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7414D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414D8"/>
    <w:rPr>
      <w:rFonts w:ascii="Segoe UI" w:hAnsi="Segoe UI" w:cs="Segoe UI"/>
      <w:sz w:val="18"/>
      <w:szCs w:val="18"/>
    </w:rPr>
  </w:style>
  <w:style w:type="character" w:styleId="Refdecomentrio">
    <w:name w:val="annotation reference"/>
    <w:basedOn w:val="Tipodeletrapredefinidodopargrafo"/>
    <w:uiPriority w:val="99"/>
    <w:semiHidden/>
    <w:unhideWhenUsed/>
    <w:rsid w:val="007414D8"/>
    <w:rPr>
      <w:sz w:val="16"/>
      <w:szCs w:val="16"/>
    </w:rPr>
  </w:style>
  <w:style w:type="paragraph" w:styleId="Textodecomentrio">
    <w:name w:val="annotation text"/>
    <w:basedOn w:val="Normal"/>
    <w:link w:val="TextodecomentrioCarter"/>
    <w:uiPriority w:val="99"/>
    <w:semiHidden/>
    <w:unhideWhenUsed/>
    <w:rsid w:val="007414D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414D8"/>
    <w:rPr>
      <w:sz w:val="20"/>
      <w:szCs w:val="20"/>
    </w:rPr>
  </w:style>
  <w:style w:type="paragraph" w:styleId="Assuntodecomentrio">
    <w:name w:val="annotation subject"/>
    <w:basedOn w:val="Textodecomentrio"/>
    <w:next w:val="Textodecomentrio"/>
    <w:link w:val="AssuntodecomentrioCarter"/>
    <w:uiPriority w:val="99"/>
    <w:semiHidden/>
    <w:unhideWhenUsed/>
    <w:rsid w:val="007414D8"/>
    <w:rPr>
      <w:b/>
      <w:bCs/>
    </w:rPr>
  </w:style>
  <w:style w:type="character" w:customStyle="1" w:styleId="AssuntodecomentrioCarter">
    <w:name w:val="Assunto de comentário Caráter"/>
    <w:basedOn w:val="TextodecomentrioCarter"/>
    <w:link w:val="Assuntodecomentrio"/>
    <w:uiPriority w:val="99"/>
    <w:semiHidden/>
    <w:rsid w:val="007414D8"/>
    <w:rPr>
      <w:b/>
      <w:bCs/>
      <w:sz w:val="20"/>
      <w:szCs w:val="20"/>
    </w:rPr>
  </w:style>
  <w:style w:type="character" w:styleId="Hiperligaovisitada">
    <w:name w:val="FollowedHyperlink"/>
    <w:basedOn w:val="Tipodeletrapredefinidodopargrafo"/>
    <w:uiPriority w:val="99"/>
    <w:semiHidden/>
    <w:unhideWhenUsed/>
    <w:rsid w:val="006D1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5622">
      <w:bodyDiv w:val="1"/>
      <w:marLeft w:val="0"/>
      <w:marRight w:val="0"/>
      <w:marTop w:val="0"/>
      <w:marBottom w:val="0"/>
      <w:divBdr>
        <w:top w:val="none" w:sz="0" w:space="0" w:color="auto"/>
        <w:left w:val="none" w:sz="0" w:space="0" w:color="auto"/>
        <w:bottom w:val="none" w:sz="0" w:space="0" w:color="auto"/>
        <w:right w:val="none" w:sz="0" w:space="0" w:color="auto"/>
      </w:divBdr>
    </w:div>
    <w:div w:id="467825008">
      <w:bodyDiv w:val="1"/>
      <w:marLeft w:val="0"/>
      <w:marRight w:val="0"/>
      <w:marTop w:val="0"/>
      <w:marBottom w:val="0"/>
      <w:divBdr>
        <w:top w:val="none" w:sz="0" w:space="0" w:color="auto"/>
        <w:left w:val="none" w:sz="0" w:space="0" w:color="auto"/>
        <w:bottom w:val="none" w:sz="0" w:space="0" w:color="auto"/>
        <w:right w:val="none" w:sz="0" w:space="0" w:color="auto"/>
      </w:divBdr>
    </w:div>
    <w:div w:id="885414191">
      <w:bodyDiv w:val="1"/>
      <w:marLeft w:val="0"/>
      <w:marRight w:val="0"/>
      <w:marTop w:val="0"/>
      <w:marBottom w:val="0"/>
      <w:divBdr>
        <w:top w:val="none" w:sz="0" w:space="0" w:color="auto"/>
        <w:left w:val="none" w:sz="0" w:space="0" w:color="auto"/>
        <w:bottom w:val="none" w:sz="0" w:space="0" w:color="auto"/>
        <w:right w:val="none" w:sz="0" w:space="0" w:color="auto"/>
      </w:divBdr>
    </w:div>
    <w:div w:id="1214390050">
      <w:bodyDiv w:val="1"/>
      <w:marLeft w:val="0"/>
      <w:marRight w:val="0"/>
      <w:marTop w:val="0"/>
      <w:marBottom w:val="0"/>
      <w:divBdr>
        <w:top w:val="none" w:sz="0" w:space="0" w:color="auto"/>
        <w:left w:val="none" w:sz="0" w:space="0" w:color="auto"/>
        <w:bottom w:val="none" w:sz="0" w:space="0" w:color="auto"/>
        <w:right w:val="none" w:sz="0" w:space="0" w:color="auto"/>
      </w:divBdr>
    </w:div>
    <w:div w:id="1369716555">
      <w:bodyDiv w:val="1"/>
      <w:marLeft w:val="0"/>
      <w:marRight w:val="0"/>
      <w:marTop w:val="0"/>
      <w:marBottom w:val="0"/>
      <w:divBdr>
        <w:top w:val="none" w:sz="0" w:space="0" w:color="auto"/>
        <w:left w:val="none" w:sz="0" w:space="0" w:color="auto"/>
        <w:bottom w:val="none" w:sz="0" w:space="0" w:color="auto"/>
        <w:right w:val="none" w:sz="0" w:space="0" w:color="auto"/>
      </w:divBdr>
    </w:div>
    <w:div w:id="14789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ancoalimentar.pt" TargetMode="External"/><Relationship Id="rId4" Type="http://schemas.openxmlformats.org/officeDocument/2006/relationships/styles" Target="styles.xml"/><Relationship Id="rId9" Type="http://schemas.openxmlformats.org/officeDocument/2006/relationships/hyperlink" Target="http://www.alimentestaidei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D121D81939A948B626B55CB1BA12B7" ma:contentTypeVersion="13" ma:contentTypeDescription="Criar um novo documento." ma:contentTypeScope="" ma:versionID="eb47135ca99018d5f4aa60dba47f9164">
  <xsd:schema xmlns:xsd="http://www.w3.org/2001/XMLSchema" xmlns:xs="http://www.w3.org/2001/XMLSchema" xmlns:p="http://schemas.microsoft.com/office/2006/metadata/properties" xmlns:ns3="06c9ac90-6b86-4af9-9f95-427514be8e95" xmlns:ns4="f948c8a7-a7ee-432c-a072-ac8c412c0072" targetNamespace="http://schemas.microsoft.com/office/2006/metadata/properties" ma:root="true" ma:fieldsID="a268deb060abca9a7907120f467ab2c6" ns3:_="" ns4:_="">
    <xsd:import namespace="06c9ac90-6b86-4af9-9f95-427514be8e95"/>
    <xsd:import namespace="f948c8a7-a7ee-432c-a072-ac8c412c00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9ac90-6b86-4af9-9f95-427514be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8c8a7-a7ee-432c-a072-ac8c412c0072"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SharingHintHash" ma:index="18"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43EBB-EC8B-4CBB-AF47-D5DB76BAEFB6}">
  <ds:schemaRefs>
    <ds:schemaRef ds:uri="http://schemas.microsoft.com/sharepoint/v3/contenttype/forms"/>
  </ds:schemaRefs>
</ds:datastoreItem>
</file>

<file path=customXml/itemProps2.xml><?xml version="1.0" encoding="utf-8"?>
<ds:datastoreItem xmlns:ds="http://schemas.openxmlformats.org/officeDocument/2006/customXml" ds:itemID="{3322BE9B-256E-4A20-B708-7E1C5175C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9ac90-6b86-4af9-9f95-427514be8e95"/>
    <ds:schemaRef ds:uri="f948c8a7-a7ee-432c-a072-ac8c412c0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D3143-23E2-4002-B444-153E26681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2020-11-25T15:02:00Z</dcterms:created>
  <dcterms:modified xsi:type="dcterms:W3CDTF">2020-12-09T09:37:00Z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0x01010030D121D81939A948B626B55CB1BA12B7</vt:lpwstr>
  </property>
</Properties>
</file>