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ED2777">
      <w:pPr>
        <w:pStyle w:val="Nagwek2"/>
        <w:jc w:val="center"/>
        <w:rPr>
          <w:lang w:val="pl-PL"/>
        </w:rPr>
      </w:pPr>
    </w:p>
    <w:p w14:paraId="56BFF5F3" w14:textId="03C7E50F" w:rsidR="00EA4A45" w:rsidRPr="007D29EB" w:rsidRDefault="00EA4A45" w:rsidP="006A21C7">
      <w:pPr>
        <w:spacing w:after="0"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7D29EB">
        <w:rPr>
          <w:rFonts w:ascii="Gotham Bold" w:hAnsi="Gotham Bold"/>
          <w:sz w:val="28"/>
          <w:szCs w:val="28"/>
          <w:lang w:val="pl-PL"/>
        </w:rPr>
        <w:t>NATIONAL GEOGRAPHIC CHANNEL</w:t>
      </w:r>
    </w:p>
    <w:p w14:paraId="6D67CD65" w14:textId="48D58ED8" w:rsidR="00EA4A45" w:rsidRPr="006A21C7" w:rsidRDefault="00EA4A45" w:rsidP="00A9339F">
      <w:pPr>
        <w:spacing w:after="0"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A9339F">
        <w:rPr>
          <w:rFonts w:ascii="Gotham Bold" w:hAnsi="Gotham Bold"/>
          <w:sz w:val="28"/>
          <w:szCs w:val="28"/>
          <w:lang w:val="pl-PL"/>
        </w:rPr>
        <w:t>ZAMAWIA DRUGI SEZON</w:t>
      </w:r>
      <w:r w:rsidR="00A9339F" w:rsidRPr="00A9339F">
        <w:rPr>
          <w:rFonts w:ascii="Gotham Bold" w:hAnsi="Gotham Bold"/>
          <w:sz w:val="28"/>
          <w:szCs w:val="28"/>
          <w:lang w:val="pl-PL"/>
        </w:rPr>
        <w:t xml:space="preserve"> </w:t>
      </w:r>
      <w:r w:rsidRPr="006A21C7">
        <w:rPr>
          <w:rFonts w:ascii="Gotham Bold" w:hAnsi="Gotham Bold"/>
          <w:sz w:val="28"/>
          <w:szCs w:val="28"/>
          <w:lang w:val="pl-PL"/>
        </w:rPr>
        <w:t>SERII „MEGAODKRYCIA”</w:t>
      </w:r>
    </w:p>
    <w:p w14:paraId="423F7E5F" w14:textId="77777777" w:rsidR="00EA4A45" w:rsidRPr="00EA4A45" w:rsidRDefault="00EA4A45" w:rsidP="00EA4A45">
      <w:pPr>
        <w:spacing w:after="0" w:line="240" w:lineRule="auto"/>
        <w:rPr>
          <w:rFonts w:ascii="Gotham Book" w:hAnsi="Gotham Book"/>
          <w:sz w:val="23"/>
          <w:szCs w:val="23"/>
          <w:lang w:val="pl-PL"/>
        </w:rPr>
      </w:pPr>
    </w:p>
    <w:p w14:paraId="18DFE4E5" w14:textId="3A166198" w:rsidR="00EA4A45" w:rsidRPr="006A21C7" w:rsidRDefault="00A9339F" w:rsidP="006A21C7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D</w:t>
      </w:r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uet reżyserski </w:t>
      </w:r>
      <w:r w:rsidR="006A21C7">
        <w:rPr>
          <w:rFonts w:ascii="Gotham Book" w:hAnsi="Gotham Book"/>
          <w:b/>
          <w:sz w:val="23"/>
          <w:szCs w:val="23"/>
          <w:lang w:val="pl-PL"/>
        </w:rPr>
        <w:t xml:space="preserve">Brendan i </w:t>
      </w:r>
      <w:proofErr w:type="spellStart"/>
      <w:r w:rsidR="006A21C7">
        <w:rPr>
          <w:rFonts w:ascii="Gotham Book" w:hAnsi="Gotham Book"/>
          <w:b/>
          <w:sz w:val="23"/>
          <w:szCs w:val="23"/>
          <w:lang w:val="pl-PL"/>
        </w:rPr>
        <w:t>Emmett</w:t>
      </w:r>
      <w:proofErr w:type="spellEnd"/>
      <w:r w:rsid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6A21C7">
        <w:rPr>
          <w:rFonts w:ascii="Gotham Book" w:hAnsi="Gotham Book"/>
          <w:b/>
          <w:sz w:val="23"/>
          <w:szCs w:val="23"/>
          <w:lang w:val="pl-PL"/>
        </w:rPr>
        <w:t>Malloy</w:t>
      </w:r>
      <w:proofErr w:type="spellEnd"/>
      <w:r w:rsidR="006A21C7">
        <w:rPr>
          <w:rFonts w:ascii="Gotham Book" w:hAnsi="Gotham Book"/>
          <w:b/>
          <w:sz w:val="23"/>
          <w:szCs w:val="23"/>
          <w:lang w:val="pl-PL"/>
        </w:rPr>
        <w:t>, wraz z </w:t>
      </w:r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producentami Brianem </w:t>
      </w:r>
      <w:proofErr w:type="spellStart"/>
      <w:r w:rsidR="00EA4A45" w:rsidRPr="006A21C7">
        <w:rPr>
          <w:rFonts w:ascii="Gotham Book" w:hAnsi="Gotham Book"/>
          <w:b/>
          <w:sz w:val="23"/>
          <w:szCs w:val="23"/>
          <w:lang w:val="pl-PL"/>
        </w:rPr>
        <w:t>Grazerem</w:t>
      </w:r>
      <w:proofErr w:type="spellEnd"/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, Ronem Howardem i firmą </w:t>
      </w:r>
      <w:proofErr w:type="spellStart"/>
      <w:r w:rsidR="00EA4A45" w:rsidRPr="006A21C7">
        <w:rPr>
          <w:rFonts w:ascii="Gotham Book" w:hAnsi="Gotham Book"/>
          <w:b/>
          <w:sz w:val="23"/>
          <w:szCs w:val="23"/>
          <w:lang w:val="pl-PL"/>
        </w:rPr>
        <w:t>Asylum</w:t>
      </w:r>
      <w:proofErr w:type="spellEnd"/>
      <w:r>
        <w:rPr>
          <w:rFonts w:ascii="Gotham Book" w:hAnsi="Gotham Book"/>
          <w:b/>
          <w:sz w:val="23"/>
          <w:szCs w:val="23"/>
          <w:lang w:val="pl-PL"/>
        </w:rPr>
        <w:t xml:space="preserve"> Entertainment, rozpoczną</w:t>
      </w:r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 prace nad </w:t>
      </w:r>
      <w:r w:rsidR="00F218C9">
        <w:rPr>
          <w:rFonts w:ascii="Gotham Book" w:hAnsi="Gotham Book"/>
          <w:b/>
          <w:sz w:val="23"/>
          <w:szCs w:val="23"/>
          <w:lang w:val="pl-PL"/>
        </w:rPr>
        <w:t>nowym cyklem programów dokumentalnych</w:t>
      </w:r>
      <w:r w:rsidR="009B1959">
        <w:rPr>
          <w:rFonts w:ascii="Gotham Book" w:hAnsi="Gotham Book"/>
          <w:b/>
          <w:sz w:val="23"/>
          <w:szCs w:val="23"/>
          <w:lang w:val="pl-PL"/>
        </w:rPr>
        <w:t xml:space="preserve"> prezentuj</w:t>
      </w:r>
      <w:r w:rsidR="00F218C9">
        <w:rPr>
          <w:rFonts w:ascii="Gotham Book" w:hAnsi="Gotham Book"/>
          <w:b/>
          <w:sz w:val="23"/>
          <w:szCs w:val="23"/>
          <w:lang w:val="pl-PL"/>
        </w:rPr>
        <w:t>ących</w:t>
      </w:r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 najbardziej przełomowe odkrycia nauki, mające wpływ na kształt naszego świata. Premiera </w:t>
      </w:r>
      <w:r w:rsidR="00F218C9">
        <w:rPr>
          <w:rFonts w:ascii="Gotham Book" w:hAnsi="Gotham Book"/>
          <w:b/>
          <w:sz w:val="23"/>
          <w:szCs w:val="23"/>
          <w:lang w:val="pl-PL"/>
        </w:rPr>
        <w:t>drugiego sezonu serii</w:t>
      </w:r>
      <w:r w:rsidR="009B1959">
        <w:rPr>
          <w:rFonts w:ascii="Gotham Book" w:hAnsi="Gotham Book"/>
          <w:b/>
          <w:sz w:val="23"/>
          <w:szCs w:val="23"/>
          <w:lang w:val="pl-PL"/>
        </w:rPr>
        <w:t xml:space="preserve"> „</w:t>
      </w:r>
      <w:proofErr w:type="spellStart"/>
      <w:r w:rsidR="009B1959">
        <w:rPr>
          <w:rFonts w:ascii="Gotham Book" w:hAnsi="Gotham Book"/>
          <w:b/>
          <w:sz w:val="23"/>
          <w:szCs w:val="23"/>
          <w:lang w:val="pl-PL"/>
        </w:rPr>
        <w:t>Megaodkrycia</w:t>
      </w:r>
      <w:proofErr w:type="spellEnd"/>
      <w:r w:rsidR="009B1959">
        <w:rPr>
          <w:rFonts w:ascii="Gotham Book" w:hAnsi="Gotham Book"/>
          <w:b/>
          <w:sz w:val="23"/>
          <w:szCs w:val="23"/>
          <w:lang w:val="pl-PL"/>
        </w:rPr>
        <w:t xml:space="preserve">” </w:t>
      </w:r>
      <w:r w:rsidR="00EA4A45" w:rsidRPr="006A21C7">
        <w:rPr>
          <w:rFonts w:ascii="Gotham Book" w:hAnsi="Gotham Book"/>
          <w:b/>
          <w:sz w:val="23"/>
          <w:szCs w:val="23"/>
          <w:lang w:val="pl-PL"/>
        </w:rPr>
        <w:t>przewidziana jest na wiosnę 2017 roku na</w:t>
      </w:r>
      <w:r w:rsidR="006A21C7">
        <w:rPr>
          <w:rFonts w:ascii="Gotham Book" w:hAnsi="Gotham Book"/>
          <w:b/>
          <w:sz w:val="23"/>
          <w:szCs w:val="23"/>
          <w:lang w:val="pl-PL"/>
        </w:rPr>
        <w:t xml:space="preserve"> antenie</w:t>
      </w:r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EA4A45" w:rsidRPr="006A21C7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EA4A45" w:rsidRPr="006A21C7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EA4A45" w:rsidRPr="006A21C7">
        <w:rPr>
          <w:rFonts w:ascii="Gotham Book" w:hAnsi="Gotham Book"/>
          <w:b/>
          <w:sz w:val="23"/>
          <w:szCs w:val="23"/>
          <w:lang w:val="pl-PL"/>
        </w:rPr>
        <w:t xml:space="preserve"> Channel. </w:t>
      </w:r>
    </w:p>
    <w:p w14:paraId="605CEB9F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67C82912" w14:textId="45D75439" w:rsidR="00EA4A45" w:rsidRPr="00EA4A45" w:rsidRDefault="006A21C7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Do ekipy programu,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 produkowanego wspólnie przez firmy </w:t>
      </w:r>
      <w:proofErr w:type="spellStart"/>
      <w:r w:rsidR="00EA4A45" w:rsidRPr="00EA4A45">
        <w:rPr>
          <w:rFonts w:ascii="Gotham Book" w:hAnsi="Gotham Book"/>
          <w:sz w:val="23"/>
          <w:szCs w:val="23"/>
          <w:lang w:val="pl-PL"/>
        </w:rPr>
        <w:t>Imagine</w:t>
      </w:r>
      <w:proofErr w:type="spellEnd"/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 Entertainment i </w:t>
      </w:r>
      <w:proofErr w:type="spellStart"/>
      <w:r w:rsidR="00EA4A45" w:rsidRPr="00EA4A45">
        <w:rPr>
          <w:rFonts w:ascii="Gotham Book" w:hAnsi="Gotham Book"/>
          <w:sz w:val="23"/>
          <w:szCs w:val="23"/>
          <w:lang w:val="pl-PL"/>
        </w:rPr>
        <w:t>Asylum</w:t>
      </w:r>
      <w:proofErr w:type="spellEnd"/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 Entertainment</w:t>
      </w:r>
      <w:r>
        <w:rPr>
          <w:rFonts w:ascii="Gotham Book" w:hAnsi="Gotham Book"/>
          <w:sz w:val="23"/>
          <w:szCs w:val="23"/>
          <w:lang w:val="pl-PL"/>
        </w:rPr>
        <w:t>,</w:t>
      </w:r>
      <w:r w:rsidR="00A9339F">
        <w:rPr>
          <w:rFonts w:ascii="Gotham Book" w:hAnsi="Gotham Book"/>
          <w:sz w:val="23"/>
          <w:szCs w:val="23"/>
          <w:lang w:val="pl-PL"/>
        </w:rPr>
        <w:t xml:space="preserve"> dołączyli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 </w:t>
      </w:r>
      <w:r w:rsidR="00A9339F">
        <w:rPr>
          <w:rFonts w:ascii="Gotham Book" w:hAnsi="Gotham Book"/>
          <w:sz w:val="23"/>
          <w:szCs w:val="23"/>
          <w:lang w:val="pl-PL"/>
        </w:rPr>
        <w:t>bracia Brendan i </w:t>
      </w:r>
      <w:proofErr w:type="spellStart"/>
      <w:r w:rsidR="00A9339F" w:rsidRPr="00EA4A45">
        <w:rPr>
          <w:rFonts w:ascii="Gotham Book" w:hAnsi="Gotham Book"/>
          <w:sz w:val="23"/>
          <w:szCs w:val="23"/>
          <w:lang w:val="pl-PL"/>
        </w:rPr>
        <w:t>Emmett</w:t>
      </w:r>
      <w:proofErr w:type="spellEnd"/>
      <w:r w:rsidR="00A9339F" w:rsidRPr="00EA4A45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A9339F" w:rsidRPr="00EA4A45">
        <w:rPr>
          <w:rFonts w:ascii="Gotham Book" w:hAnsi="Gotham Book"/>
          <w:sz w:val="23"/>
          <w:szCs w:val="23"/>
          <w:lang w:val="pl-PL"/>
        </w:rPr>
        <w:t>Malloy</w:t>
      </w:r>
      <w:proofErr w:type="spellEnd"/>
      <w:r w:rsidR="00A9339F">
        <w:rPr>
          <w:rFonts w:ascii="Gotham Book" w:hAnsi="Gotham Book"/>
          <w:sz w:val="23"/>
          <w:szCs w:val="23"/>
          <w:lang w:val="pl-PL"/>
        </w:rPr>
        <w:t>, duet reżyserski</w:t>
      </w:r>
      <w:r w:rsidR="00A9339F" w:rsidRPr="00EA4A45">
        <w:rPr>
          <w:rFonts w:ascii="Gotham Book" w:hAnsi="Gotham Book"/>
          <w:sz w:val="23"/>
          <w:szCs w:val="23"/>
          <w:lang w:val="pl-PL"/>
        </w:rPr>
        <w:t xml:space="preserve"> 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nagradzany </w:t>
      </w:r>
      <w:r w:rsidR="00A9339F">
        <w:rPr>
          <w:rFonts w:ascii="Gotham Book" w:hAnsi="Gotham Book"/>
          <w:sz w:val="23"/>
          <w:szCs w:val="23"/>
          <w:lang w:val="pl-PL"/>
        </w:rPr>
        <w:t>przez branżę filmową. Z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asili </w:t>
      </w:r>
      <w:r w:rsidR="00A9339F">
        <w:rPr>
          <w:rFonts w:ascii="Gotham Book" w:hAnsi="Gotham Book"/>
          <w:sz w:val="23"/>
          <w:szCs w:val="23"/>
          <w:lang w:val="pl-PL"/>
        </w:rPr>
        <w:t xml:space="preserve">on 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awangardową listę reżyserów nowego sezonu. </w:t>
      </w:r>
      <w:r w:rsidR="00C128C3">
        <w:rPr>
          <w:rFonts w:ascii="Gotham Book" w:hAnsi="Gotham Book"/>
          <w:sz w:val="23"/>
          <w:szCs w:val="23"/>
          <w:lang w:val="pl-PL"/>
        </w:rPr>
        <w:t>J</w:t>
      </w:r>
      <w:r w:rsidR="00EA4A45" w:rsidRPr="00EA4A45">
        <w:rPr>
          <w:rFonts w:ascii="Gotham Book" w:hAnsi="Gotham Book"/>
          <w:sz w:val="23"/>
          <w:szCs w:val="23"/>
          <w:lang w:val="pl-PL"/>
        </w:rPr>
        <w:t>ako producenci wykonawczy</w:t>
      </w:r>
      <w:r w:rsidR="00C128C3">
        <w:rPr>
          <w:rFonts w:ascii="Gotham Book" w:hAnsi="Gotham Book"/>
          <w:sz w:val="23"/>
          <w:szCs w:val="23"/>
          <w:lang w:val="pl-PL"/>
        </w:rPr>
        <w:t xml:space="preserve"> powracają również 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 Brian </w:t>
      </w:r>
      <w:proofErr w:type="spellStart"/>
      <w:r w:rsidR="00EA4A45" w:rsidRPr="00EA4A45">
        <w:rPr>
          <w:rFonts w:ascii="Gotham Book" w:hAnsi="Gotham Book"/>
          <w:sz w:val="23"/>
          <w:szCs w:val="23"/>
          <w:lang w:val="pl-PL"/>
        </w:rPr>
        <w:t>Grazer</w:t>
      </w:r>
      <w:proofErr w:type="spellEnd"/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, Ron Howard, Michael Rosenberg, Steve </w:t>
      </w:r>
      <w:proofErr w:type="spellStart"/>
      <w:r w:rsidR="00EA4A45" w:rsidRPr="00EA4A45">
        <w:rPr>
          <w:rFonts w:ascii="Gotham Book" w:hAnsi="Gotham Book"/>
          <w:sz w:val="23"/>
          <w:szCs w:val="23"/>
          <w:lang w:val="pl-PL"/>
        </w:rPr>
        <w:t>Michaels</w:t>
      </w:r>
      <w:proofErr w:type="spellEnd"/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, Jonathan Koch, </w:t>
      </w:r>
      <w:proofErr w:type="spellStart"/>
      <w:r w:rsidR="00EA4A45" w:rsidRPr="00EA4A45">
        <w:rPr>
          <w:rFonts w:ascii="Gotham Book" w:hAnsi="Gotham Book"/>
          <w:sz w:val="23"/>
          <w:szCs w:val="23"/>
          <w:lang w:val="pl-PL"/>
        </w:rPr>
        <w:t>Rya</w:t>
      </w:r>
      <w:r>
        <w:rPr>
          <w:rFonts w:ascii="Gotham Book" w:hAnsi="Gotham Book"/>
          <w:sz w:val="23"/>
          <w:szCs w:val="23"/>
          <w:lang w:val="pl-PL"/>
        </w:rPr>
        <w:t>nn</w:t>
      </w:r>
      <w:proofErr w:type="spellEnd"/>
      <w:r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sz w:val="23"/>
          <w:szCs w:val="23"/>
          <w:lang w:val="pl-PL"/>
        </w:rPr>
        <w:t>Lauckner</w:t>
      </w:r>
      <w:proofErr w:type="spellEnd"/>
      <w:r>
        <w:rPr>
          <w:rFonts w:ascii="Gotham Book" w:hAnsi="Gotham Book"/>
          <w:sz w:val="23"/>
          <w:szCs w:val="23"/>
          <w:lang w:val="pl-PL"/>
        </w:rPr>
        <w:t xml:space="preserve"> i Kurt </w:t>
      </w:r>
      <w:proofErr w:type="spellStart"/>
      <w:r>
        <w:rPr>
          <w:rFonts w:ascii="Gotham Book" w:hAnsi="Gotham Book"/>
          <w:sz w:val="23"/>
          <w:szCs w:val="23"/>
          <w:lang w:val="pl-PL"/>
        </w:rPr>
        <w:t>Sayenga</w:t>
      </w:r>
      <w:proofErr w:type="spellEnd"/>
      <w:r>
        <w:rPr>
          <w:rFonts w:ascii="Gotham Book" w:hAnsi="Gotham Book"/>
          <w:sz w:val="23"/>
          <w:szCs w:val="23"/>
          <w:lang w:val="pl-PL"/>
        </w:rPr>
        <w:t>. Pro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dukcja zostanie wyemitowana w 171 krajach </w:t>
      </w:r>
      <w:r w:rsidR="00A9339F">
        <w:rPr>
          <w:rFonts w:ascii="Gotham Book" w:hAnsi="Gotham Book"/>
          <w:sz w:val="23"/>
          <w:szCs w:val="23"/>
          <w:lang w:val="pl-PL"/>
        </w:rPr>
        <w:br/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w 45 językach, docierając do 440 milionów </w:t>
      </w:r>
      <w:r>
        <w:rPr>
          <w:rFonts w:ascii="Gotham Book" w:hAnsi="Gotham Book"/>
          <w:sz w:val="23"/>
          <w:szCs w:val="23"/>
          <w:lang w:val="pl-PL"/>
        </w:rPr>
        <w:t>gospodarstw domowych</w:t>
      </w:r>
      <w:r w:rsidR="00A9339F">
        <w:rPr>
          <w:rFonts w:ascii="Gotham Book" w:hAnsi="Gotham Book"/>
          <w:sz w:val="23"/>
          <w:szCs w:val="23"/>
          <w:lang w:val="pl-PL"/>
        </w:rPr>
        <w:t>. Pojawi się także</w:t>
      </w:r>
      <w:r>
        <w:rPr>
          <w:rFonts w:ascii="Gotham Book" w:hAnsi="Gotham Book"/>
          <w:sz w:val="23"/>
          <w:szCs w:val="23"/>
          <w:lang w:val="pl-PL"/>
        </w:rPr>
        <w:t xml:space="preserve"> w </w:t>
      </w:r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hiszpańskojęzycznej sieci Nat </w:t>
      </w:r>
      <w:proofErr w:type="spellStart"/>
      <w:r w:rsidR="00EA4A45" w:rsidRPr="00EA4A45">
        <w:rPr>
          <w:rFonts w:ascii="Gotham Book" w:hAnsi="Gotham Book"/>
          <w:sz w:val="23"/>
          <w:szCs w:val="23"/>
          <w:lang w:val="pl-PL"/>
        </w:rPr>
        <w:t>Geo</w:t>
      </w:r>
      <w:proofErr w:type="spellEnd"/>
      <w:r w:rsidR="00EA4A45" w:rsidRPr="00EA4A45">
        <w:rPr>
          <w:rFonts w:ascii="Gotham Book" w:hAnsi="Gotham Book"/>
          <w:sz w:val="23"/>
          <w:szCs w:val="23"/>
          <w:lang w:val="pl-PL"/>
        </w:rPr>
        <w:t xml:space="preserve"> Mundo.</w:t>
      </w:r>
    </w:p>
    <w:p w14:paraId="04DC907A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1C9F523E" w14:textId="2E5CBF1F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EA4A45">
        <w:rPr>
          <w:rFonts w:ascii="Gotham Book" w:hAnsi="Gotham Book"/>
          <w:sz w:val="23"/>
          <w:szCs w:val="23"/>
          <w:lang w:val="pl-PL"/>
        </w:rPr>
        <w:t xml:space="preserve">Antologia rzuci </w:t>
      </w:r>
      <w:r w:rsidR="00C128C3">
        <w:rPr>
          <w:rFonts w:ascii="Gotham Book" w:hAnsi="Gotham Book"/>
          <w:sz w:val="23"/>
          <w:szCs w:val="23"/>
          <w:lang w:val="pl-PL"/>
        </w:rPr>
        <w:t xml:space="preserve">nowe 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światło na </w:t>
      </w:r>
      <w:r w:rsidR="00C128C3">
        <w:rPr>
          <w:rFonts w:ascii="Gotham Book" w:hAnsi="Gotham Book"/>
          <w:sz w:val="23"/>
          <w:szCs w:val="23"/>
          <w:lang w:val="pl-PL"/>
        </w:rPr>
        <w:t xml:space="preserve">prace </w:t>
      </w:r>
      <w:r w:rsidRPr="00EA4A45">
        <w:rPr>
          <w:rFonts w:ascii="Gotham Book" w:hAnsi="Gotham Book"/>
          <w:sz w:val="23"/>
          <w:szCs w:val="23"/>
          <w:lang w:val="pl-PL"/>
        </w:rPr>
        <w:t>najw</w:t>
      </w:r>
      <w:r w:rsidR="006A21C7">
        <w:rPr>
          <w:rFonts w:ascii="Gotham Book" w:hAnsi="Gotham Book"/>
          <w:sz w:val="23"/>
          <w:szCs w:val="23"/>
          <w:lang w:val="pl-PL"/>
        </w:rPr>
        <w:t>iększych światowych naukowców i 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pokaże, w jaki sposób ich przełomowe odkrycia mogą zmienić nasze życie </w:t>
      </w:r>
      <w:r w:rsidR="00C128C3">
        <w:rPr>
          <w:rFonts w:ascii="Gotham Book" w:hAnsi="Gotham Book"/>
          <w:sz w:val="23"/>
          <w:szCs w:val="23"/>
          <w:lang w:val="pl-PL"/>
        </w:rPr>
        <w:br/>
      </w:r>
      <w:r w:rsidRPr="00EA4A45">
        <w:rPr>
          <w:rFonts w:ascii="Gotham Book" w:hAnsi="Gotham Book"/>
          <w:sz w:val="23"/>
          <w:szCs w:val="23"/>
          <w:lang w:val="pl-PL"/>
        </w:rPr>
        <w:t>w bliższej i dalszej przyszłości. Produkcja „</w:t>
      </w:r>
      <w:proofErr w:type="spellStart"/>
      <w:r w:rsidRPr="00EA4A45">
        <w:rPr>
          <w:rFonts w:ascii="Gotham Book" w:hAnsi="Gotham Book"/>
          <w:sz w:val="23"/>
          <w:szCs w:val="23"/>
          <w:lang w:val="pl-PL"/>
        </w:rPr>
        <w:t>Megaodkrycia</w:t>
      </w:r>
      <w:proofErr w:type="spellEnd"/>
      <w:r w:rsidRPr="00EA4A45">
        <w:rPr>
          <w:rFonts w:ascii="Gotham Book" w:hAnsi="Gotham Book"/>
          <w:sz w:val="23"/>
          <w:szCs w:val="23"/>
          <w:lang w:val="pl-PL"/>
        </w:rPr>
        <w:t>” przedstawia historie, ludzi i technologie stojące za t</w:t>
      </w:r>
      <w:r w:rsidR="00C128C3">
        <w:rPr>
          <w:rFonts w:ascii="Gotham Book" w:hAnsi="Gotham Book"/>
          <w:sz w:val="23"/>
          <w:szCs w:val="23"/>
          <w:lang w:val="pl-PL"/>
        </w:rPr>
        <w:t xml:space="preserve">ymi innowacjami </w:t>
      </w:r>
      <w:r w:rsidR="006A21C7">
        <w:rPr>
          <w:rFonts w:ascii="Gotham Book" w:hAnsi="Gotham Book"/>
          <w:sz w:val="23"/>
          <w:szCs w:val="23"/>
          <w:lang w:val="pl-PL"/>
        </w:rPr>
        <w:t>i ukazuje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, w jaki sposób zmieniają one nasz świat. Pierwszy sezon </w:t>
      </w:r>
      <w:r w:rsidR="00C128C3">
        <w:rPr>
          <w:rFonts w:ascii="Gotham Book" w:hAnsi="Gotham Book"/>
          <w:sz w:val="23"/>
          <w:szCs w:val="23"/>
          <w:lang w:val="pl-PL"/>
        </w:rPr>
        <w:t xml:space="preserve">serii </w:t>
      </w:r>
      <w:r w:rsidRPr="00EA4A45">
        <w:rPr>
          <w:rFonts w:ascii="Gotham Book" w:hAnsi="Gotham Book"/>
          <w:sz w:val="23"/>
          <w:szCs w:val="23"/>
          <w:lang w:val="pl-PL"/>
        </w:rPr>
        <w:t>został oceniony przez krytyków jako „ambitny”, „innowacyjny”, „inspirujący” i „fascynujący”. Sezon drugi, tak jak poprzedni, będzie pokazywać z unikalnej, naukowej perspektywy prowokujące do myślenia tematy, takie jak nałogi, cyberterroryzm, drony, rak, big data czy energia.</w:t>
      </w:r>
    </w:p>
    <w:p w14:paraId="2722D7A9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7EB83EA4" w14:textId="0E5FF85D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„Jesteśmy zadowoleni nie tylko dlatego, że będziemy kontynuować współpracę </w:t>
      </w:r>
      <w:r w:rsidR="00C128C3">
        <w:rPr>
          <w:rFonts w:ascii="Gotham Book" w:hAnsi="Gotham Book"/>
          <w:i/>
          <w:sz w:val="23"/>
          <w:szCs w:val="23"/>
          <w:lang w:val="pl-PL"/>
        </w:rPr>
        <w:br/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z Brianem i Ronem, </w:t>
      </w:r>
      <w:r w:rsidR="00461B97">
        <w:rPr>
          <w:rFonts w:ascii="Gotham Book" w:hAnsi="Gotham Book"/>
          <w:i/>
          <w:sz w:val="23"/>
          <w:szCs w:val="23"/>
          <w:lang w:val="pl-PL"/>
        </w:rPr>
        <w:t>ale również</w:t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, że udało nam się namówić do współpracy przy drugim sezonie uznanych wizjonerów ze świata filmu niezależnego, którzy zajmą się </w:t>
      </w:r>
      <w:r w:rsidR="00C128C3">
        <w:rPr>
          <w:rFonts w:ascii="Gotham Book" w:hAnsi="Gotham Book"/>
          <w:i/>
          <w:sz w:val="23"/>
          <w:szCs w:val="23"/>
          <w:lang w:val="pl-PL"/>
        </w:rPr>
        <w:t xml:space="preserve">kolejnymi </w:t>
      </w:r>
      <w:r w:rsidRPr="006A21C7">
        <w:rPr>
          <w:rFonts w:ascii="Gotham Book" w:hAnsi="Gotham Book"/>
          <w:i/>
          <w:sz w:val="23"/>
          <w:szCs w:val="23"/>
          <w:lang w:val="pl-PL"/>
        </w:rPr>
        <w:t>wyzwaniami i</w:t>
      </w:r>
      <w:r w:rsidR="0098518A">
        <w:rPr>
          <w:rFonts w:ascii="Gotham Book" w:hAnsi="Gotham Book"/>
          <w:i/>
          <w:sz w:val="23"/>
          <w:szCs w:val="23"/>
          <w:lang w:val="pl-PL"/>
        </w:rPr>
        <w:t> </w:t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przybliżą nam pionierskie sylwetki naukowców </w:t>
      </w:r>
      <w:r w:rsidR="00C128C3">
        <w:rPr>
          <w:rFonts w:ascii="Gotham Book" w:hAnsi="Gotham Book"/>
          <w:i/>
          <w:sz w:val="23"/>
          <w:szCs w:val="23"/>
          <w:lang w:val="pl-PL"/>
        </w:rPr>
        <w:br/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z całego świata, wyznaczających nowe granice w </w:t>
      </w:r>
      <w:r w:rsidR="00C128C3">
        <w:rPr>
          <w:rFonts w:ascii="Gotham Book" w:hAnsi="Gotham Book"/>
          <w:i/>
          <w:sz w:val="23"/>
          <w:szCs w:val="23"/>
          <w:lang w:val="pl-PL"/>
        </w:rPr>
        <w:t>innowacjach i poszukiwaniach</w:t>
      </w:r>
      <w:r w:rsidRPr="006A21C7">
        <w:rPr>
          <w:rFonts w:ascii="Gotham Book" w:hAnsi="Gotham Book"/>
          <w:i/>
          <w:sz w:val="23"/>
          <w:szCs w:val="23"/>
          <w:lang w:val="pl-PL"/>
        </w:rPr>
        <w:t>”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, mówi </w:t>
      </w:r>
      <w:r w:rsidR="006A21C7">
        <w:rPr>
          <w:rFonts w:ascii="Gotham Book" w:hAnsi="Gotham Book"/>
          <w:sz w:val="23"/>
          <w:szCs w:val="23"/>
          <w:lang w:val="pl-PL"/>
        </w:rPr>
        <w:t xml:space="preserve">Tim </w:t>
      </w:r>
      <w:proofErr w:type="spellStart"/>
      <w:r w:rsidR="006A21C7">
        <w:rPr>
          <w:rFonts w:ascii="Gotham Book" w:hAnsi="Gotham Book"/>
          <w:sz w:val="23"/>
          <w:szCs w:val="23"/>
          <w:lang w:val="pl-PL"/>
        </w:rPr>
        <w:t>Pastore</w:t>
      </w:r>
      <w:proofErr w:type="spellEnd"/>
      <w:r w:rsidR="006A21C7">
        <w:rPr>
          <w:rFonts w:ascii="Gotham Book" w:hAnsi="Gotham Book"/>
          <w:sz w:val="23"/>
          <w:szCs w:val="23"/>
          <w:lang w:val="pl-PL"/>
        </w:rPr>
        <w:t xml:space="preserve">, prezes ds. </w:t>
      </w:r>
      <w:r w:rsidR="00383B96">
        <w:rPr>
          <w:rFonts w:ascii="Gotham Book" w:hAnsi="Gotham Book"/>
          <w:sz w:val="23"/>
          <w:szCs w:val="23"/>
          <w:lang w:val="pl-PL"/>
        </w:rPr>
        <w:t>programu</w:t>
      </w:r>
      <w:r w:rsidR="006A21C7">
        <w:rPr>
          <w:rFonts w:ascii="Gotham Book" w:hAnsi="Gotham Book"/>
          <w:sz w:val="23"/>
          <w:szCs w:val="23"/>
          <w:lang w:val="pl-PL"/>
        </w:rPr>
        <w:t xml:space="preserve"> i produkcji własnych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w </w:t>
      </w:r>
      <w:proofErr w:type="spellStart"/>
      <w:r w:rsidRPr="00EA4A45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EA4A45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EA4A45">
        <w:rPr>
          <w:rFonts w:ascii="Gotham Book" w:hAnsi="Gotham Book"/>
          <w:sz w:val="23"/>
          <w:szCs w:val="23"/>
          <w:lang w:val="pl-PL"/>
        </w:rPr>
        <w:lastRenderedPageBreak/>
        <w:t>Geographic</w:t>
      </w:r>
      <w:proofErr w:type="spellEnd"/>
      <w:r w:rsidRPr="00EA4A45">
        <w:rPr>
          <w:rFonts w:ascii="Gotham Book" w:hAnsi="Gotham Book"/>
          <w:sz w:val="23"/>
          <w:szCs w:val="23"/>
          <w:lang w:val="pl-PL"/>
        </w:rPr>
        <w:t xml:space="preserve"> Channel. </w:t>
      </w:r>
      <w:r w:rsidRPr="006A21C7">
        <w:rPr>
          <w:rFonts w:ascii="Gotham Book" w:hAnsi="Gotham Book"/>
          <w:i/>
          <w:sz w:val="23"/>
          <w:szCs w:val="23"/>
          <w:lang w:val="pl-PL"/>
        </w:rPr>
        <w:t>„Pasja tych ludzi i chęć niesienia zmian znakomicie zwiększa</w:t>
      </w:r>
      <w:r w:rsidR="0098518A">
        <w:rPr>
          <w:rFonts w:ascii="Gotham Book" w:hAnsi="Gotham Book"/>
          <w:i/>
          <w:sz w:val="23"/>
          <w:szCs w:val="23"/>
          <w:lang w:val="pl-PL"/>
        </w:rPr>
        <w:t>ją</w:t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 szanse na poprawę jakości naszego świata.”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7D480805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4F689E21" w14:textId="7AAB7C2B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EA4A45">
        <w:rPr>
          <w:rFonts w:ascii="Gotham Book" w:hAnsi="Gotham Book"/>
          <w:sz w:val="23"/>
          <w:szCs w:val="23"/>
          <w:lang w:val="pl-PL"/>
        </w:rPr>
        <w:t xml:space="preserve">W drugim sezonie </w:t>
      </w:r>
      <w:r w:rsidR="00C128C3">
        <w:rPr>
          <w:rFonts w:ascii="Gotham Book" w:hAnsi="Gotham Book"/>
          <w:sz w:val="23"/>
          <w:szCs w:val="23"/>
          <w:lang w:val="pl-PL"/>
        </w:rPr>
        <w:t xml:space="preserve">na 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reżyserskich </w:t>
      </w:r>
      <w:r w:rsidR="00C128C3">
        <w:rPr>
          <w:rFonts w:ascii="Gotham Book" w:hAnsi="Gotham Book"/>
          <w:sz w:val="23"/>
          <w:szCs w:val="23"/>
          <w:lang w:val="pl-PL"/>
        </w:rPr>
        <w:t xml:space="preserve">krzesłach </w:t>
      </w:r>
      <w:r w:rsidR="006A21C7">
        <w:rPr>
          <w:rFonts w:ascii="Gotham Book" w:hAnsi="Gotham Book"/>
          <w:sz w:val="23"/>
          <w:szCs w:val="23"/>
          <w:lang w:val="pl-PL"/>
        </w:rPr>
        <w:t xml:space="preserve">ponownie </w:t>
      </w:r>
      <w:r w:rsidR="00C128C3">
        <w:rPr>
          <w:rFonts w:ascii="Gotham Book" w:hAnsi="Gotham Book"/>
          <w:sz w:val="23"/>
          <w:szCs w:val="23"/>
          <w:lang w:val="pl-PL"/>
        </w:rPr>
        <w:t xml:space="preserve">zasiądzie </w:t>
      </w:r>
      <w:r w:rsidR="006A21C7">
        <w:rPr>
          <w:rFonts w:ascii="Gotham Book" w:hAnsi="Gotham Book"/>
          <w:sz w:val="23"/>
          <w:szCs w:val="23"/>
          <w:lang w:val="pl-PL"/>
        </w:rPr>
        <w:t xml:space="preserve">ekipa </w:t>
      </w:r>
      <w:r w:rsidRPr="00EA4A45">
        <w:rPr>
          <w:rFonts w:ascii="Gotham Book" w:hAnsi="Gotham Book"/>
          <w:sz w:val="23"/>
          <w:szCs w:val="23"/>
          <w:lang w:val="pl-PL"/>
        </w:rPr>
        <w:t>utalentowanych filmowców, którzy skierują kamery na niezbadane obszary nauki, technologii i inż</w:t>
      </w:r>
      <w:r w:rsidR="00C128C3">
        <w:rPr>
          <w:rFonts w:ascii="Gotham Book" w:hAnsi="Gotham Book"/>
          <w:sz w:val="23"/>
          <w:szCs w:val="23"/>
          <w:lang w:val="pl-PL"/>
        </w:rPr>
        <w:t xml:space="preserve">ynierii. Wszystko po to, </w:t>
      </w:r>
      <w:r w:rsidRPr="00EA4A45">
        <w:rPr>
          <w:rFonts w:ascii="Gotham Book" w:hAnsi="Gotham Book"/>
          <w:sz w:val="23"/>
          <w:szCs w:val="23"/>
          <w:lang w:val="pl-PL"/>
        </w:rPr>
        <w:t>by zgłębiać naukowe odkrycia i ukazywać odwagę, wyobraźnię, pasję i poświęcenie</w:t>
      </w:r>
      <w:r w:rsidR="006A21C7">
        <w:rPr>
          <w:rFonts w:ascii="Gotham Book" w:hAnsi="Gotham Book"/>
          <w:sz w:val="23"/>
          <w:szCs w:val="23"/>
          <w:lang w:val="pl-PL"/>
        </w:rPr>
        <w:t xml:space="preserve"> towarzyszące w pracy naukowcom:</w:t>
      </w:r>
    </w:p>
    <w:p w14:paraId="7B872AA2" w14:textId="6589F816" w:rsidR="00EA4A45" w:rsidRPr="006A21C7" w:rsidRDefault="00EA4A45" w:rsidP="006A21C7">
      <w:pPr>
        <w:pStyle w:val="Akapitzlist"/>
        <w:numPr>
          <w:ilvl w:val="0"/>
          <w:numId w:val="1"/>
        </w:num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Ana</w:t>
      </w:r>
      <w:proofErr w:type="spellEnd"/>
      <w:r w:rsidRP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Lily</w:t>
      </w:r>
      <w:proofErr w:type="spellEnd"/>
      <w:r w:rsidRP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Amirpour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, irańsko-amerykańska pisarka i reżyser, („O dziewczynie, która wraca nocą sama do domu”) zbada przełomową metodę immunoterapii CAR T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cell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w leczeniu raka.</w:t>
      </w:r>
    </w:p>
    <w:p w14:paraId="06BB33AB" w14:textId="77777777" w:rsidR="006A21C7" w:rsidRDefault="00EA4A45" w:rsidP="006A21C7">
      <w:pPr>
        <w:pStyle w:val="Akapitzlist"/>
        <w:numPr>
          <w:ilvl w:val="0"/>
          <w:numId w:val="1"/>
        </w:num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sz w:val="23"/>
          <w:szCs w:val="23"/>
          <w:lang w:val="pl-PL"/>
        </w:rPr>
        <w:t xml:space="preserve">Zdobywca nagrody jury na festiwalu Sundance Film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Festival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,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Shane</w:t>
      </w:r>
      <w:proofErr w:type="spellEnd"/>
      <w:r w:rsidRP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Carruth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(„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Primer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>,” „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Upstream</w:t>
      </w:r>
      <w:proofErr w:type="spellEnd"/>
      <w:r w:rsidR="006A21C7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6A21C7">
        <w:rPr>
          <w:rFonts w:ascii="Gotham Book" w:hAnsi="Gotham Book"/>
          <w:sz w:val="23"/>
          <w:szCs w:val="23"/>
          <w:lang w:val="pl-PL"/>
        </w:rPr>
        <w:t>Color</w:t>
      </w:r>
      <w:proofErr w:type="spellEnd"/>
      <w:r w:rsidR="006A21C7">
        <w:rPr>
          <w:rFonts w:ascii="Gotham Book" w:hAnsi="Gotham Book"/>
          <w:sz w:val="23"/>
          <w:szCs w:val="23"/>
          <w:lang w:val="pl-PL"/>
        </w:rPr>
        <w:t>”) zajmie się postępami w </w:t>
      </w:r>
      <w:r w:rsidRPr="006A21C7">
        <w:rPr>
          <w:rFonts w:ascii="Gotham Book" w:hAnsi="Gotham Book"/>
          <w:sz w:val="23"/>
          <w:szCs w:val="23"/>
          <w:lang w:val="pl-PL"/>
        </w:rPr>
        <w:t>rozwiązaniach big data i tworzeniu sztucznej inteligencji.</w:t>
      </w:r>
    </w:p>
    <w:p w14:paraId="4FF6ADDF" w14:textId="26F2303B" w:rsidR="006A21C7" w:rsidRDefault="00EA4A45" w:rsidP="006A21C7">
      <w:pPr>
        <w:pStyle w:val="Akapitzlist"/>
        <w:numPr>
          <w:ilvl w:val="0"/>
          <w:numId w:val="1"/>
        </w:num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sz w:val="23"/>
          <w:szCs w:val="23"/>
          <w:lang w:val="pl-PL"/>
        </w:rPr>
        <w:t xml:space="preserve">Teksańczyk </w:t>
      </w:r>
      <w:r w:rsidRPr="006A21C7">
        <w:rPr>
          <w:rFonts w:ascii="Gotham Book" w:hAnsi="Gotham Book"/>
          <w:b/>
          <w:sz w:val="23"/>
          <w:szCs w:val="23"/>
          <w:lang w:val="pl-PL"/>
        </w:rPr>
        <w:t xml:space="preserve">David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Lowery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(„Mój przyjaciel smok”, „Wydarzyło</w:t>
      </w:r>
      <w:r w:rsidR="0098518A">
        <w:rPr>
          <w:rFonts w:ascii="Gotham Book" w:hAnsi="Gotham Book"/>
          <w:sz w:val="23"/>
          <w:szCs w:val="23"/>
          <w:lang w:val="pl-PL"/>
        </w:rPr>
        <w:t xml:space="preserve"> się w </w:t>
      </w:r>
      <w:r w:rsidRPr="006A21C7">
        <w:rPr>
          <w:rFonts w:ascii="Gotham Book" w:hAnsi="Gotham Book"/>
          <w:sz w:val="23"/>
          <w:szCs w:val="23"/>
          <w:lang w:val="pl-PL"/>
        </w:rPr>
        <w:t>Teksasie”), kolejny zdobywca nagrody na festiwalu Sundance, zbada możliwości wykorzystania halucynogenów w leczeniu uzależnień.</w:t>
      </w:r>
    </w:p>
    <w:p w14:paraId="26EB3D96" w14:textId="6DB7C247" w:rsidR="006A21C7" w:rsidRDefault="00EA4A45" w:rsidP="006A21C7">
      <w:pPr>
        <w:pStyle w:val="Akapitzlist"/>
        <w:numPr>
          <w:ilvl w:val="0"/>
          <w:numId w:val="1"/>
        </w:num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sz w:val="23"/>
          <w:szCs w:val="23"/>
          <w:lang w:val="pl-PL"/>
        </w:rPr>
        <w:t xml:space="preserve">Orędowniczka ochrony środowiska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Shalini</w:t>
      </w:r>
      <w:proofErr w:type="spellEnd"/>
      <w:r w:rsidRPr="006A21C7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Kantayya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(„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Catching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the Sun”), która znalazła się w pierwszej dziesiątce finalistów wyprodukowanego przez Stevena Spielberga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reality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show „On the Lot”, </w:t>
      </w:r>
      <w:r w:rsidR="006A21C7">
        <w:rPr>
          <w:rFonts w:ascii="Gotham Book" w:hAnsi="Gotham Book"/>
          <w:sz w:val="23"/>
          <w:szCs w:val="23"/>
          <w:lang w:val="pl-PL"/>
        </w:rPr>
        <w:t>zaprezentuje</w:t>
      </w:r>
      <w:r w:rsidRPr="006A21C7">
        <w:rPr>
          <w:rFonts w:ascii="Gotham Book" w:hAnsi="Gotham Book"/>
          <w:sz w:val="23"/>
          <w:szCs w:val="23"/>
          <w:lang w:val="pl-PL"/>
        </w:rPr>
        <w:t xml:space="preserve"> nowe źródła energi</w:t>
      </w:r>
      <w:r w:rsidR="00545E83">
        <w:rPr>
          <w:rFonts w:ascii="Gotham Book" w:hAnsi="Gotham Book"/>
          <w:sz w:val="23"/>
          <w:szCs w:val="23"/>
          <w:lang w:val="pl-PL"/>
        </w:rPr>
        <w:t>i, które zastąpią elektryczność.</w:t>
      </w:r>
    </w:p>
    <w:p w14:paraId="621C2869" w14:textId="7D9FE974" w:rsidR="006A21C7" w:rsidRDefault="00EA4A45" w:rsidP="006A21C7">
      <w:pPr>
        <w:pStyle w:val="Akapitzlist"/>
        <w:numPr>
          <w:ilvl w:val="0"/>
          <w:numId w:val="1"/>
        </w:num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b/>
          <w:sz w:val="23"/>
          <w:szCs w:val="23"/>
          <w:lang w:val="pl-PL"/>
        </w:rPr>
        <w:t xml:space="preserve">Bracia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Malloy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(„The White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Stripes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>: pod zorzą polarną”, „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Tribes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of Palos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Verdes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”) zbadają szanse i zagrożenia, które niosą ze sobą </w:t>
      </w:r>
      <w:r w:rsidR="00545E83">
        <w:rPr>
          <w:rFonts w:ascii="Gotham Book" w:hAnsi="Gotham Book"/>
          <w:sz w:val="23"/>
          <w:szCs w:val="23"/>
          <w:lang w:val="pl-PL"/>
        </w:rPr>
        <w:t>małe, komercyjne drony</w:t>
      </w:r>
      <w:r w:rsidRPr="006A21C7">
        <w:rPr>
          <w:rFonts w:ascii="Gotham Book" w:hAnsi="Gotham Book"/>
          <w:sz w:val="23"/>
          <w:szCs w:val="23"/>
          <w:lang w:val="pl-PL"/>
        </w:rPr>
        <w:t>.</w:t>
      </w:r>
    </w:p>
    <w:p w14:paraId="14744FA9" w14:textId="7923614F" w:rsidR="00EA4A45" w:rsidRPr="006A21C7" w:rsidRDefault="00EA4A45" w:rsidP="006A21C7">
      <w:pPr>
        <w:pStyle w:val="Akapitzlist"/>
        <w:numPr>
          <w:ilvl w:val="0"/>
          <w:numId w:val="1"/>
        </w:num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sz w:val="23"/>
          <w:szCs w:val="23"/>
          <w:lang w:val="pl-PL"/>
        </w:rPr>
        <w:t xml:space="preserve">Uznany przez krytyków reżyser teledysków i reklam </w:t>
      </w:r>
      <w:r w:rsidRPr="006A21C7">
        <w:rPr>
          <w:rFonts w:ascii="Gotham Book" w:hAnsi="Gotham Book"/>
          <w:b/>
          <w:sz w:val="23"/>
          <w:szCs w:val="23"/>
          <w:lang w:val="pl-PL"/>
        </w:rPr>
        <w:t xml:space="preserve">A.G. </w:t>
      </w:r>
      <w:proofErr w:type="spellStart"/>
      <w:r w:rsidRPr="006A21C7">
        <w:rPr>
          <w:rFonts w:ascii="Gotham Book" w:hAnsi="Gotham Book"/>
          <w:b/>
          <w:sz w:val="23"/>
          <w:szCs w:val="23"/>
          <w:lang w:val="pl-PL"/>
        </w:rPr>
        <w:t>Rojas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(„Run the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Jewels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,” „Close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Your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6A21C7">
        <w:rPr>
          <w:rFonts w:ascii="Gotham Book" w:hAnsi="Gotham Book"/>
          <w:sz w:val="23"/>
          <w:szCs w:val="23"/>
          <w:lang w:val="pl-PL"/>
        </w:rPr>
        <w:t>Eyes</w:t>
      </w:r>
      <w:proofErr w:type="spellEnd"/>
      <w:r w:rsidRPr="006A21C7">
        <w:rPr>
          <w:rFonts w:ascii="Gotham Book" w:hAnsi="Gotham Book"/>
          <w:sz w:val="23"/>
          <w:szCs w:val="23"/>
          <w:lang w:val="pl-PL"/>
        </w:rPr>
        <w:t>”) prześledzi</w:t>
      </w:r>
      <w:r w:rsidR="006A21C7">
        <w:rPr>
          <w:rFonts w:ascii="Gotham Book" w:hAnsi="Gotham Book"/>
          <w:sz w:val="23"/>
          <w:szCs w:val="23"/>
          <w:lang w:val="pl-PL"/>
        </w:rPr>
        <w:t xml:space="preserve"> taktykę, technologię</w:t>
      </w:r>
      <w:r w:rsidR="00C128C3">
        <w:rPr>
          <w:rFonts w:ascii="Gotham Book" w:hAnsi="Gotham Book"/>
          <w:sz w:val="23"/>
          <w:szCs w:val="23"/>
          <w:lang w:val="pl-PL"/>
        </w:rPr>
        <w:t xml:space="preserve"> </w:t>
      </w:r>
      <w:r w:rsidR="006A21C7">
        <w:rPr>
          <w:rFonts w:ascii="Gotham Book" w:hAnsi="Gotham Book"/>
          <w:sz w:val="23"/>
          <w:szCs w:val="23"/>
          <w:lang w:val="pl-PL"/>
        </w:rPr>
        <w:t>i </w:t>
      </w:r>
      <w:r w:rsidRPr="006A21C7">
        <w:rPr>
          <w:rFonts w:ascii="Gotham Book" w:hAnsi="Gotham Book"/>
          <w:sz w:val="23"/>
          <w:szCs w:val="23"/>
          <w:lang w:val="pl-PL"/>
        </w:rPr>
        <w:t>konsekwencje, jakie niesie ze sobą cyberterroryzm.</w:t>
      </w:r>
    </w:p>
    <w:p w14:paraId="4D20C5DC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7D535CFD" w14:textId="3CB2FD9F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„W </w:t>
      </w:r>
      <w:r w:rsidR="006A21C7" w:rsidRPr="006A21C7">
        <w:rPr>
          <w:rFonts w:ascii="Gotham Book" w:hAnsi="Gotham Book"/>
          <w:i/>
          <w:sz w:val="23"/>
          <w:szCs w:val="23"/>
          <w:lang w:val="pl-PL"/>
        </w:rPr>
        <w:t xml:space="preserve">serii </w:t>
      </w:r>
      <w:r w:rsidR="00383B96">
        <w:rPr>
          <w:rFonts w:ascii="Arial" w:hAnsi="Arial" w:cs="Arial"/>
          <w:color w:val="545454"/>
          <w:shd w:val="clear" w:color="auto" w:fill="FFFFFF"/>
          <w:lang w:val="pl-PL"/>
        </w:rPr>
        <w:t>»</w:t>
      </w:r>
      <w:proofErr w:type="spellStart"/>
      <w:r w:rsidR="00383B96" w:rsidRPr="006A21C7">
        <w:rPr>
          <w:rFonts w:ascii="Gotham Book" w:hAnsi="Gotham Book"/>
          <w:i/>
          <w:sz w:val="23"/>
          <w:szCs w:val="23"/>
          <w:lang w:val="pl-PL"/>
        </w:rPr>
        <w:t>Megaodkrycia</w:t>
      </w:r>
      <w:proofErr w:type="spellEnd"/>
      <w:r w:rsidR="00383B96" w:rsidRPr="00383B96">
        <w:rPr>
          <w:rFonts w:ascii="Arial" w:hAnsi="Arial" w:cs="Arial"/>
          <w:color w:val="545454"/>
          <w:shd w:val="clear" w:color="auto" w:fill="FFFFFF"/>
          <w:lang w:val="pl-PL"/>
        </w:rPr>
        <w:t>«</w:t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 najbardziej spodobał nam się pomysł uchwycenia realiów ludzkich dramatów kryjących s</w:t>
      </w:r>
      <w:r w:rsidR="006A21C7" w:rsidRPr="006A21C7">
        <w:rPr>
          <w:rFonts w:ascii="Gotham Book" w:hAnsi="Gotham Book"/>
          <w:i/>
          <w:sz w:val="23"/>
          <w:szCs w:val="23"/>
          <w:lang w:val="pl-PL"/>
        </w:rPr>
        <w:t>ię za każdym naukowym odkryciem”,</w:t>
      </w:r>
      <w:r w:rsidR="006A21C7">
        <w:rPr>
          <w:rFonts w:ascii="Gotham Book" w:hAnsi="Gotham Book"/>
          <w:sz w:val="23"/>
          <w:szCs w:val="23"/>
          <w:lang w:val="pl-PL"/>
        </w:rPr>
        <w:t xml:space="preserve"> mówią bracia </w:t>
      </w:r>
      <w:proofErr w:type="spellStart"/>
      <w:r w:rsidR="006A21C7">
        <w:rPr>
          <w:rFonts w:ascii="Gotham Book" w:hAnsi="Gotham Book"/>
          <w:sz w:val="23"/>
          <w:szCs w:val="23"/>
          <w:lang w:val="pl-PL"/>
        </w:rPr>
        <w:t>Malloy</w:t>
      </w:r>
      <w:proofErr w:type="spellEnd"/>
      <w:r w:rsidR="006A21C7">
        <w:rPr>
          <w:rFonts w:ascii="Gotham Book" w:hAnsi="Gotham Book"/>
          <w:sz w:val="23"/>
          <w:szCs w:val="23"/>
          <w:lang w:val="pl-PL"/>
        </w:rPr>
        <w:t>.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</w:t>
      </w:r>
      <w:r w:rsidR="006A21C7" w:rsidRPr="006A21C7">
        <w:rPr>
          <w:rFonts w:ascii="Gotham Book" w:hAnsi="Gotham Book"/>
          <w:i/>
          <w:sz w:val="23"/>
          <w:szCs w:val="23"/>
          <w:lang w:val="pl-PL"/>
        </w:rPr>
        <w:t>„</w:t>
      </w:r>
      <w:r w:rsidRPr="006A21C7">
        <w:rPr>
          <w:rFonts w:ascii="Gotham Book" w:hAnsi="Gotham Book"/>
          <w:i/>
          <w:sz w:val="23"/>
          <w:szCs w:val="23"/>
          <w:lang w:val="pl-PL"/>
        </w:rPr>
        <w:t>Cieszymy się, ze możemy pracować z nowatorskimi reżyserami, którzy przełożą swój własny styl filmowej narracji na historie naukowców-pasjonatów, którzy przyczyniają się do zmiany naszej codzienności.</w:t>
      </w:r>
      <w:r w:rsidR="006A21C7" w:rsidRPr="006A21C7">
        <w:rPr>
          <w:rFonts w:ascii="Gotham Book" w:hAnsi="Gotham Book"/>
          <w:i/>
          <w:sz w:val="23"/>
          <w:szCs w:val="23"/>
          <w:lang w:val="pl-PL"/>
        </w:rPr>
        <w:t>”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02234E79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1F86357A" w14:textId="186F574D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6A21C7">
        <w:rPr>
          <w:rFonts w:ascii="Gotham Book" w:hAnsi="Gotham Book"/>
          <w:i/>
          <w:sz w:val="23"/>
          <w:szCs w:val="23"/>
          <w:lang w:val="pl-PL"/>
        </w:rPr>
        <w:t>„</w:t>
      </w:r>
      <w:r w:rsidR="00383B96">
        <w:rPr>
          <w:rFonts w:ascii="Arial" w:hAnsi="Arial" w:cs="Arial"/>
          <w:color w:val="545454"/>
          <w:shd w:val="clear" w:color="auto" w:fill="FFFFFF"/>
          <w:lang w:val="pl-PL"/>
        </w:rPr>
        <w:t>»</w:t>
      </w:r>
      <w:proofErr w:type="spellStart"/>
      <w:r w:rsidR="00383B96" w:rsidRPr="006A21C7">
        <w:rPr>
          <w:rFonts w:ascii="Gotham Book" w:hAnsi="Gotham Book"/>
          <w:i/>
          <w:sz w:val="23"/>
          <w:szCs w:val="23"/>
          <w:lang w:val="pl-PL"/>
        </w:rPr>
        <w:t>Megaodkrycia</w:t>
      </w:r>
      <w:proofErr w:type="spellEnd"/>
      <w:r w:rsidR="00383B96" w:rsidRPr="00383B96">
        <w:rPr>
          <w:rFonts w:ascii="Arial" w:hAnsi="Arial" w:cs="Arial"/>
          <w:color w:val="545454"/>
          <w:shd w:val="clear" w:color="auto" w:fill="FFFFFF"/>
          <w:lang w:val="pl-PL"/>
        </w:rPr>
        <w:t>«</w:t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 to próba spojrzenia na palące zagadnienia nauki z perspektywy narratora”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, twierdzi Howard. </w:t>
      </w:r>
      <w:r w:rsidRPr="006A21C7">
        <w:rPr>
          <w:rFonts w:ascii="Gotham Book" w:hAnsi="Gotham Book"/>
          <w:i/>
          <w:sz w:val="23"/>
          <w:szCs w:val="23"/>
          <w:lang w:val="pl-PL"/>
        </w:rPr>
        <w:t>„Chodzi o to, by znaleźć w nic</w:t>
      </w:r>
      <w:r w:rsidR="00461B97">
        <w:rPr>
          <w:rFonts w:ascii="Gotham Book" w:hAnsi="Gotham Book"/>
          <w:i/>
          <w:sz w:val="23"/>
          <w:szCs w:val="23"/>
          <w:lang w:val="pl-PL"/>
        </w:rPr>
        <w:t>h nadzieję i heroizm. N</w:t>
      </w:r>
      <w:r w:rsidRPr="006A21C7">
        <w:rPr>
          <w:rFonts w:ascii="Gotham Book" w:hAnsi="Gotham Book"/>
          <w:i/>
          <w:sz w:val="23"/>
          <w:szCs w:val="23"/>
          <w:lang w:val="pl-PL"/>
        </w:rPr>
        <w:t>ie mam wątpliwości, że wizjonerzy, zaangażowani w tworzenie nowych odcinków serialu, wykorzystają swój własny sposób narracji by wydobyć moc, płynącą z połącz</w:t>
      </w:r>
      <w:r w:rsidR="00461B97">
        <w:rPr>
          <w:rFonts w:ascii="Gotham Book" w:hAnsi="Gotham Book"/>
          <w:i/>
          <w:sz w:val="23"/>
          <w:szCs w:val="23"/>
          <w:lang w:val="pl-PL"/>
        </w:rPr>
        <w:t>enia nauki i ludzkich dramatów, a także</w:t>
      </w:r>
      <w:r w:rsidRPr="006A21C7">
        <w:rPr>
          <w:rFonts w:ascii="Gotham Book" w:hAnsi="Gotham Book"/>
          <w:i/>
          <w:sz w:val="23"/>
          <w:szCs w:val="23"/>
          <w:lang w:val="pl-PL"/>
        </w:rPr>
        <w:t xml:space="preserve"> zainteresować nimi widownię</w:t>
      </w:r>
      <w:r w:rsidRPr="00EA4A45">
        <w:rPr>
          <w:rFonts w:ascii="Gotham Book" w:hAnsi="Gotham Book"/>
          <w:sz w:val="23"/>
          <w:szCs w:val="23"/>
          <w:lang w:val="pl-PL"/>
        </w:rPr>
        <w:t>.</w:t>
      </w:r>
      <w:r w:rsidR="00620B91">
        <w:rPr>
          <w:rFonts w:ascii="Gotham Book" w:hAnsi="Gotham Book"/>
          <w:sz w:val="23"/>
          <w:szCs w:val="23"/>
          <w:lang w:val="pl-PL"/>
        </w:rPr>
        <w:t>”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7ABE41AA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6FEA1E60" w14:textId="77777777" w:rsidR="00EA4A45" w:rsidRPr="00620B91" w:rsidRDefault="00EA4A45" w:rsidP="006A21C7">
      <w:pPr>
        <w:spacing w:after="0"/>
        <w:jc w:val="both"/>
        <w:rPr>
          <w:rFonts w:ascii="Gotham Book" w:hAnsi="Gotham Book"/>
          <w:i/>
          <w:sz w:val="23"/>
          <w:szCs w:val="23"/>
          <w:lang w:val="pl-PL"/>
        </w:rPr>
      </w:pPr>
      <w:proofErr w:type="spellStart"/>
      <w:r w:rsidRPr="00EA4A45">
        <w:rPr>
          <w:rFonts w:ascii="Gotham Book" w:hAnsi="Gotham Book"/>
          <w:sz w:val="23"/>
          <w:szCs w:val="23"/>
          <w:lang w:val="pl-PL"/>
        </w:rPr>
        <w:lastRenderedPageBreak/>
        <w:t>Grazer</w:t>
      </w:r>
      <w:proofErr w:type="spellEnd"/>
      <w:r w:rsidRPr="00EA4A45">
        <w:rPr>
          <w:rFonts w:ascii="Gotham Book" w:hAnsi="Gotham Book"/>
          <w:sz w:val="23"/>
          <w:szCs w:val="23"/>
          <w:lang w:val="pl-PL"/>
        </w:rPr>
        <w:t xml:space="preserve"> dodaje: </w:t>
      </w:r>
      <w:r w:rsidRPr="00620B91">
        <w:rPr>
          <w:rFonts w:ascii="Gotham Book" w:hAnsi="Gotham Book"/>
          <w:i/>
          <w:sz w:val="23"/>
          <w:szCs w:val="23"/>
          <w:lang w:val="pl-PL"/>
        </w:rPr>
        <w:t xml:space="preserve">„Jesteśmy zachwyceni tym, że możemy kontynuować współpracę z </w:t>
      </w:r>
      <w:proofErr w:type="spellStart"/>
      <w:r w:rsidRPr="00620B91">
        <w:rPr>
          <w:rFonts w:ascii="Gotham Book" w:hAnsi="Gotham Book"/>
          <w:i/>
          <w:sz w:val="23"/>
          <w:szCs w:val="23"/>
          <w:lang w:val="pl-PL"/>
        </w:rPr>
        <w:t>National</w:t>
      </w:r>
      <w:proofErr w:type="spellEnd"/>
      <w:r w:rsidRPr="00620B91">
        <w:rPr>
          <w:rFonts w:ascii="Gotham Book" w:hAnsi="Gotham Book"/>
          <w:i/>
          <w:sz w:val="23"/>
          <w:szCs w:val="23"/>
          <w:lang w:val="pl-PL"/>
        </w:rPr>
        <w:t xml:space="preserve"> </w:t>
      </w:r>
      <w:proofErr w:type="spellStart"/>
      <w:r w:rsidRPr="00620B91">
        <w:rPr>
          <w:rFonts w:ascii="Gotham Book" w:hAnsi="Gotham Book"/>
          <w:i/>
          <w:sz w:val="23"/>
          <w:szCs w:val="23"/>
          <w:lang w:val="pl-PL"/>
        </w:rPr>
        <w:t>Geographic</w:t>
      </w:r>
      <w:proofErr w:type="spellEnd"/>
      <w:r w:rsidRPr="00620B91">
        <w:rPr>
          <w:rFonts w:ascii="Gotham Book" w:hAnsi="Gotham Book"/>
          <w:i/>
          <w:sz w:val="23"/>
          <w:szCs w:val="23"/>
          <w:lang w:val="pl-PL"/>
        </w:rPr>
        <w:t xml:space="preserve"> i nie możemy się już doczekać na spotkanie z braćmi </w:t>
      </w:r>
      <w:proofErr w:type="spellStart"/>
      <w:r w:rsidRPr="00620B91">
        <w:rPr>
          <w:rFonts w:ascii="Gotham Book" w:hAnsi="Gotham Book"/>
          <w:i/>
          <w:sz w:val="23"/>
          <w:szCs w:val="23"/>
          <w:lang w:val="pl-PL"/>
        </w:rPr>
        <w:t>Malloy</w:t>
      </w:r>
      <w:proofErr w:type="spellEnd"/>
      <w:r w:rsidRPr="00620B91">
        <w:rPr>
          <w:rFonts w:ascii="Gotham Book" w:hAnsi="Gotham Book"/>
          <w:i/>
          <w:sz w:val="23"/>
          <w:szCs w:val="23"/>
          <w:lang w:val="pl-PL"/>
        </w:rPr>
        <w:t xml:space="preserve"> i innymi nowatorskimi reżyserami. Mamy nadzieję, że nowe odcinki nadal będą wykorzystywać naukę po to, by wytłumaczyć widzom stojące przed ludzkością wyzwania, ale także by zaoferować optymistyczne spojrzenie na rzeczywistość, a może nawet rozwiązania tych problemów.” </w:t>
      </w:r>
    </w:p>
    <w:p w14:paraId="039C4064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1C5EE504" w14:textId="198B6760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  <w:r w:rsidRPr="00EA4A45">
        <w:rPr>
          <w:rFonts w:ascii="Gotham Book" w:hAnsi="Gotham Book"/>
          <w:sz w:val="23"/>
          <w:szCs w:val="23"/>
          <w:lang w:val="pl-PL"/>
        </w:rPr>
        <w:t xml:space="preserve">W tym roku </w:t>
      </w:r>
      <w:r w:rsidR="00545E83">
        <w:rPr>
          <w:rFonts w:ascii="Gotham Book" w:hAnsi="Gotham Book"/>
          <w:sz w:val="23"/>
          <w:szCs w:val="23"/>
          <w:lang w:val="pl-PL"/>
        </w:rPr>
        <w:t>laureat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Oscara Adrien B</w:t>
      </w:r>
      <w:r w:rsidR="00620B91">
        <w:rPr>
          <w:rFonts w:ascii="Gotham Book" w:hAnsi="Gotham Book"/>
          <w:sz w:val="23"/>
          <w:szCs w:val="23"/>
          <w:lang w:val="pl-PL"/>
        </w:rPr>
        <w:t>rody zdobył nominację do nagrody</w:t>
      </w:r>
      <w:r w:rsidR="00545E83">
        <w:rPr>
          <w:rFonts w:ascii="Gotham Book" w:hAnsi="Gotham Book"/>
          <w:sz w:val="23"/>
          <w:szCs w:val="23"/>
          <w:lang w:val="pl-PL"/>
        </w:rPr>
        <w:t xml:space="preserve"> Emmy w 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kategorii Wybitny Narrator za występ w jednym z odcinków </w:t>
      </w:r>
      <w:r w:rsidR="00620B91">
        <w:rPr>
          <w:rFonts w:ascii="Gotham Book" w:hAnsi="Gotham Book"/>
          <w:sz w:val="23"/>
          <w:szCs w:val="23"/>
          <w:lang w:val="pl-PL"/>
        </w:rPr>
        <w:t>serii „</w:t>
      </w:r>
      <w:proofErr w:type="spellStart"/>
      <w:r w:rsidR="00620B91">
        <w:rPr>
          <w:rFonts w:ascii="Gotham Book" w:hAnsi="Gotham Book"/>
          <w:sz w:val="23"/>
          <w:szCs w:val="23"/>
          <w:lang w:val="pl-PL"/>
        </w:rPr>
        <w:t>Megaodkrycia</w:t>
      </w:r>
      <w:proofErr w:type="spellEnd"/>
      <w:r w:rsidR="00620B91">
        <w:rPr>
          <w:rFonts w:ascii="Gotham Book" w:hAnsi="Gotham Book"/>
          <w:sz w:val="23"/>
          <w:szCs w:val="23"/>
          <w:lang w:val="pl-PL"/>
        </w:rPr>
        <w:t>”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 – „</w:t>
      </w:r>
      <w:r w:rsidR="00545E83">
        <w:rPr>
          <w:rFonts w:ascii="Gotham Book" w:hAnsi="Gotham Book"/>
          <w:sz w:val="23"/>
          <w:szCs w:val="23"/>
          <w:lang w:val="pl-PL"/>
        </w:rPr>
        <w:t>Rozszyfrować mózg</w:t>
      </w:r>
      <w:r w:rsidRPr="00EA4A45">
        <w:rPr>
          <w:rFonts w:ascii="Gotham Book" w:hAnsi="Gotham Book"/>
          <w:sz w:val="23"/>
          <w:szCs w:val="23"/>
          <w:lang w:val="pl-PL"/>
        </w:rPr>
        <w:t xml:space="preserve">”, reżyserowanym przez </w:t>
      </w:r>
      <w:proofErr w:type="spellStart"/>
      <w:r w:rsidRPr="00EA4A45">
        <w:rPr>
          <w:rFonts w:ascii="Gotham Book" w:hAnsi="Gotham Book"/>
          <w:sz w:val="23"/>
          <w:szCs w:val="23"/>
          <w:lang w:val="pl-PL"/>
        </w:rPr>
        <w:t>Bretta</w:t>
      </w:r>
      <w:proofErr w:type="spellEnd"/>
      <w:r w:rsidRPr="00EA4A45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EA4A45">
        <w:rPr>
          <w:rFonts w:ascii="Gotham Book" w:hAnsi="Gotham Book"/>
          <w:sz w:val="23"/>
          <w:szCs w:val="23"/>
          <w:lang w:val="pl-PL"/>
        </w:rPr>
        <w:t>Retnera</w:t>
      </w:r>
      <w:proofErr w:type="spellEnd"/>
      <w:r w:rsidRPr="00EA4A45">
        <w:rPr>
          <w:rFonts w:ascii="Gotham Book" w:hAnsi="Gotham Book"/>
          <w:sz w:val="23"/>
          <w:szCs w:val="23"/>
          <w:lang w:val="pl-PL"/>
        </w:rPr>
        <w:t>.</w:t>
      </w:r>
    </w:p>
    <w:p w14:paraId="7F849621" w14:textId="77777777" w:rsidR="00EA4A45" w:rsidRPr="00EA4A45" w:rsidRDefault="00EA4A45" w:rsidP="006A21C7">
      <w:pPr>
        <w:spacing w:after="0"/>
        <w:jc w:val="both"/>
        <w:rPr>
          <w:rFonts w:ascii="Gotham Book" w:hAnsi="Gotham Book"/>
          <w:sz w:val="23"/>
          <w:szCs w:val="23"/>
          <w:lang w:val="pl-PL"/>
        </w:rPr>
      </w:pPr>
    </w:p>
    <w:p w14:paraId="53C983D3" w14:textId="77777777" w:rsidR="0094468C" w:rsidRDefault="0094468C" w:rsidP="00620B91">
      <w:pPr>
        <w:spacing w:after="0" w:line="240" w:lineRule="auto"/>
        <w:rPr>
          <w:rFonts w:ascii="Gotham Bold" w:hAnsi="Gotham Bold"/>
          <w:sz w:val="28"/>
          <w:szCs w:val="28"/>
          <w:lang w:val="pl-PL"/>
        </w:rPr>
      </w:pPr>
    </w:p>
    <w:p w14:paraId="50DCE7F2" w14:textId="77777777" w:rsidR="003E2B10" w:rsidRDefault="00980F6A" w:rsidP="003E2B10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1316A0D6" w14:textId="45BAFD97" w:rsidR="0074656B" w:rsidRPr="003E2B10" w:rsidRDefault="0074656B" w:rsidP="000E29A6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proofErr w:type="spellStart"/>
      <w:r w:rsidRPr="00C51314"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 w:rsidRPr="00C51314"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 w:rsidRPr="00C51314">
        <w:rPr>
          <w:rFonts w:ascii="Gotham Book" w:hAnsi="Gotham Book" w:cs="Arial"/>
          <w:b/>
          <w:sz w:val="20"/>
          <w:szCs w:val="20"/>
          <w:lang w:val="pl-PL"/>
        </w:rPr>
        <w:t xml:space="preserve">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FA47CE" w:rsidRDefault="00276668" w:rsidP="00FA47CE">
      <w:pPr>
        <w:pStyle w:val="Bezodstpw"/>
        <w:rPr>
          <w:rFonts w:ascii="Gotham Book" w:hAnsi="Gotham Book"/>
          <w:sz w:val="18"/>
          <w:szCs w:val="18"/>
        </w:rPr>
      </w:pPr>
      <w:r w:rsidRPr="00FA47CE">
        <w:rPr>
          <w:rFonts w:ascii="Gotham Book" w:hAnsi="Gotham Book"/>
          <w:sz w:val="18"/>
          <w:szCs w:val="18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FA47CE" w14:paraId="4EBBE9A9" w14:textId="77777777" w:rsidTr="0034354E">
        <w:tc>
          <w:tcPr>
            <w:tcW w:w="4750" w:type="dxa"/>
          </w:tcPr>
          <w:p w14:paraId="0629A24A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06439873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6A3C23A7" w14:textId="1D158716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FOX </w:t>
            </w:r>
            <w:r w:rsidR="000E29A6">
              <w:rPr>
                <w:rFonts w:ascii="Gotham Book" w:hAnsi="Gotham Book"/>
                <w:sz w:val="18"/>
                <w:szCs w:val="18"/>
              </w:rPr>
              <w:t>N</w:t>
            </w:r>
            <w:r w:rsidR="00E40AEA">
              <w:rPr>
                <w:rFonts w:ascii="Gotham Book" w:hAnsi="Gotham Book"/>
                <w:sz w:val="18"/>
                <w:szCs w:val="18"/>
              </w:rPr>
              <w:t>e</w:t>
            </w:r>
            <w:r w:rsidR="000E29A6">
              <w:rPr>
                <w:rFonts w:ascii="Gotham Book" w:hAnsi="Gotham Book"/>
                <w:sz w:val="18"/>
                <w:szCs w:val="18"/>
              </w:rPr>
              <w:t>t</w:t>
            </w:r>
            <w:r w:rsidR="00E40AEA">
              <w:rPr>
                <w:rFonts w:ascii="Gotham Book" w:hAnsi="Gotham Book"/>
                <w:sz w:val="18"/>
                <w:szCs w:val="18"/>
              </w:rPr>
              <w:t>works Group</w:t>
            </w:r>
          </w:p>
          <w:p w14:paraId="2030C07F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 w:rsidRPr="00FA47CE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FA47CE"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09558129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3048BE23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</w:tcPr>
          <w:p w14:paraId="1791C83F" w14:textId="33F6B02F" w:rsidR="0034354E" w:rsidRPr="007D29EB" w:rsidRDefault="0034354E" w:rsidP="00FA47CE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C1EB" w14:textId="77777777" w:rsidR="0044301A" w:rsidRDefault="0044301A" w:rsidP="00EB42D5">
      <w:pPr>
        <w:spacing w:after="0" w:line="240" w:lineRule="auto"/>
      </w:pPr>
      <w:r>
        <w:separator/>
      </w:r>
    </w:p>
  </w:endnote>
  <w:endnote w:type="continuationSeparator" w:id="0">
    <w:p w14:paraId="26FD16AF" w14:textId="77777777" w:rsidR="0044301A" w:rsidRDefault="004430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B1B2" w14:textId="77777777" w:rsidR="00EA4A45" w:rsidRDefault="00EA4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81F3" w14:textId="77777777" w:rsidR="00EA4A45" w:rsidRDefault="00EA4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2FA1B" w14:textId="77777777" w:rsidR="00EA4A45" w:rsidRDefault="00EA4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1CAE" w14:textId="77777777" w:rsidR="0044301A" w:rsidRDefault="0044301A" w:rsidP="00EB42D5">
      <w:pPr>
        <w:spacing w:after="0" w:line="240" w:lineRule="auto"/>
      </w:pPr>
      <w:r>
        <w:separator/>
      </w:r>
    </w:p>
  </w:footnote>
  <w:footnote w:type="continuationSeparator" w:id="0">
    <w:p w14:paraId="44C46A5A" w14:textId="77777777" w:rsidR="0044301A" w:rsidRDefault="004430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DE7E" w14:textId="77777777" w:rsidR="00EA4A45" w:rsidRDefault="00EA4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9952" w14:textId="77777777" w:rsidR="00EA4A45" w:rsidRDefault="00EA4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D47"/>
    <w:multiLevelType w:val="hybridMultilevel"/>
    <w:tmpl w:val="A6DCC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6D71"/>
    <w:rsid w:val="00026C63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3D4A"/>
    <w:rsid w:val="000954B5"/>
    <w:rsid w:val="000960C8"/>
    <w:rsid w:val="000A34B7"/>
    <w:rsid w:val="000B3015"/>
    <w:rsid w:val="000C0543"/>
    <w:rsid w:val="000C0F58"/>
    <w:rsid w:val="000C1519"/>
    <w:rsid w:val="000C2DD9"/>
    <w:rsid w:val="000D0D6A"/>
    <w:rsid w:val="000D1240"/>
    <w:rsid w:val="000D67C6"/>
    <w:rsid w:val="000E105F"/>
    <w:rsid w:val="000E2121"/>
    <w:rsid w:val="000E29A6"/>
    <w:rsid w:val="000F797A"/>
    <w:rsid w:val="000F7997"/>
    <w:rsid w:val="00103413"/>
    <w:rsid w:val="00111E13"/>
    <w:rsid w:val="001132B8"/>
    <w:rsid w:val="001148BD"/>
    <w:rsid w:val="00117B99"/>
    <w:rsid w:val="00124522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1641"/>
    <w:rsid w:val="0016399B"/>
    <w:rsid w:val="001679AD"/>
    <w:rsid w:val="00177C29"/>
    <w:rsid w:val="001840D1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E62E0"/>
    <w:rsid w:val="001F440C"/>
    <w:rsid w:val="002003F7"/>
    <w:rsid w:val="002036A8"/>
    <w:rsid w:val="002130C9"/>
    <w:rsid w:val="00214798"/>
    <w:rsid w:val="00217A0D"/>
    <w:rsid w:val="00224D47"/>
    <w:rsid w:val="00225883"/>
    <w:rsid w:val="00227712"/>
    <w:rsid w:val="002303F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658F5"/>
    <w:rsid w:val="002702DD"/>
    <w:rsid w:val="00272CC7"/>
    <w:rsid w:val="00273C78"/>
    <w:rsid w:val="00276668"/>
    <w:rsid w:val="002809B0"/>
    <w:rsid w:val="00284C0C"/>
    <w:rsid w:val="0028794F"/>
    <w:rsid w:val="00290360"/>
    <w:rsid w:val="00290B31"/>
    <w:rsid w:val="00292A74"/>
    <w:rsid w:val="00293EC3"/>
    <w:rsid w:val="002A2D47"/>
    <w:rsid w:val="002A3F51"/>
    <w:rsid w:val="002B197D"/>
    <w:rsid w:val="002B1DEE"/>
    <w:rsid w:val="002B7355"/>
    <w:rsid w:val="002C0438"/>
    <w:rsid w:val="002C129E"/>
    <w:rsid w:val="002C7DFF"/>
    <w:rsid w:val="002D14F3"/>
    <w:rsid w:val="002D1CD4"/>
    <w:rsid w:val="002D4782"/>
    <w:rsid w:val="002D51D2"/>
    <w:rsid w:val="002D6682"/>
    <w:rsid w:val="00300F12"/>
    <w:rsid w:val="0030117E"/>
    <w:rsid w:val="00307C68"/>
    <w:rsid w:val="00310A99"/>
    <w:rsid w:val="00310B61"/>
    <w:rsid w:val="00313DFB"/>
    <w:rsid w:val="003172A0"/>
    <w:rsid w:val="003338E4"/>
    <w:rsid w:val="00340393"/>
    <w:rsid w:val="003408A0"/>
    <w:rsid w:val="00342A92"/>
    <w:rsid w:val="0034354E"/>
    <w:rsid w:val="00347268"/>
    <w:rsid w:val="003562CF"/>
    <w:rsid w:val="003569B6"/>
    <w:rsid w:val="00360A0C"/>
    <w:rsid w:val="00361DA3"/>
    <w:rsid w:val="0037114E"/>
    <w:rsid w:val="00371325"/>
    <w:rsid w:val="00373D35"/>
    <w:rsid w:val="003753CB"/>
    <w:rsid w:val="00382C6B"/>
    <w:rsid w:val="003832CF"/>
    <w:rsid w:val="00383B96"/>
    <w:rsid w:val="00386B5E"/>
    <w:rsid w:val="0039095C"/>
    <w:rsid w:val="00391AD6"/>
    <w:rsid w:val="0039260E"/>
    <w:rsid w:val="00397919"/>
    <w:rsid w:val="003A3EDF"/>
    <w:rsid w:val="003A5973"/>
    <w:rsid w:val="003B0AB2"/>
    <w:rsid w:val="003B31F5"/>
    <w:rsid w:val="003B76F7"/>
    <w:rsid w:val="003C0379"/>
    <w:rsid w:val="003C14A6"/>
    <w:rsid w:val="003C1A71"/>
    <w:rsid w:val="003C673C"/>
    <w:rsid w:val="003D111A"/>
    <w:rsid w:val="003E2B10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07E9C"/>
    <w:rsid w:val="00411B03"/>
    <w:rsid w:val="00420329"/>
    <w:rsid w:val="00425CC9"/>
    <w:rsid w:val="00426E4B"/>
    <w:rsid w:val="00434B60"/>
    <w:rsid w:val="004422FF"/>
    <w:rsid w:val="00442CAA"/>
    <w:rsid w:val="0044301A"/>
    <w:rsid w:val="00446451"/>
    <w:rsid w:val="00447144"/>
    <w:rsid w:val="00452B05"/>
    <w:rsid w:val="0045307F"/>
    <w:rsid w:val="00454C66"/>
    <w:rsid w:val="00455E32"/>
    <w:rsid w:val="004568AA"/>
    <w:rsid w:val="00461B97"/>
    <w:rsid w:val="00463024"/>
    <w:rsid w:val="00463288"/>
    <w:rsid w:val="0046534F"/>
    <w:rsid w:val="00475A02"/>
    <w:rsid w:val="004775BA"/>
    <w:rsid w:val="004812F0"/>
    <w:rsid w:val="0048498A"/>
    <w:rsid w:val="00491B2E"/>
    <w:rsid w:val="00497104"/>
    <w:rsid w:val="004A1009"/>
    <w:rsid w:val="004B102F"/>
    <w:rsid w:val="004B7337"/>
    <w:rsid w:val="004C27B2"/>
    <w:rsid w:val="004C5B97"/>
    <w:rsid w:val="004C5C11"/>
    <w:rsid w:val="004C6C72"/>
    <w:rsid w:val="004F1A27"/>
    <w:rsid w:val="004F3128"/>
    <w:rsid w:val="004F3CF7"/>
    <w:rsid w:val="00511767"/>
    <w:rsid w:val="00512E2A"/>
    <w:rsid w:val="00517E59"/>
    <w:rsid w:val="00522E47"/>
    <w:rsid w:val="005240AB"/>
    <w:rsid w:val="0052617A"/>
    <w:rsid w:val="00533399"/>
    <w:rsid w:val="00545E83"/>
    <w:rsid w:val="00546422"/>
    <w:rsid w:val="0056798A"/>
    <w:rsid w:val="005959D7"/>
    <w:rsid w:val="005A6DFD"/>
    <w:rsid w:val="005B1AFE"/>
    <w:rsid w:val="005B347A"/>
    <w:rsid w:val="005B670A"/>
    <w:rsid w:val="005C2FFA"/>
    <w:rsid w:val="005C3C7E"/>
    <w:rsid w:val="005C4F1C"/>
    <w:rsid w:val="005C50EB"/>
    <w:rsid w:val="005C707A"/>
    <w:rsid w:val="005D11B1"/>
    <w:rsid w:val="005D35D9"/>
    <w:rsid w:val="005D4250"/>
    <w:rsid w:val="005D6D6F"/>
    <w:rsid w:val="005F59A1"/>
    <w:rsid w:val="00604A13"/>
    <w:rsid w:val="0060658C"/>
    <w:rsid w:val="00615318"/>
    <w:rsid w:val="006168D7"/>
    <w:rsid w:val="00620B91"/>
    <w:rsid w:val="0063072C"/>
    <w:rsid w:val="00632CFF"/>
    <w:rsid w:val="00634FD1"/>
    <w:rsid w:val="006378D5"/>
    <w:rsid w:val="00642F99"/>
    <w:rsid w:val="00651359"/>
    <w:rsid w:val="00653DC1"/>
    <w:rsid w:val="00663E49"/>
    <w:rsid w:val="00666305"/>
    <w:rsid w:val="0067155C"/>
    <w:rsid w:val="006715BD"/>
    <w:rsid w:val="006758A7"/>
    <w:rsid w:val="00680061"/>
    <w:rsid w:val="0068146C"/>
    <w:rsid w:val="00690844"/>
    <w:rsid w:val="00692EEB"/>
    <w:rsid w:val="006A21C7"/>
    <w:rsid w:val="006A2314"/>
    <w:rsid w:val="006A7B1B"/>
    <w:rsid w:val="006B59E5"/>
    <w:rsid w:val="006D482B"/>
    <w:rsid w:val="006D6124"/>
    <w:rsid w:val="006E1ABC"/>
    <w:rsid w:val="006F1383"/>
    <w:rsid w:val="006F2029"/>
    <w:rsid w:val="006F2C5E"/>
    <w:rsid w:val="006F5286"/>
    <w:rsid w:val="0070147F"/>
    <w:rsid w:val="00706C93"/>
    <w:rsid w:val="00715E1D"/>
    <w:rsid w:val="00716FF7"/>
    <w:rsid w:val="007200C1"/>
    <w:rsid w:val="00723CED"/>
    <w:rsid w:val="00730523"/>
    <w:rsid w:val="0073122F"/>
    <w:rsid w:val="00731A6C"/>
    <w:rsid w:val="0073439E"/>
    <w:rsid w:val="00735AB9"/>
    <w:rsid w:val="007442F8"/>
    <w:rsid w:val="0074656B"/>
    <w:rsid w:val="007636B2"/>
    <w:rsid w:val="00764AD0"/>
    <w:rsid w:val="0077292D"/>
    <w:rsid w:val="00775220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D29EB"/>
    <w:rsid w:val="007E7BDE"/>
    <w:rsid w:val="007E7E58"/>
    <w:rsid w:val="007F0CF4"/>
    <w:rsid w:val="007F2098"/>
    <w:rsid w:val="007F7AE0"/>
    <w:rsid w:val="00800CBD"/>
    <w:rsid w:val="00801933"/>
    <w:rsid w:val="00802035"/>
    <w:rsid w:val="0080206C"/>
    <w:rsid w:val="00803F75"/>
    <w:rsid w:val="0080593A"/>
    <w:rsid w:val="00813CF8"/>
    <w:rsid w:val="00817B6A"/>
    <w:rsid w:val="00821644"/>
    <w:rsid w:val="0082172B"/>
    <w:rsid w:val="00851FF3"/>
    <w:rsid w:val="00855A35"/>
    <w:rsid w:val="00855B9B"/>
    <w:rsid w:val="00860CAC"/>
    <w:rsid w:val="0086287D"/>
    <w:rsid w:val="0086677B"/>
    <w:rsid w:val="00874AEF"/>
    <w:rsid w:val="00875DF8"/>
    <w:rsid w:val="00876DE8"/>
    <w:rsid w:val="00884D0A"/>
    <w:rsid w:val="008931B7"/>
    <w:rsid w:val="00893AA1"/>
    <w:rsid w:val="008A69F0"/>
    <w:rsid w:val="008B4419"/>
    <w:rsid w:val="008C2394"/>
    <w:rsid w:val="008E478E"/>
    <w:rsid w:val="008E784F"/>
    <w:rsid w:val="008F63C7"/>
    <w:rsid w:val="00902DF3"/>
    <w:rsid w:val="00904788"/>
    <w:rsid w:val="009105A5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4468C"/>
    <w:rsid w:val="0095255E"/>
    <w:rsid w:val="00970252"/>
    <w:rsid w:val="0097046F"/>
    <w:rsid w:val="00972EAA"/>
    <w:rsid w:val="00973CB6"/>
    <w:rsid w:val="00980419"/>
    <w:rsid w:val="00980F6A"/>
    <w:rsid w:val="0098136F"/>
    <w:rsid w:val="009822FA"/>
    <w:rsid w:val="0098518A"/>
    <w:rsid w:val="00985616"/>
    <w:rsid w:val="00987D52"/>
    <w:rsid w:val="00993B5A"/>
    <w:rsid w:val="00995227"/>
    <w:rsid w:val="009A196A"/>
    <w:rsid w:val="009A4C7A"/>
    <w:rsid w:val="009A785B"/>
    <w:rsid w:val="009A7F8B"/>
    <w:rsid w:val="009B1674"/>
    <w:rsid w:val="009B1959"/>
    <w:rsid w:val="009B2BED"/>
    <w:rsid w:val="009C4D57"/>
    <w:rsid w:val="009C64CE"/>
    <w:rsid w:val="009C6595"/>
    <w:rsid w:val="009D2429"/>
    <w:rsid w:val="009D5D75"/>
    <w:rsid w:val="009E3FD8"/>
    <w:rsid w:val="009F1A4D"/>
    <w:rsid w:val="009F35FD"/>
    <w:rsid w:val="009F3BF5"/>
    <w:rsid w:val="009F7458"/>
    <w:rsid w:val="00A037D0"/>
    <w:rsid w:val="00A1072A"/>
    <w:rsid w:val="00A11159"/>
    <w:rsid w:val="00A15AA4"/>
    <w:rsid w:val="00A21541"/>
    <w:rsid w:val="00A2649E"/>
    <w:rsid w:val="00A321EA"/>
    <w:rsid w:val="00A33F5F"/>
    <w:rsid w:val="00A3533E"/>
    <w:rsid w:val="00A36225"/>
    <w:rsid w:val="00A3686F"/>
    <w:rsid w:val="00A36AFD"/>
    <w:rsid w:val="00A414EF"/>
    <w:rsid w:val="00A43CFB"/>
    <w:rsid w:val="00A45498"/>
    <w:rsid w:val="00A47C66"/>
    <w:rsid w:val="00A5485F"/>
    <w:rsid w:val="00A54CD6"/>
    <w:rsid w:val="00A571F8"/>
    <w:rsid w:val="00A64BAC"/>
    <w:rsid w:val="00A67000"/>
    <w:rsid w:val="00A75556"/>
    <w:rsid w:val="00A847EA"/>
    <w:rsid w:val="00A86385"/>
    <w:rsid w:val="00A9339F"/>
    <w:rsid w:val="00A937E8"/>
    <w:rsid w:val="00A96D21"/>
    <w:rsid w:val="00AA21CA"/>
    <w:rsid w:val="00AA2F76"/>
    <w:rsid w:val="00AA32B0"/>
    <w:rsid w:val="00AA4359"/>
    <w:rsid w:val="00AB0473"/>
    <w:rsid w:val="00AB4383"/>
    <w:rsid w:val="00AB4CF5"/>
    <w:rsid w:val="00AC1617"/>
    <w:rsid w:val="00AC16AC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170EB"/>
    <w:rsid w:val="00B269DD"/>
    <w:rsid w:val="00B41DC6"/>
    <w:rsid w:val="00B45062"/>
    <w:rsid w:val="00B464B2"/>
    <w:rsid w:val="00B477EB"/>
    <w:rsid w:val="00B4781D"/>
    <w:rsid w:val="00B51330"/>
    <w:rsid w:val="00B53FC8"/>
    <w:rsid w:val="00B56AA8"/>
    <w:rsid w:val="00B5759C"/>
    <w:rsid w:val="00B5798E"/>
    <w:rsid w:val="00B76769"/>
    <w:rsid w:val="00B80587"/>
    <w:rsid w:val="00B839D7"/>
    <w:rsid w:val="00B853AE"/>
    <w:rsid w:val="00B86600"/>
    <w:rsid w:val="00B95647"/>
    <w:rsid w:val="00BA0B80"/>
    <w:rsid w:val="00BA3CD6"/>
    <w:rsid w:val="00BA4542"/>
    <w:rsid w:val="00BA7676"/>
    <w:rsid w:val="00BA7F7B"/>
    <w:rsid w:val="00BB14BB"/>
    <w:rsid w:val="00BC7401"/>
    <w:rsid w:val="00BC7FCC"/>
    <w:rsid w:val="00BD1A1E"/>
    <w:rsid w:val="00BD1BE9"/>
    <w:rsid w:val="00BE0191"/>
    <w:rsid w:val="00BE0294"/>
    <w:rsid w:val="00BE2772"/>
    <w:rsid w:val="00BE720A"/>
    <w:rsid w:val="00BF34D2"/>
    <w:rsid w:val="00C013EC"/>
    <w:rsid w:val="00C034D7"/>
    <w:rsid w:val="00C04CD4"/>
    <w:rsid w:val="00C05963"/>
    <w:rsid w:val="00C128C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69B"/>
    <w:rsid w:val="00C8073D"/>
    <w:rsid w:val="00C9011C"/>
    <w:rsid w:val="00C96481"/>
    <w:rsid w:val="00CA799A"/>
    <w:rsid w:val="00CB2715"/>
    <w:rsid w:val="00CB3D52"/>
    <w:rsid w:val="00CB3EE3"/>
    <w:rsid w:val="00CB40E9"/>
    <w:rsid w:val="00CB5381"/>
    <w:rsid w:val="00CC20C5"/>
    <w:rsid w:val="00CC4812"/>
    <w:rsid w:val="00CC7AFE"/>
    <w:rsid w:val="00CE5694"/>
    <w:rsid w:val="00CF21DC"/>
    <w:rsid w:val="00CF34A3"/>
    <w:rsid w:val="00CF4C37"/>
    <w:rsid w:val="00CF763F"/>
    <w:rsid w:val="00D034E1"/>
    <w:rsid w:val="00D10AAA"/>
    <w:rsid w:val="00D1114C"/>
    <w:rsid w:val="00D15080"/>
    <w:rsid w:val="00D23448"/>
    <w:rsid w:val="00D25026"/>
    <w:rsid w:val="00D34757"/>
    <w:rsid w:val="00D400A6"/>
    <w:rsid w:val="00D53684"/>
    <w:rsid w:val="00D57C78"/>
    <w:rsid w:val="00D61859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444C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13FA"/>
    <w:rsid w:val="00E14C3C"/>
    <w:rsid w:val="00E21058"/>
    <w:rsid w:val="00E25033"/>
    <w:rsid w:val="00E36076"/>
    <w:rsid w:val="00E40AEA"/>
    <w:rsid w:val="00E47D87"/>
    <w:rsid w:val="00E611E6"/>
    <w:rsid w:val="00E647FE"/>
    <w:rsid w:val="00E64C8A"/>
    <w:rsid w:val="00E80782"/>
    <w:rsid w:val="00E907AA"/>
    <w:rsid w:val="00EA3003"/>
    <w:rsid w:val="00EA3C26"/>
    <w:rsid w:val="00EA3DFE"/>
    <w:rsid w:val="00EA4A45"/>
    <w:rsid w:val="00EB42D5"/>
    <w:rsid w:val="00EB712C"/>
    <w:rsid w:val="00EC057F"/>
    <w:rsid w:val="00EC4434"/>
    <w:rsid w:val="00EC5880"/>
    <w:rsid w:val="00EC695A"/>
    <w:rsid w:val="00EC6C3D"/>
    <w:rsid w:val="00ED2777"/>
    <w:rsid w:val="00ED2B85"/>
    <w:rsid w:val="00ED58E4"/>
    <w:rsid w:val="00EE56C0"/>
    <w:rsid w:val="00EE7038"/>
    <w:rsid w:val="00EF1122"/>
    <w:rsid w:val="00EF1CE5"/>
    <w:rsid w:val="00EF1E27"/>
    <w:rsid w:val="00EF1FFC"/>
    <w:rsid w:val="00F06E50"/>
    <w:rsid w:val="00F06FA0"/>
    <w:rsid w:val="00F1533C"/>
    <w:rsid w:val="00F155DA"/>
    <w:rsid w:val="00F15C8F"/>
    <w:rsid w:val="00F2173F"/>
    <w:rsid w:val="00F218C9"/>
    <w:rsid w:val="00F22848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A44E6"/>
    <w:rsid w:val="00FA47CE"/>
    <w:rsid w:val="00FA70C3"/>
    <w:rsid w:val="00FB3E44"/>
    <w:rsid w:val="00FC1136"/>
    <w:rsid w:val="00FD2DF4"/>
    <w:rsid w:val="00FE0363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FCC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A21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8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FCC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A21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8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F2E4-C79B-4124-90F6-A52ABB37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820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10</cp:revision>
  <cp:lastPrinted>2016-04-25T08:03:00Z</cp:lastPrinted>
  <dcterms:created xsi:type="dcterms:W3CDTF">2016-07-28T08:23:00Z</dcterms:created>
  <dcterms:modified xsi:type="dcterms:W3CDTF">2016-07-28T12:15:00Z</dcterms:modified>
</cp:coreProperties>
</file>