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D73B" w14:textId="00B263D9" w:rsidR="00F67EDB" w:rsidRPr="00834995" w:rsidRDefault="00ED4E62" w:rsidP="00F67EDB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>22</w:t>
      </w:r>
      <w:r w:rsidR="000A7DF8">
        <w:rPr>
          <w:rFonts w:ascii="Avenir LT Pro 55 Roman" w:hAnsi="Avenir LT Pro 55 Roman"/>
          <w:sz w:val="18"/>
          <w:lang w:val="pl-PL"/>
        </w:rPr>
        <w:t xml:space="preserve"> grudnia</w:t>
      </w:r>
      <w:r w:rsidR="0033140A" w:rsidRPr="00834995">
        <w:rPr>
          <w:rFonts w:ascii="Avenir LT Pro 55 Roman" w:hAnsi="Avenir LT Pro 55 Roman"/>
          <w:sz w:val="18"/>
          <w:lang w:val="pl-PL"/>
        </w:rPr>
        <w:t xml:space="preserve"> </w:t>
      </w:r>
      <w:r w:rsidR="00B94649" w:rsidRPr="00834995">
        <w:rPr>
          <w:rFonts w:ascii="Avenir LT Pro 55 Roman" w:hAnsi="Avenir LT Pro 55 Roman"/>
          <w:sz w:val="18"/>
          <w:lang w:val="pl-PL"/>
        </w:rPr>
        <w:t>2020</w:t>
      </w:r>
      <w:r w:rsidR="0033140A" w:rsidRPr="00834995">
        <w:rPr>
          <w:rFonts w:ascii="Avenir LT Pro 55 Roman" w:hAnsi="Avenir LT Pro 55 Roman"/>
          <w:sz w:val="18"/>
          <w:lang w:val="pl-PL"/>
        </w:rPr>
        <w:t xml:space="preserve"> r.</w:t>
      </w:r>
    </w:p>
    <w:p w14:paraId="675ED8DC" w14:textId="44E9E7DB" w:rsidR="00B407F0" w:rsidRDefault="00B407F0" w:rsidP="009D2AC1">
      <w:pPr>
        <w:jc w:val="center"/>
        <w:rPr>
          <w:rFonts w:ascii="Avenir LT Pro 55 Roman" w:hAnsi="Avenir LT Pro 55 Roman" w:cs="Arial"/>
          <w:sz w:val="22"/>
          <w:szCs w:val="22"/>
          <w:lang w:val="pl-PL"/>
        </w:rPr>
      </w:pPr>
    </w:p>
    <w:p w14:paraId="0302C09B" w14:textId="44B2F287" w:rsidR="00CB2C13" w:rsidRPr="00331696" w:rsidRDefault="000A7DF8" w:rsidP="00497FC8">
      <w:pPr>
        <w:spacing w:line="276" w:lineRule="auto"/>
        <w:jc w:val="center"/>
        <w:rPr>
          <w:rFonts w:ascii="Avenir LT Pro 55 Roman" w:hAnsi="Avenir LT Pro 55 Roman"/>
          <w:b/>
          <w:sz w:val="32"/>
          <w:szCs w:val="32"/>
          <w:lang w:val="pl-PL"/>
        </w:rPr>
      </w:pPr>
      <w:r>
        <w:rPr>
          <w:rFonts w:ascii="Avenir LT Pro 55 Roman" w:hAnsi="Avenir LT Pro 55 Roman"/>
          <w:b/>
          <w:sz w:val="32"/>
          <w:szCs w:val="32"/>
          <w:lang w:val="pl-PL"/>
        </w:rPr>
        <w:t xml:space="preserve">Bohaterowie domu </w:t>
      </w:r>
      <w:r w:rsidR="00FD23F2">
        <w:rPr>
          <w:rFonts w:ascii="Avenir LT Pro 55 Roman" w:hAnsi="Avenir LT Pro 55 Roman"/>
          <w:b/>
          <w:sz w:val="32"/>
          <w:szCs w:val="32"/>
          <w:lang w:val="pl-PL"/>
        </w:rPr>
        <w:t xml:space="preserve">i ogrodu </w:t>
      </w:r>
      <w:r>
        <w:rPr>
          <w:rFonts w:ascii="Avenir LT Pro 55 Roman" w:hAnsi="Avenir LT Pro 55 Roman"/>
          <w:b/>
          <w:sz w:val="32"/>
          <w:szCs w:val="32"/>
          <w:lang w:val="pl-PL"/>
        </w:rPr>
        <w:t>będą pracować w Forest</w:t>
      </w:r>
    </w:p>
    <w:p w14:paraId="12AFE90B" w14:textId="77777777" w:rsidR="00211CA8" w:rsidRPr="00331696" w:rsidRDefault="00211CA8" w:rsidP="008B208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</w:p>
    <w:p w14:paraId="30B5B139" w14:textId="6A18B69B" w:rsidR="00FD23F2" w:rsidRDefault="000353B6" w:rsidP="008B208A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Firma </w:t>
      </w:r>
      <w:r w:rsidR="000A7DF8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Leroy Merlin wybrał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a </w:t>
      </w:r>
      <w:r w:rsidR="000A7DF8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przestrzenie pracy w 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zielonym </w:t>
      </w:r>
      <w:r w:rsidR="000A7DF8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kampusie Forest w Warszawie. </w:t>
      </w:r>
      <w:r w:rsidR="00FD23F2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W budynkach realizowanych przez HB Reavis pracownicy </w:t>
      </w:r>
      <w:r w:rsidR="004D1280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Leroy Merlin </w:t>
      </w:r>
      <w:r w:rsidR="00FD23F2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skorzystają 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z </w:t>
      </w:r>
      <w:r w:rsidR="00F927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ponad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 12 tys. mkw. </w:t>
      </w:r>
      <w:r w:rsidR="004D1280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biura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>, dostępnych na miejscu udogodnień oraz bardzo dobrej komunikacji publicznej. To jedna z największych trans</w:t>
      </w:r>
      <w:r w:rsidR="00EA26AE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a</w:t>
      </w:r>
      <w:r>
        <w:rPr>
          <w:rFonts w:ascii="Avenir LT Pro 55 Roman" w:hAnsi="Avenir LT Pro 55 Roman" w:cs="Arial"/>
          <w:b/>
          <w:bCs/>
          <w:sz w:val="22"/>
          <w:szCs w:val="22"/>
          <w:lang w:val="pl-PL"/>
        </w:rPr>
        <w:t>kcji na stołecznym rynku biurowym w tym roku.</w:t>
      </w:r>
    </w:p>
    <w:p w14:paraId="6E62E97F" w14:textId="561ABCC9" w:rsidR="000A7DF8" w:rsidRDefault="000A7DF8" w:rsidP="008B208A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16B3778A" w14:textId="634CD518" w:rsidR="00ED713F" w:rsidRDefault="00FD23F2" w:rsidP="00ED713F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 w:cs="Arial"/>
          <w:sz w:val="22"/>
          <w:szCs w:val="22"/>
          <w:lang w:val="pl-PL"/>
        </w:rPr>
        <w:t>Miejsca takie jak Forest odpowiadają na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>
        <w:rPr>
          <w:rFonts w:ascii="Avenir LT Pro 55 Roman" w:hAnsi="Avenir LT Pro 55 Roman" w:cs="Arial"/>
          <w:sz w:val="22"/>
          <w:szCs w:val="22"/>
          <w:lang w:val="pl-PL"/>
        </w:rPr>
        <w:t>potrzeb</w:t>
      </w:r>
      <w:r w:rsidR="00703130">
        <w:rPr>
          <w:rFonts w:ascii="Avenir LT Pro 55 Roman" w:hAnsi="Avenir LT Pro 55 Roman" w:cs="Arial"/>
          <w:sz w:val="22"/>
          <w:szCs w:val="22"/>
          <w:lang w:val="pl-PL"/>
        </w:rPr>
        <w:t xml:space="preserve">ę 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>posiadani</w:t>
      </w:r>
      <w:r w:rsidR="00703130">
        <w:rPr>
          <w:rFonts w:ascii="Avenir LT Pro 55 Roman" w:hAnsi="Avenir LT Pro 55 Roman" w:cs="Arial"/>
          <w:sz w:val="22"/>
          <w:szCs w:val="22"/>
          <w:lang w:val="pl-PL"/>
        </w:rPr>
        <w:t>a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9E1A3A">
        <w:rPr>
          <w:rFonts w:ascii="Avenir LT Pro 55 Roman" w:hAnsi="Avenir LT Pro 55 Roman" w:cs="Arial"/>
          <w:sz w:val="22"/>
          <w:szCs w:val="22"/>
          <w:lang w:val="pl-PL"/>
        </w:rPr>
        <w:t>szytego na miarę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, </w:t>
      </w:r>
      <w:r w:rsidR="007E4BCA">
        <w:rPr>
          <w:rFonts w:ascii="Avenir LT Pro 55 Roman" w:hAnsi="Avenir LT Pro 55 Roman" w:cs="Arial"/>
          <w:sz w:val="22"/>
          <w:szCs w:val="22"/>
          <w:lang w:val="pl-PL"/>
        </w:rPr>
        <w:t xml:space="preserve">wspierającego talenty, </w:t>
      </w:r>
      <w:r>
        <w:rPr>
          <w:rFonts w:ascii="Avenir LT Pro 55 Roman" w:hAnsi="Avenir LT Pro 55 Roman" w:cs="Arial"/>
          <w:sz w:val="22"/>
          <w:szCs w:val="22"/>
          <w:lang w:val="pl-PL"/>
        </w:rPr>
        <w:t>a jednocześnie bezpieczn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ego </w:t>
      </w:r>
      <w:r w:rsidR="007E4BCA">
        <w:rPr>
          <w:rFonts w:ascii="Avenir LT Pro 55 Roman" w:hAnsi="Avenir LT Pro 55 Roman" w:cs="Arial"/>
          <w:sz w:val="22"/>
          <w:szCs w:val="22"/>
          <w:lang w:val="pl-PL"/>
        </w:rPr>
        <w:t xml:space="preserve">i zdrowego 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>biura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. </w:t>
      </w:r>
      <w:r w:rsidR="000A7DF8">
        <w:rPr>
          <w:rFonts w:ascii="Avenir LT Pro 55 Roman" w:hAnsi="Avenir LT Pro 55 Roman" w:cs="Arial"/>
          <w:sz w:val="22"/>
          <w:szCs w:val="22"/>
          <w:lang w:val="pl-PL"/>
        </w:rPr>
        <w:t>Now</w:t>
      </w:r>
      <w:r w:rsidR="00670F5A">
        <w:rPr>
          <w:rFonts w:ascii="Avenir LT Pro 55 Roman" w:hAnsi="Avenir LT Pro 55 Roman" w:cs="Arial"/>
          <w:sz w:val="22"/>
          <w:szCs w:val="22"/>
          <w:lang w:val="pl-PL"/>
        </w:rPr>
        <w:t>a siedziba</w:t>
      </w:r>
      <w:r w:rsidR="000A7DF8">
        <w:rPr>
          <w:rFonts w:ascii="Avenir LT Pro 55 Roman" w:hAnsi="Avenir LT Pro 55 Roman" w:cs="Arial"/>
          <w:sz w:val="22"/>
          <w:szCs w:val="22"/>
          <w:lang w:val="pl-PL"/>
        </w:rPr>
        <w:t xml:space="preserve"> polskiego oddziału Leroy Merlin zajmie trzy piętra w </w:t>
      </w:r>
      <w:r w:rsidR="009F0DDF">
        <w:rPr>
          <w:rFonts w:ascii="Avenir LT Pro 55 Roman" w:hAnsi="Avenir LT Pro 55 Roman" w:cs="Arial"/>
          <w:sz w:val="22"/>
          <w:szCs w:val="22"/>
          <w:lang w:val="pl-PL"/>
        </w:rPr>
        <w:t xml:space="preserve">wieżowej </w:t>
      </w:r>
      <w:r w:rsidR="00670F5A">
        <w:rPr>
          <w:rFonts w:ascii="Avenir LT Pro 55 Roman" w:hAnsi="Avenir LT Pro 55 Roman" w:cs="Arial"/>
          <w:sz w:val="22"/>
          <w:szCs w:val="22"/>
          <w:lang w:val="pl-PL"/>
        </w:rPr>
        <w:t xml:space="preserve">części Forest – 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wielofunkcyjnych </w:t>
      </w:r>
      <w:r>
        <w:rPr>
          <w:rFonts w:ascii="Avenir LT Pro 55 Roman" w:hAnsi="Avenir LT Pro 55 Roman" w:cs="Arial"/>
          <w:sz w:val="22"/>
          <w:szCs w:val="22"/>
          <w:lang w:val="pl-PL"/>
        </w:rPr>
        <w:t>budynk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>ów</w:t>
      </w:r>
      <w:r w:rsidR="00670F5A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0353B6">
        <w:rPr>
          <w:rFonts w:ascii="Avenir LT Pro 55 Roman" w:hAnsi="Avenir LT Pro 55 Roman" w:cs="Arial"/>
          <w:sz w:val="22"/>
          <w:szCs w:val="22"/>
          <w:lang w:val="pl-PL"/>
        </w:rPr>
        <w:t xml:space="preserve">powstających </w:t>
      </w:r>
      <w:r w:rsidR="00670F5A">
        <w:rPr>
          <w:rFonts w:ascii="Avenir LT Pro 55 Roman" w:hAnsi="Avenir LT Pro 55 Roman" w:cs="Arial"/>
          <w:sz w:val="22"/>
          <w:szCs w:val="22"/>
          <w:lang w:val="pl-PL"/>
        </w:rPr>
        <w:t xml:space="preserve">vis a vis centrum handlowego Westfield-Arkadia. </w:t>
      </w:r>
      <w:r w:rsidR="000A7DF8">
        <w:rPr>
          <w:rFonts w:ascii="Avenir LT Pro 55 Roman" w:hAnsi="Avenir LT Pro 55 Roman"/>
          <w:sz w:val="22"/>
          <w:szCs w:val="22"/>
          <w:lang w:val="pl-PL"/>
        </w:rPr>
        <w:t>Przeprowadzka planowana jest w 2022 roku</w:t>
      </w:r>
      <w:r w:rsidR="00ED713F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41D832EB" w14:textId="77777777" w:rsidR="000A7DF8" w:rsidRPr="00331696" w:rsidRDefault="000A7DF8" w:rsidP="00A14F2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2D294B6B" w14:textId="5B1F5CE1" w:rsidR="004D1280" w:rsidRDefault="002F2DBF" w:rsidP="00A14F2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Forest 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znajduje się w gronie </w:t>
      </w:r>
      <w:r w:rsidR="00670F5A">
        <w:rPr>
          <w:rFonts w:ascii="Avenir LT Pro 55 Roman" w:hAnsi="Avenir LT Pro 55 Roman"/>
          <w:sz w:val="22"/>
          <w:szCs w:val="22"/>
          <w:lang w:val="pl-PL"/>
        </w:rPr>
        <w:t xml:space="preserve">najbardziej </w:t>
      </w:r>
      <w:r w:rsidR="000353B6">
        <w:rPr>
          <w:rFonts w:ascii="Avenir LT Pro 55 Roman" w:hAnsi="Avenir LT Pro 55 Roman"/>
          <w:sz w:val="22"/>
          <w:szCs w:val="22"/>
          <w:lang w:val="pl-PL"/>
        </w:rPr>
        <w:t xml:space="preserve">ekologicznych 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budynków </w:t>
      </w:r>
      <w:r w:rsidR="00670F5A">
        <w:rPr>
          <w:rFonts w:ascii="Avenir LT Pro 55 Roman" w:hAnsi="Avenir LT Pro 55 Roman"/>
          <w:sz w:val="22"/>
          <w:szCs w:val="22"/>
          <w:lang w:val="pl-PL"/>
        </w:rPr>
        <w:t xml:space="preserve">w Polsce. 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Jest </w:t>
      </w:r>
      <w:r w:rsidR="004D1280">
        <w:rPr>
          <w:rFonts w:ascii="Avenir LT Pro 55 Roman" w:hAnsi="Avenir LT Pro 55 Roman"/>
          <w:sz w:val="22"/>
          <w:szCs w:val="22"/>
          <w:lang w:val="pl-PL"/>
        </w:rPr>
        <w:t xml:space="preserve">też 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jedną z największych nieruchomości w Europie 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>certyfikowany</w:t>
      </w:r>
      <w:r w:rsidR="0008244C">
        <w:rPr>
          <w:rFonts w:ascii="Avenir LT Pro 55 Roman" w:hAnsi="Avenir LT Pro 55 Roman"/>
          <w:sz w:val="22"/>
          <w:szCs w:val="22"/>
          <w:lang w:val="pl-PL"/>
        </w:rPr>
        <w:t>ch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 w systemach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 środowiskowych 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>BREEAM, BREEAM Communities oraz WELL.</w:t>
      </w:r>
      <w:r w:rsidR="0008244C">
        <w:rPr>
          <w:rFonts w:ascii="Avenir LT Pro 55 Roman" w:hAnsi="Avenir LT Pro 55 Roman"/>
          <w:sz w:val="22"/>
          <w:szCs w:val="22"/>
          <w:lang w:val="pl-PL"/>
        </w:rPr>
        <w:t xml:space="preserve"> </w:t>
      </w:r>
    </w:p>
    <w:p w14:paraId="2228B562" w14:textId="77777777" w:rsidR="004D1280" w:rsidRDefault="004D1280" w:rsidP="00A14F2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356F5DEE" w14:textId="5D6146EF" w:rsidR="0008244C" w:rsidRDefault="000353B6" w:rsidP="0008244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W otaczających </w:t>
      </w:r>
      <w:r w:rsidR="007E4BCA">
        <w:rPr>
          <w:rFonts w:ascii="Avenir LT Pro 55 Roman" w:hAnsi="Avenir LT Pro 55 Roman"/>
          <w:sz w:val="22"/>
          <w:szCs w:val="22"/>
          <w:lang w:val="pl-PL"/>
        </w:rPr>
        <w:t xml:space="preserve">ogólnodostępne, 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zielone patio budynkach </w:t>
      </w:r>
      <w:r w:rsidR="007E4BCA">
        <w:rPr>
          <w:rFonts w:ascii="Avenir LT Pro 55 Roman" w:hAnsi="Avenir LT Pro 55 Roman"/>
          <w:sz w:val="22"/>
          <w:szCs w:val="22"/>
          <w:lang w:val="pl-PL"/>
        </w:rPr>
        <w:t xml:space="preserve">zastosowane zostaną </w:t>
      </w:r>
      <w:r w:rsidR="004D1280">
        <w:rPr>
          <w:rFonts w:ascii="Avenir LT Pro 55 Roman" w:hAnsi="Avenir LT Pro 55 Roman"/>
          <w:sz w:val="22"/>
          <w:szCs w:val="22"/>
          <w:lang w:val="pl-PL"/>
        </w:rPr>
        <w:t>rozwiązania umożliwiające ograniczenie zużycia energii (</w:t>
      </w:r>
      <w:r w:rsidR="00B85242">
        <w:rPr>
          <w:rFonts w:ascii="Avenir LT Pro 55 Roman" w:hAnsi="Avenir LT Pro 55 Roman"/>
          <w:sz w:val="22"/>
          <w:szCs w:val="22"/>
          <w:lang w:val="pl-PL"/>
        </w:rPr>
        <w:t>np.</w:t>
      </w:r>
      <w:r w:rsidR="004D1280">
        <w:rPr>
          <w:rFonts w:ascii="Avenir LT Pro 55 Roman" w:hAnsi="Avenir LT Pro 55 Roman"/>
          <w:sz w:val="22"/>
          <w:szCs w:val="22"/>
          <w:lang w:val="pl-PL"/>
        </w:rPr>
        <w:t xml:space="preserve"> innowacyjna fasada ze szkła przeciwsłonecznego) czy ponowne wykorzystanie deszczówki, a do budowy i wykończenia wnętrz używane są wyłącznie certyfikowane, bezpieczne dla zdrowia materiały. Na dachach Forest powstaną miejsca odpoczynku dla pracowników, a nawet miejski ogródek warzywny. </w:t>
      </w:r>
      <w:r w:rsidR="0008244C" w:rsidRPr="00331696">
        <w:rPr>
          <w:rFonts w:ascii="Avenir LT Pro 55 Roman" w:hAnsi="Avenir LT Pro 55 Roman"/>
          <w:sz w:val="22"/>
          <w:szCs w:val="22"/>
          <w:lang w:val="pl-PL"/>
        </w:rPr>
        <w:t>R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zadko spotykane w biurowcach balkony i loggie zapewnią </w:t>
      </w:r>
      <w:r w:rsidR="007B487C">
        <w:rPr>
          <w:rFonts w:ascii="Avenir LT Pro 55 Roman" w:hAnsi="Avenir LT Pro 55 Roman"/>
          <w:sz w:val="22"/>
          <w:szCs w:val="22"/>
          <w:lang w:val="pl-PL"/>
        </w:rPr>
        <w:t xml:space="preserve">atrakcyjny 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widok na otaczającą </w:t>
      </w:r>
      <w:r w:rsidR="0008244C" w:rsidRPr="00331696">
        <w:rPr>
          <w:rFonts w:ascii="Avenir LT Pro 55 Roman" w:hAnsi="Avenir LT Pro 55 Roman"/>
          <w:sz w:val="22"/>
          <w:szCs w:val="22"/>
          <w:lang w:val="pl-PL"/>
        </w:rPr>
        <w:t xml:space="preserve">projekt </w:t>
      </w:r>
      <w:r w:rsidR="0008244C" w:rsidRPr="00331696">
        <w:rPr>
          <w:rFonts w:ascii="Avenir LT Pro 55 Roman" w:hAnsi="Avenir LT Pro 55 Roman" w:hint="eastAsia"/>
          <w:sz w:val="22"/>
          <w:szCs w:val="22"/>
          <w:lang w:val="pl-PL"/>
        </w:rPr>
        <w:t>miejską dżunglę.</w:t>
      </w:r>
    </w:p>
    <w:p w14:paraId="64CEDEA3" w14:textId="6F3FFC30" w:rsidR="00DF2AE2" w:rsidRDefault="00DF2AE2" w:rsidP="0008244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E30111F" w14:textId="2993D74E" w:rsidR="00DF2AE2" w:rsidRDefault="00DF2AE2" w:rsidP="00DF2AE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 xml:space="preserve">Bezpieczeństwu użytkowników i gości Forest sprzyjać będą liczne rozwiązania bezdotykowe </w:t>
      </w:r>
      <w:r w:rsidRPr="00DF2AE2">
        <w:rPr>
          <w:rFonts w:ascii="Avenir LT Pro 55 Roman" w:hAnsi="Avenir LT Pro 55 Roman" w:hint="eastAsia"/>
          <w:sz w:val="22"/>
          <w:szCs w:val="22"/>
          <w:lang w:val="pl-PL"/>
        </w:rPr>
        <w:t>w przestrzeniach wspólnych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, w tym </w:t>
      </w:r>
      <w:r w:rsidRPr="00DF2AE2">
        <w:rPr>
          <w:rFonts w:ascii="Avenir LT Pro 55 Roman" w:hAnsi="Avenir LT Pro 55 Roman"/>
          <w:sz w:val="22"/>
          <w:szCs w:val="22"/>
          <w:lang w:val="pl-PL"/>
        </w:rPr>
        <w:t>automatyczne drzwi obrotowe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, bezdotykowe bramki w lobby przywołujące inteligentne windy, wirtualizacja kart dostępu w </w:t>
      </w:r>
      <w:r w:rsidR="00703130">
        <w:rPr>
          <w:rFonts w:ascii="Avenir LT Pro 55 Roman" w:hAnsi="Avenir LT Pro 55 Roman"/>
          <w:sz w:val="22"/>
          <w:szCs w:val="22"/>
          <w:lang w:val="pl-PL"/>
        </w:rPr>
        <w:t>urządzeniach mobilnych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czy system rozpoznawania </w:t>
      </w:r>
      <w:r w:rsidRPr="00DF2AE2">
        <w:rPr>
          <w:rFonts w:ascii="Avenir LT Pro 55 Roman" w:hAnsi="Avenir LT Pro 55 Roman" w:hint="eastAsia"/>
          <w:sz w:val="22"/>
          <w:szCs w:val="22"/>
          <w:lang w:val="pl-PL"/>
        </w:rPr>
        <w:t>tablic rejestracyjnych przy wjeździe na parking podziemny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 w:rsidR="00703130">
        <w:rPr>
          <w:rFonts w:ascii="Avenir LT Pro 55 Roman" w:hAnsi="Avenir LT Pro 55 Roman"/>
          <w:sz w:val="22"/>
          <w:szCs w:val="22"/>
          <w:lang w:val="pl-PL"/>
        </w:rPr>
        <w:t>B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udynki </w:t>
      </w:r>
      <w:r w:rsidR="00703130">
        <w:rPr>
          <w:rFonts w:ascii="Avenir LT Pro 55 Roman" w:hAnsi="Avenir LT Pro 55 Roman"/>
          <w:sz w:val="22"/>
          <w:szCs w:val="22"/>
          <w:lang w:val="pl-PL"/>
        </w:rPr>
        <w:t>będą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przystosowane do wdrożenia platformy Symbiosy – systemu monitorującego jakość środowiska wewnętrznego, a nawet przepływ i zagęszczenie osób w danej przestrzeni biurowej.</w:t>
      </w:r>
    </w:p>
    <w:p w14:paraId="6332F860" w14:textId="77777777" w:rsidR="0008244C" w:rsidRDefault="0008244C" w:rsidP="00A14F2C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75FCCBE1" w14:textId="2749A61F" w:rsidR="00ED713F" w:rsidRDefault="000A7DF8" w:rsidP="00903FD9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Budowa </w:t>
      </w:r>
      <w:r w:rsidRPr="00331696">
        <w:rPr>
          <w:rFonts w:ascii="Avenir LT Pro 55 Roman" w:hAnsi="Avenir LT Pro 55 Roman"/>
          <w:sz w:val="22"/>
          <w:szCs w:val="22"/>
          <w:lang w:val="pl-PL"/>
        </w:rPr>
        <w:t xml:space="preserve">Forest </w:t>
      </w:r>
      <w:r w:rsidRPr="00331696">
        <w:rPr>
          <w:rFonts w:ascii="Avenir LT Pro 55 Roman" w:hAnsi="Avenir LT Pro 55 Roman" w:hint="eastAsia"/>
          <w:sz w:val="22"/>
          <w:szCs w:val="22"/>
          <w:lang w:val="pl-PL"/>
        </w:rPr>
        <w:t>potrwa do końca 2021 roku</w:t>
      </w:r>
      <w:r w:rsidR="00ED713F">
        <w:rPr>
          <w:rFonts w:ascii="Avenir LT Pro 55 Roman" w:hAnsi="Avenir LT Pro 55 Roman"/>
          <w:sz w:val="22"/>
          <w:szCs w:val="22"/>
          <w:lang w:val="pl-PL"/>
        </w:rPr>
        <w:t xml:space="preserve"> – pierwszy etap </w:t>
      </w:r>
      <w:r w:rsidR="007B487C">
        <w:rPr>
          <w:rFonts w:ascii="Avenir LT Pro 55 Roman" w:hAnsi="Avenir LT Pro 55 Roman"/>
          <w:sz w:val="22"/>
          <w:szCs w:val="22"/>
          <w:lang w:val="pl-PL"/>
        </w:rPr>
        <w:t xml:space="preserve">kampusu </w:t>
      </w:r>
      <w:r w:rsidR="00ED713F">
        <w:rPr>
          <w:rFonts w:ascii="Avenir LT Pro 55 Roman" w:hAnsi="Avenir LT Pro 55 Roman"/>
          <w:sz w:val="22"/>
          <w:szCs w:val="22"/>
          <w:lang w:val="pl-PL"/>
        </w:rPr>
        <w:t xml:space="preserve">będzie gotowy już na początku przyszłego roku. </w:t>
      </w:r>
      <w:r w:rsidR="00FD23F2">
        <w:rPr>
          <w:rFonts w:ascii="Avenir LT Pro 55 Roman" w:hAnsi="Avenir LT Pro 55 Roman"/>
          <w:sz w:val="22"/>
          <w:szCs w:val="22"/>
          <w:lang w:val="pl-PL"/>
        </w:rPr>
        <w:t xml:space="preserve">Łącznie znajdzie się tu </w:t>
      </w:r>
      <w:r w:rsidR="009A5520" w:rsidRPr="00331696">
        <w:rPr>
          <w:rFonts w:ascii="Avenir LT Pro 55 Roman" w:hAnsi="Avenir LT Pro 55 Roman" w:hint="eastAsia"/>
          <w:sz w:val="22"/>
          <w:szCs w:val="22"/>
          <w:lang w:val="pl-PL"/>
        </w:rPr>
        <w:t>78</w:t>
      </w:r>
      <w:r w:rsidR="009A5520" w:rsidRPr="00331696">
        <w:rPr>
          <w:rFonts w:ascii="Avenir LT Pro 55 Roman" w:hAnsi="Avenir LT Pro 55 Roman"/>
          <w:sz w:val="22"/>
          <w:szCs w:val="22"/>
          <w:lang w:val="pl-PL"/>
        </w:rPr>
        <w:t> </w:t>
      </w:r>
      <w:r w:rsidR="00FD23F2">
        <w:rPr>
          <w:rFonts w:ascii="Avenir LT Pro 55 Roman" w:hAnsi="Avenir LT Pro 55 Roman"/>
          <w:sz w:val="22"/>
          <w:szCs w:val="22"/>
          <w:lang w:val="pl-PL"/>
        </w:rPr>
        <w:t>ty</w:t>
      </w:r>
      <w:r w:rsidR="007B487C">
        <w:rPr>
          <w:rFonts w:ascii="Avenir LT Pro 55 Roman" w:hAnsi="Avenir LT Pro 55 Roman"/>
          <w:sz w:val="22"/>
          <w:szCs w:val="22"/>
          <w:lang w:val="pl-PL"/>
        </w:rPr>
        <w:t>s</w:t>
      </w:r>
      <w:r w:rsidR="00FD23F2"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 w:rsidR="009A5520" w:rsidRPr="00331696">
        <w:rPr>
          <w:rFonts w:ascii="Avenir LT Pro 55 Roman" w:hAnsi="Avenir LT Pro 55 Roman" w:hint="eastAsia"/>
          <w:sz w:val="22"/>
          <w:szCs w:val="22"/>
          <w:lang w:val="pl-PL"/>
        </w:rPr>
        <w:t xml:space="preserve">mkw. przestrzeni pracy, </w:t>
      </w:r>
      <w:r w:rsidR="00ED713F">
        <w:rPr>
          <w:rFonts w:ascii="Avenir LT Pro 55 Roman" w:hAnsi="Avenir LT Pro 55 Roman"/>
          <w:sz w:val="22"/>
          <w:szCs w:val="22"/>
          <w:lang w:val="pl-PL"/>
        </w:rPr>
        <w:t xml:space="preserve">a także lokale usługowe i gastronomiczne na parterach. </w:t>
      </w:r>
      <w:r w:rsidR="003B5153">
        <w:rPr>
          <w:rFonts w:ascii="Avenir LT Pro 55 Roman" w:hAnsi="Avenir LT Pro 55 Roman"/>
          <w:sz w:val="22"/>
          <w:szCs w:val="22"/>
          <w:lang w:val="pl-PL"/>
        </w:rPr>
        <w:t>W ramach projektu zrewitalizowana zostanie jezdnia, chodniki oraz parkingi wzdłuż ulicy Burakowskiej, a także powstanie nowa ścieżka rowerowa</w:t>
      </w:r>
      <w:r w:rsidR="007B487C">
        <w:rPr>
          <w:rFonts w:ascii="Avenir LT Pro 55 Roman" w:hAnsi="Avenir LT Pro 55 Roman"/>
          <w:sz w:val="22"/>
          <w:szCs w:val="22"/>
          <w:lang w:val="pl-PL"/>
        </w:rPr>
        <w:t>. W budynkach Forest swoje jednoślady wygodnie zaparkuje nawet pół tysiąca rowerzystów.</w:t>
      </w:r>
    </w:p>
    <w:p w14:paraId="1E679591" w14:textId="77777777" w:rsidR="00ED713F" w:rsidRDefault="00ED713F" w:rsidP="00903FD9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229FC4E4" w14:textId="520C6524" w:rsidR="00ED713F" w:rsidRPr="00115D53" w:rsidRDefault="00ED713F" w:rsidP="00ED713F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>- - -</w:t>
      </w:r>
    </w:p>
    <w:sectPr w:rsidR="00ED713F" w:rsidRPr="00115D53" w:rsidSect="00EF25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A15D" w14:textId="77777777" w:rsidR="002972E9" w:rsidRDefault="002972E9" w:rsidP="0072408C">
      <w:r>
        <w:separator/>
      </w:r>
    </w:p>
  </w:endnote>
  <w:endnote w:type="continuationSeparator" w:id="0">
    <w:p w14:paraId="5C7F3176" w14:textId="77777777" w:rsidR="002972E9" w:rsidRDefault="002972E9" w:rsidP="0072408C">
      <w:r>
        <w:continuationSeparator/>
      </w:r>
    </w:p>
  </w:endnote>
  <w:endnote w:type="continuationNotice" w:id="1">
    <w:p w14:paraId="1731479F" w14:textId="77777777" w:rsidR="002972E9" w:rsidRDefault="0029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02C4" w14:textId="77777777" w:rsidR="007A4A91" w:rsidRPr="003D29EA" w:rsidRDefault="007A4A91" w:rsidP="003D29EA">
    <w:pPr>
      <w:pStyle w:val="addressfooter"/>
    </w:pPr>
    <w:r>
      <w:rPr>
        <w:noProof/>
      </w:rPr>
      <w:drawing>
        <wp:inline distT="0" distB="0" distL="0" distR="0" wp14:anchorId="20B7EC2A" wp14:editId="4AEBBEA1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B2C3" w14:textId="77777777" w:rsidR="007A4A91" w:rsidRPr="007751C7" w:rsidRDefault="007A4A91" w:rsidP="007F42B5">
    <w:pPr>
      <w:pStyle w:val="addressfooter"/>
    </w:pPr>
    <w:r>
      <w:rPr>
        <w:noProof/>
      </w:rPr>
      <w:drawing>
        <wp:inline distT="0" distB="0" distL="0" distR="0" wp14:anchorId="5B1F0BD1" wp14:editId="5115255F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CE43" w14:textId="77777777" w:rsidR="002972E9" w:rsidRDefault="002972E9" w:rsidP="0072408C">
      <w:r>
        <w:separator/>
      </w:r>
    </w:p>
  </w:footnote>
  <w:footnote w:type="continuationSeparator" w:id="0">
    <w:p w14:paraId="7BD4AEEB" w14:textId="77777777" w:rsidR="002972E9" w:rsidRDefault="002972E9" w:rsidP="0072408C">
      <w:r>
        <w:continuationSeparator/>
      </w:r>
    </w:p>
  </w:footnote>
  <w:footnote w:type="continuationNotice" w:id="1">
    <w:p w14:paraId="34437226" w14:textId="77777777" w:rsidR="002972E9" w:rsidRDefault="00297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6AE4" w14:textId="77777777" w:rsidR="007A4A91" w:rsidRDefault="007A4A91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2025" w14:textId="77777777" w:rsidR="007A4A91" w:rsidRDefault="007A4A91" w:rsidP="000D2546">
    <w:pPr>
      <w:pStyle w:val="addressfooter"/>
      <w:ind w:left="0"/>
    </w:pPr>
  </w:p>
  <w:p w14:paraId="6AE11DB4" w14:textId="77777777" w:rsidR="007A4A91" w:rsidRDefault="007A4A91" w:rsidP="00787F43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0FD093E" wp14:editId="165878C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szAwtzAxNjY1MjNR0lEKTi0uzszPAykwrAUA6iiyHiwAAAA="/>
  </w:docVars>
  <w:rsids>
    <w:rsidRoot w:val="00E85C1A"/>
    <w:rsid w:val="000009B6"/>
    <w:rsid w:val="0000197E"/>
    <w:rsid w:val="00002891"/>
    <w:rsid w:val="00006CCF"/>
    <w:rsid w:val="00010521"/>
    <w:rsid w:val="00011B80"/>
    <w:rsid w:val="000149AA"/>
    <w:rsid w:val="00015373"/>
    <w:rsid w:val="00016FDD"/>
    <w:rsid w:val="00027CBE"/>
    <w:rsid w:val="000305D3"/>
    <w:rsid w:val="00030CB9"/>
    <w:rsid w:val="00031D21"/>
    <w:rsid w:val="00033891"/>
    <w:rsid w:val="00033BBF"/>
    <w:rsid w:val="000353B6"/>
    <w:rsid w:val="0004094B"/>
    <w:rsid w:val="000413FA"/>
    <w:rsid w:val="00042C3D"/>
    <w:rsid w:val="000451F6"/>
    <w:rsid w:val="0004564A"/>
    <w:rsid w:val="00061629"/>
    <w:rsid w:val="00061BA1"/>
    <w:rsid w:val="000704E1"/>
    <w:rsid w:val="0007250B"/>
    <w:rsid w:val="00077CFB"/>
    <w:rsid w:val="0008244C"/>
    <w:rsid w:val="000841FB"/>
    <w:rsid w:val="00085AFA"/>
    <w:rsid w:val="000860F8"/>
    <w:rsid w:val="00086970"/>
    <w:rsid w:val="000902EA"/>
    <w:rsid w:val="00091600"/>
    <w:rsid w:val="000917AB"/>
    <w:rsid w:val="0009457B"/>
    <w:rsid w:val="000A3014"/>
    <w:rsid w:val="000A31A9"/>
    <w:rsid w:val="000A4002"/>
    <w:rsid w:val="000A7DF8"/>
    <w:rsid w:val="000B0C25"/>
    <w:rsid w:val="000B366B"/>
    <w:rsid w:val="000B7325"/>
    <w:rsid w:val="000C09AE"/>
    <w:rsid w:val="000C2413"/>
    <w:rsid w:val="000C2EB7"/>
    <w:rsid w:val="000C72DD"/>
    <w:rsid w:val="000D2546"/>
    <w:rsid w:val="000D4140"/>
    <w:rsid w:val="000D459A"/>
    <w:rsid w:val="000E0043"/>
    <w:rsid w:val="000E2259"/>
    <w:rsid w:val="000E2AA7"/>
    <w:rsid w:val="000F60EF"/>
    <w:rsid w:val="00104190"/>
    <w:rsid w:val="00104585"/>
    <w:rsid w:val="00105744"/>
    <w:rsid w:val="00111EDF"/>
    <w:rsid w:val="0011453C"/>
    <w:rsid w:val="00115D53"/>
    <w:rsid w:val="00116D2D"/>
    <w:rsid w:val="00124AFE"/>
    <w:rsid w:val="001251C3"/>
    <w:rsid w:val="001257CA"/>
    <w:rsid w:val="00130169"/>
    <w:rsid w:val="00135850"/>
    <w:rsid w:val="001360F7"/>
    <w:rsid w:val="0013724F"/>
    <w:rsid w:val="00137749"/>
    <w:rsid w:val="001406C4"/>
    <w:rsid w:val="00150585"/>
    <w:rsid w:val="001514F6"/>
    <w:rsid w:val="001527C7"/>
    <w:rsid w:val="00164CCC"/>
    <w:rsid w:val="00170798"/>
    <w:rsid w:val="00171CE4"/>
    <w:rsid w:val="001748D0"/>
    <w:rsid w:val="001751CA"/>
    <w:rsid w:val="001755EB"/>
    <w:rsid w:val="00177F7A"/>
    <w:rsid w:val="0018087F"/>
    <w:rsid w:val="00180D7D"/>
    <w:rsid w:val="001814DE"/>
    <w:rsid w:val="001840CD"/>
    <w:rsid w:val="00192B25"/>
    <w:rsid w:val="001954C2"/>
    <w:rsid w:val="001969DA"/>
    <w:rsid w:val="001A3DC5"/>
    <w:rsid w:val="001A6A2B"/>
    <w:rsid w:val="001B06BD"/>
    <w:rsid w:val="001B10B3"/>
    <w:rsid w:val="001B164A"/>
    <w:rsid w:val="001B2821"/>
    <w:rsid w:val="001B2BDC"/>
    <w:rsid w:val="001B430F"/>
    <w:rsid w:val="001B44C7"/>
    <w:rsid w:val="001B457D"/>
    <w:rsid w:val="001B6817"/>
    <w:rsid w:val="001B7A18"/>
    <w:rsid w:val="001C3D54"/>
    <w:rsid w:val="001C3E67"/>
    <w:rsid w:val="001D65E8"/>
    <w:rsid w:val="001D7557"/>
    <w:rsid w:val="001E135B"/>
    <w:rsid w:val="001E1D12"/>
    <w:rsid w:val="001E5F45"/>
    <w:rsid w:val="001F2A67"/>
    <w:rsid w:val="001F3D02"/>
    <w:rsid w:val="001F48E0"/>
    <w:rsid w:val="002017AC"/>
    <w:rsid w:val="002050CA"/>
    <w:rsid w:val="00205C1C"/>
    <w:rsid w:val="00206733"/>
    <w:rsid w:val="0021102A"/>
    <w:rsid w:val="00211CA8"/>
    <w:rsid w:val="0021367A"/>
    <w:rsid w:val="002202DD"/>
    <w:rsid w:val="00221734"/>
    <w:rsid w:val="002217CB"/>
    <w:rsid w:val="002225E0"/>
    <w:rsid w:val="00223D9E"/>
    <w:rsid w:val="002255A4"/>
    <w:rsid w:val="00226EC9"/>
    <w:rsid w:val="00226F98"/>
    <w:rsid w:val="00227A66"/>
    <w:rsid w:val="002362FD"/>
    <w:rsid w:val="00237C68"/>
    <w:rsid w:val="00237F49"/>
    <w:rsid w:val="00240731"/>
    <w:rsid w:val="0024234E"/>
    <w:rsid w:val="00243797"/>
    <w:rsid w:val="00246548"/>
    <w:rsid w:val="00247974"/>
    <w:rsid w:val="00256B59"/>
    <w:rsid w:val="0026082B"/>
    <w:rsid w:val="00262066"/>
    <w:rsid w:val="00262D88"/>
    <w:rsid w:val="00264D78"/>
    <w:rsid w:val="00271114"/>
    <w:rsid w:val="002715F0"/>
    <w:rsid w:val="00273403"/>
    <w:rsid w:val="002746DC"/>
    <w:rsid w:val="00282C73"/>
    <w:rsid w:val="00286461"/>
    <w:rsid w:val="002927F8"/>
    <w:rsid w:val="0029619C"/>
    <w:rsid w:val="002972CE"/>
    <w:rsid w:val="002972E9"/>
    <w:rsid w:val="002A2941"/>
    <w:rsid w:val="002A3F7F"/>
    <w:rsid w:val="002A528A"/>
    <w:rsid w:val="002A5C0B"/>
    <w:rsid w:val="002A7E64"/>
    <w:rsid w:val="002B08FC"/>
    <w:rsid w:val="002B0FB5"/>
    <w:rsid w:val="002B1225"/>
    <w:rsid w:val="002B43F5"/>
    <w:rsid w:val="002B4E71"/>
    <w:rsid w:val="002B665D"/>
    <w:rsid w:val="002C21B3"/>
    <w:rsid w:val="002C6E7D"/>
    <w:rsid w:val="002C7A08"/>
    <w:rsid w:val="002D0D9C"/>
    <w:rsid w:val="002D1BFE"/>
    <w:rsid w:val="002D20B4"/>
    <w:rsid w:val="002E1113"/>
    <w:rsid w:val="002E2F8D"/>
    <w:rsid w:val="002E38A3"/>
    <w:rsid w:val="002E6C59"/>
    <w:rsid w:val="002E7488"/>
    <w:rsid w:val="002F0212"/>
    <w:rsid w:val="002F29F7"/>
    <w:rsid w:val="002F2B64"/>
    <w:rsid w:val="002F2DBF"/>
    <w:rsid w:val="002F36A2"/>
    <w:rsid w:val="002F3900"/>
    <w:rsid w:val="002F3CA2"/>
    <w:rsid w:val="002F482C"/>
    <w:rsid w:val="002F62F5"/>
    <w:rsid w:val="003000A1"/>
    <w:rsid w:val="00300C25"/>
    <w:rsid w:val="0031482C"/>
    <w:rsid w:val="00315F45"/>
    <w:rsid w:val="003162EE"/>
    <w:rsid w:val="00317D5E"/>
    <w:rsid w:val="00321920"/>
    <w:rsid w:val="00322D22"/>
    <w:rsid w:val="0032725B"/>
    <w:rsid w:val="003276A4"/>
    <w:rsid w:val="0033140A"/>
    <w:rsid w:val="00331696"/>
    <w:rsid w:val="00336D3F"/>
    <w:rsid w:val="00337DB6"/>
    <w:rsid w:val="00344ECD"/>
    <w:rsid w:val="00345ECA"/>
    <w:rsid w:val="003471B9"/>
    <w:rsid w:val="00350DD2"/>
    <w:rsid w:val="00353125"/>
    <w:rsid w:val="00354194"/>
    <w:rsid w:val="00356FD7"/>
    <w:rsid w:val="003614C0"/>
    <w:rsid w:val="00363D1F"/>
    <w:rsid w:val="00364EF9"/>
    <w:rsid w:val="003677FD"/>
    <w:rsid w:val="0037182C"/>
    <w:rsid w:val="00372FF1"/>
    <w:rsid w:val="00381B21"/>
    <w:rsid w:val="00382074"/>
    <w:rsid w:val="00385042"/>
    <w:rsid w:val="003850E1"/>
    <w:rsid w:val="0038658D"/>
    <w:rsid w:val="00386E6F"/>
    <w:rsid w:val="00390B31"/>
    <w:rsid w:val="00391317"/>
    <w:rsid w:val="00392C11"/>
    <w:rsid w:val="00393969"/>
    <w:rsid w:val="003A0F7D"/>
    <w:rsid w:val="003A145A"/>
    <w:rsid w:val="003A374D"/>
    <w:rsid w:val="003A5249"/>
    <w:rsid w:val="003A5D7E"/>
    <w:rsid w:val="003A5FAD"/>
    <w:rsid w:val="003A6E16"/>
    <w:rsid w:val="003A73FB"/>
    <w:rsid w:val="003A7C78"/>
    <w:rsid w:val="003B1867"/>
    <w:rsid w:val="003B3532"/>
    <w:rsid w:val="003B5153"/>
    <w:rsid w:val="003B6B67"/>
    <w:rsid w:val="003B771B"/>
    <w:rsid w:val="003C2344"/>
    <w:rsid w:val="003C2D83"/>
    <w:rsid w:val="003C3674"/>
    <w:rsid w:val="003C4A9E"/>
    <w:rsid w:val="003C7040"/>
    <w:rsid w:val="003C7E87"/>
    <w:rsid w:val="003D06DC"/>
    <w:rsid w:val="003D29EA"/>
    <w:rsid w:val="003D3AEC"/>
    <w:rsid w:val="003D64DE"/>
    <w:rsid w:val="003E060B"/>
    <w:rsid w:val="003E3169"/>
    <w:rsid w:val="003E3B6B"/>
    <w:rsid w:val="003E458A"/>
    <w:rsid w:val="003E52D5"/>
    <w:rsid w:val="003E58F5"/>
    <w:rsid w:val="003E6C1E"/>
    <w:rsid w:val="003F060B"/>
    <w:rsid w:val="003F4D44"/>
    <w:rsid w:val="004053E9"/>
    <w:rsid w:val="004060FC"/>
    <w:rsid w:val="004068BC"/>
    <w:rsid w:val="00407266"/>
    <w:rsid w:val="00411BB2"/>
    <w:rsid w:val="00412689"/>
    <w:rsid w:val="00415601"/>
    <w:rsid w:val="00417398"/>
    <w:rsid w:val="00417909"/>
    <w:rsid w:val="00422D92"/>
    <w:rsid w:val="00430B10"/>
    <w:rsid w:val="00430FAF"/>
    <w:rsid w:val="0043277F"/>
    <w:rsid w:val="004344FB"/>
    <w:rsid w:val="00434F95"/>
    <w:rsid w:val="00435F66"/>
    <w:rsid w:val="0044120E"/>
    <w:rsid w:val="00441AD4"/>
    <w:rsid w:val="00446B64"/>
    <w:rsid w:val="00451E37"/>
    <w:rsid w:val="00452A17"/>
    <w:rsid w:val="00453031"/>
    <w:rsid w:val="00453271"/>
    <w:rsid w:val="0045355A"/>
    <w:rsid w:val="004538C3"/>
    <w:rsid w:val="00455050"/>
    <w:rsid w:val="00455F00"/>
    <w:rsid w:val="004609F0"/>
    <w:rsid w:val="004610BB"/>
    <w:rsid w:val="0046162A"/>
    <w:rsid w:val="00461EE4"/>
    <w:rsid w:val="004628B8"/>
    <w:rsid w:val="004641E3"/>
    <w:rsid w:val="004650D1"/>
    <w:rsid w:val="0047092F"/>
    <w:rsid w:val="00474EF3"/>
    <w:rsid w:val="0047619F"/>
    <w:rsid w:val="00476B13"/>
    <w:rsid w:val="00480AA4"/>
    <w:rsid w:val="004829B8"/>
    <w:rsid w:val="00485530"/>
    <w:rsid w:val="004903EB"/>
    <w:rsid w:val="00492002"/>
    <w:rsid w:val="00492301"/>
    <w:rsid w:val="00495A0F"/>
    <w:rsid w:val="00495C72"/>
    <w:rsid w:val="00497ECE"/>
    <w:rsid w:val="00497FC8"/>
    <w:rsid w:val="004A0E3B"/>
    <w:rsid w:val="004A551B"/>
    <w:rsid w:val="004B126B"/>
    <w:rsid w:val="004B2569"/>
    <w:rsid w:val="004B27AE"/>
    <w:rsid w:val="004B2E41"/>
    <w:rsid w:val="004B7952"/>
    <w:rsid w:val="004C06F8"/>
    <w:rsid w:val="004C28E9"/>
    <w:rsid w:val="004C2B2A"/>
    <w:rsid w:val="004C477C"/>
    <w:rsid w:val="004C71C7"/>
    <w:rsid w:val="004D098F"/>
    <w:rsid w:val="004D0CD3"/>
    <w:rsid w:val="004D1280"/>
    <w:rsid w:val="004D1EA3"/>
    <w:rsid w:val="004D3F9A"/>
    <w:rsid w:val="004D6A5F"/>
    <w:rsid w:val="004D6B32"/>
    <w:rsid w:val="004E1027"/>
    <w:rsid w:val="004E1196"/>
    <w:rsid w:val="004E1E7D"/>
    <w:rsid w:val="004E23EA"/>
    <w:rsid w:val="004E4A13"/>
    <w:rsid w:val="004E5472"/>
    <w:rsid w:val="004E6240"/>
    <w:rsid w:val="004E6387"/>
    <w:rsid w:val="004E7F43"/>
    <w:rsid w:val="004F353E"/>
    <w:rsid w:val="004F43B9"/>
    <w:rsid w:val="004F6B4F"/>
    <w:rsid w:val="005003FA"/>
    <w:rsid w:val="0050201E"/>
    <w:rsid w:val="00502075"/>
    <w:rsid w:val="005078E4"/>
    <w:rsid w:val="0051012C"/>
    <w:rsid w:val="00511F44"/>
    <w:rsid w:val="005150D3"/>
    <w:rsid w:val="00517280"/>
    <w:rsid w:val="00517C0E"/>
    <w:rsid w:val="005252AF"/>
    <w:rsid w:val="00527557"/>
    <w:rsid w:val="005326EC"/>
    <w:rsid w:val="005349F2"/>
    <w:rsid w:val="00534B93"/>
    <w:rsid w:val="00535E85"/>
    <w:rsid w:val="00536744"/>
    <w:rsid w:val="00536E28"/>
    <w:rsid w:val="00537C7F"/>
    <w:rsid w:val="00542BF6"/>
    <w:rsid w:val="0054402A"/>
    <w:rsid w:val="005442B6"/>
    <w:rsid w:val="00544A81"/>
    <w:rsid w:val="00545335"/>
    <w:rsid w:val="00550472"/>
    <w:rsid w:val="005514D6"/>
    <w:rsid w:val="00552874"/>
    <w:rsid w:val="0055444C"/>
    <w:rsid w:val="005607BB"/>
    <w:rsid w:val="005607C9"/>
    <w:rsid w:val="00560899"/>
    <w:rsid w:val="00560BC5"/>
    <w:rsid w:val="00561652"/>
    <w:rsid w:val="00563415"/>
    <w:rsid w:val="00563A58"/>
    <w:rsid w:val="00564606"/>
    <w:rsid w:val="00565E9E"/>
    <w:rsid w:val="005739AF"/>
    <w:rsid w:val="00574361"/>
    <w:rsid w:val="00577669"/>
    <w:rsid w:val="00583BAE"/>
    <w:rsid w:val="00585136"/>
    <w:rsid w:val="0058782C"/>
    <w:rsid w:val="00587EE7"/>
    <w:rsid w:val="00590805"/>
    <w:rsid w:val="00590DF4"/>
    <w:rsid w:val="0059267F"/>
    <w:rsid w:val="00592ADE"/>
    <w:rsid w:val="00594289"/>
    <w:rsid w:val="00595D21"/>
    <w:rsid w:val="00597A79"/>
    <w:rsid w:val="005A1973"/>
    <w:rsid w:val="005B4AB3"/>
    <w:rsid w:val="005C11A9"/>
    <w:rsid w:val="005C155E"/>
    <w:rsid w:val="005C5B5F"/>
    <w:rsid w:val="005C7F8F"/>
    <w:rsid w:val="005D151D"/>
    <w:rsid w:val="005D23FC"/>
    <w:rsid w:val="005D4352"/>
    <w:rsid w:val="005D6B91"/>
    <w:rsid w:val="005D7B9F"/>
    <w:rsid w:val="005E006D"/>
    <w:rsid w:val="005E2338"/>
    <w:rsid w:val="005E622C"/>
    <w:rsid w:val="005F1057"/>
    <w:rsid w:val="005F1EE0"/>
    <w:rsid w:val="005F2431"/>
    <w:rsid w:val="005F2BE2"/>
    <w:rsid w:val="005F3C3B"/>
    <w:rsid w:val="005F4523"/>
    <w:rsid w:val="005F5B89"/>
    <w:rsid w:val="005F7D25"/>
    <w:rsid w:val="0060186A"/>
    <w:rsid w:val="006039C3"/>
    <w:rsid w:val="0060426C"/>
    <w:rsid w:val="00604E2C"/>
    <w:rsid w:val="006071C9"/>
    <w:rsid w:val="006079D3"/>
    <w:rsid w:val="00607A4F"/>
    <w:rsid w:val="00614D7D"/>
    <w:rsid w:val="00620465"/>
    <w:rsid w:val="006216FD"/>
    <w:rsid w:val="00625F44"/>
    <w:rsid w:val="00626117"/>
    <w:rsid w:val="00627C86"/>
    <w:rsid w:val="00630981"/>
    <w:rsid w:val="0063158A"/>
    <w:rsid w:val="00631A45"/>
    <w:rsid w:val="00633166"/>
    <w:rsid w:val="00636A32"/>
    <w:rsid w:val="00637C12"/>
    <w:rsid w:val="00641201"/>
    <w:rsid w:val="006471C0"/>
    <w:rsid w:val="006506F3"/>
    <w:rsid w:val="00655EC1"/>
    <w:rsid w:val="0065688F"/>
    <w:rsid w:val="00657211"/>
    <w:rsid w:val="00657D09"/>
    <w:rsid w:val="006638DD"/>
    <w:rsid w:val="00665A4D"/>
    <w:rsid w:val="00670089"/>
    <w:rsid w:val="00670F5A"/>
    <w:rsid w:val="00671BFE"/>
    <w:rsid w:val="00672CE3"/>
    <w:rsid w:val="00672F19"/>
    <w:rsid w:val="006765D4"/>
    <w:rsid w:val="006768DF"/>
    <w:rsid w:val="006820A2"/>
    <w:rsid w:val="006837C7"/>
    <w:rsid w:val="00685B3F"/>
    <w:rsid w:val="00686315"/>
    <w:rsid w:val="00686A78"/>
    <w:rsid w:val="00687905"/>
    <w:rsid w:val="00690665"/>
    <w:rsid w:val="00692C62"/>
    <w:rsid w:val="00693532"/>
    <w:rsid w:val="00694C08"/>
    <w:rsid w:val="0069606B"/>
    <w:rsid w:val="006A1353"/>
    <w:rsid w:val="006A2161"/>
    <w:rsid w:val="006A49DF"/>
    <w:rsid w:val="006A4FAC"/>
    <w:rsid w:val="006A77D0"/>
    <w:rsid w:val="006B1FDD"/>
    <w:rsid w:val="006B5057"/>
    <w:rsid w:val="006B5442"/>
    <w:rsid w:val="006C1CA6"/>
    <w:rsid w:val="006C2D86"/>
    <w:rsid w:val="006C2E0D"/>
    <w:rsid w:val="006D2B71"/>
    <w:rsid w:val="006D49E5"/>
    <w:rsid w:val="006D71BA"/>
    <w:rsid w:val="006E2228"/>
    <w:rsid w:val="006E2742"/>
    <w:rsid w:val="006E52D4"/>
    <w:rsid w:val="006E5E0F"/>
    <w:rsid w:val="006E7388"/>
    <w:rsid w:val="006F28A0"/>
    <w:rsid w:val="006F4CB3"/>
    <w:rsid w:val="006F5C62"/>
    <w:rsid w:val="006F641E"/>
    <w:rsid w:val="00703130"/>
    <w:rsid w:val="007039BE"/>
    <w:rsid w:val="00703D36"/>
    <w:rsid w:val="00706D0B"/>
    <w:rsid w:val="0071149E"/>
    <w:rsid w:val="00712240"/>
    <w:rsid w:val="00712F53"/>
    <w:rsid w:val="00716E5E"/>
    <w:rsid w:val="00720C44"/>
    <w:rsid w:val="00721A31"/>
    <w:rsid w:val="007231EE"/>
    <w:rsid w:val="0072408C"/>
    <w:rsid w:val="00724B97"/>
    <w:rsid w:val="0072756D"/>
    <w:rsid w:val="007319C6"/>
    <w:rsid w:val="00734907"/>
    <w:rsid w:val="00734E66"/>
    <w:rsid w:val="007350CC"/>
    <w:rsid w:val="00735F01"/>
    <w:rsid w:val="007361E2"/>
    <w:rsid w:val="0073698D"/>
    <w:rsid w:val="007376AB"/>
    <w:rsid w:val="00740FD7"/>
    <w:rsid w:val="00744FDD"/>
    <w:rsid w:val="00746F70"/>
    <w:rsid w:val="00751786"/>
    <w:rsid w:val="0075333C"/>
    <w:rsid w:val="007567B8"/>
    <w:rsid w:val="007601A8"/>
    <w:rsid w:val="00764B55"/>
    <w:rsid w:val="00770BC8"/>
    <w:rsid w:val="00770C1C"/>
    <w:rsid w:val="00771F3B"/>
    <w:rsid w:val="0077260A"/>
    <w:rsid w:val="00774D23"/>
    <w:rsid w:val="007751C7"/>
    <w:rsid w:val="00776E01"/>
    <w:rsid w:val="007804AD"/>
    <w:rsid w:val="00787F43"/>
    <w:rsid w:val="00790BCB"/>
    <w:rsid w:val="00791F96"/>
    <w:rsid w:val="00793F02"/>
    <w:rsid w:val="00794E1E"/>
    <w:rsid w:val="007951CC"/>
    <w:rsid w:val="00797A81"/>
    <w:rsid w:val="007A35D5"/>
    <w:rsid w:val="007A36D4"/>
    <w:rsid w:val="007A3FA2"/>
    <w:rsid w:val="007A4A91"/>
    <w:rsid w:val="007A58D3"/>
    <w:rsid w:val="007A76A2"/>
    <w:rsid w:val="007B037D"/>
    <w:rsid w:val="007B03A6"/>
    <w:rsid w:val="007B0A13"/>
    <w:rsid w:val="007B3CDD"/>
    <w:rsid w:val="007B487C"/>
    <w:rsid w:val="007B523E"/>
    <w:rsid w:val="007B6B0A"/>
    <w:rsid w:val="007B6BB9"/>
    <w:rsid w:val="007C2BC7"/>
    <w:rsid w:val="007C54E0"/>
    <w:rsid w:val="007C588C"/>
    <w:rsid w:val="007C5F65"/>
    <w:rsid w:val="007C6B83"/>
    <w:rsid w:val="007D0219"/>
    <w:rsid w:val="007D14D8"/>
    <w:rsid w:val="007D265F"/>
    <w:rsid w:val="007D6F03"/>
    <w:rsid w:val="007D7AFE"/>
    <w:rsid w:val="007E2B5E"/>
    <w:rsid w:val="007E443F"/>
    <w:rsid w:val="007E4BCA"/>
    <w:rsid w:val="007F1BC0"/>
    <w:rsid w:val="007F20EC"/>
    <w:rsid w:val="007F22DE"/>
    <w:rsid w:val="007F30AC"/>
    <w:rsid w:val="007F353B"/>
    <w:rsid w:val="007F42B5"/>
    <w:rsid w:val="007F4F20"/>
    <w:rsid w:val="007F5545"/>
    <w:rsid w:val="008012FC"/>
    <w:rsid w:val="0081001D"/>
    <w:rsid w:val="00817517"/>
    <w:rsid w:val="0081782B"/>
    <w:rsid w:val="008219B9"/>
    <w:rsid w:val="00824C9F"/>
    <w:rsid w:val="00825BC2"/>
    <w:rsid w:val="0083131C"/>
    <w:rsid w:val="00831773"/>
    <w:rsid w:val="00834995"/>
    <w:rsid w:val="0083703D"/>
    <w:rsid w:val="00841A84"/>
    <w:rsid w:val="00850215"/>
    <w:rsid w:val="0085096D"/>
    <w:rsid w:val="00852FE3"/>
    <w:rsid w:val="00853979"/>
    <w:rsid w:val="008575B9"/>
    <w:rsid w:val="0086066C"/>
    <w:rsid w:val="00863910"/>
    <w:rsid w:val="008641AD"/>
    <w:rsid w:val="00865159"/>
    <w:rsid w:val="008674B3"/>
    <w:rsid w:val="00870C8B"/>
    <w:rsid w:val="00871E56"/>
    <w:rsid w:val="00874C45"/>
    <w:rsid w:val="00877D72"/>
    <w:rsid w:val="008909D4"/>
    <w:rsid w:val="0089179D"/>
    <w:rsid w:val="008946D2"/>
    <w:rsid w:val="008949AB"/>
    <w:rsid w:val="008973D5"/>
    <w:rsid w:val="008A268A"/>
    <w:rsid w:val="008A395C"/>
    <w:rsid w:val="008A4D1A"/>
    <w:rsid w:val="008A52DB"/>
    <w:rsid w:val="008A6C05"/>
    <w:rsid w:val="008A6E0F"/>
    <w:rsid w:val="008B2011"/>
    <w:rsid w:val="008B208A"/>
    <w:rsid w:val="008B3194"/>
    <w:rsid w:val="008B3D86"/>
    <w:rsid w:val="008B5AB2"/>
    <w:rsid w:val="008B5C11"/>
    <w:rsid w:val="008C0269"/>
    <w:rsid w:val="008C2A9B"/>
    <w:rsid w:val="008C2F99"/>
    <w:rsid w:val="008C466D"/>
    <w:rsid w:val="008C73EE"/>
    <w:rsid w:val="008C75E3"/>
    <w:rsid w:val="008D32C1"/>
    <w:rsid w:val="008D3926"/>
    <w:rsid w:val="008D7485"/>
    <w:rsid w:val="008D7676"/>
    <w:rsid w:val="008E0B2D"/>
    <w:rsid w:val="008E1E06"/>
    <w:rsid w:val="008E44F7"/>
    <w:rsid w:val="008E45EA"/>
    <w:rsid w:val="008E58CB"/>
    <w:rsid w:val="008F1399"/>
    <w:rsid w:val="008F1AFF"/>
    <w:rsid w:val="008F2170"/>
    <w:rsid w:val="008F431B"/>
    <w:rsid w:val="008F5677"/>
    <w:rsid w:val="008F57F6"/>
    <w:rsid w:val="00900CC2"/>
    <w:rsid w:val="00902E56"/>
    <w:rsid w:val="00903FD9"/>
    <w:rsid w:val="00905379"/>
    <w:rsid w:val="00910C0E"/>
    <w:rsid w:val="00913366"/>
    <w:rsid w:val="00913F50"/>
    <w:rsid w:val="009158B9"/>
    <w:rsid w:val="009158DB"/>
    <w:rsid w:val="00915A80"/>
    <w:rsid w:val="00916FB5"/>
    <w:rsid w:val="0091733B"/>
    <w:rsid w:val="0091781C"/>
    <w:rsid w:val="0092049A"/>
    <w:rsid w:val="00925901"/>
    <w:rsid w:val="00927FCE"/>
    <w:rsid w:val="009360F5"/>
    <w:rsid w:val="00936A6D"/>
    <w:rsid w:val="00941120"/>
    <w:rsid w:val="00941977"/>
    <w:rsid w:val="00942808"/>
    <w:rsid w:val="00942F9B"/>
    <w:rsid w:val="00944555"/>
    <w:rsid w:val="0095092D"/>
    <w:rsid w:val="00950C15"/>
    <w:rsid w:val="00951F1A"/>
    <w:rsid w:val="00952775"/>
    <w:rsid w:val="00953379"/>
    <w:rsid w:val="00953430"/>
    <w:rsid w:val="00953541"/>
    <w:rsid w:val="00953815"/>
    <w:rsid w:val="00954955"/>
    <w:rsid w:val="0096338A"/>
    <w:rsid w:val="00963781"/>
    <w:rsid w:val="00964950"/>
    <w:rsid w:val="009678A7"/>
    <w:rsid w:val="00973B9D"/>
    <w:rsid w:val="00977EBB"/>
    <w:rsid w:val="00985DE4"/>
    <w:rsid w:val="009866CE"/>
    <w:rsid w:val="00992126"/>
    <w:rsid w:val="009944EA"/>
    <w:rsid w:val="00997227"/>
    <w:rsid w:val="00997715"/>
    <w:rsid w:val="009A0D3E"/>
    <w:rsid w:val="009A1D6F"/>
    <w:rsid w:val="009A2CFD"/>
    <w:rsid w:val="009A4F17"/>
    <w:rsid w:val="009A5520"/>
    <w:rsid w:val="009A6C16"/>
    <w:rsid w:val="009B1A8F"/>
    <w:rsid w:val="009B4548"/>
    <w:rsid w:val="009C14DF"/>
    <w:rsid w:val="009C5C10"/>
    <w:rsid w:val="009D17F6"/>
    <w:rsid w:val="009D2AC1"/>
    <w:rsid w:val="009D578B"/>
    <w:rsid w:val="009D69F5"/>
    <w:rsid w:val="009D73E0"/>
    <w:rsid w:val="009D7E97"/>
    <w:rsid w:val="009E1A20"/>
    <w:rsid w:val="009E1A3A"/>
    <w:rsid w:val="009E5ECD"/>
    <w:rsid w:val="009E701B"/>
    <w:rsid w:val="009E719D"/>
    <w:rsid w:val="009E7833"/>
    <w:rsid w:val="009F096E"/>
    <w:rsid w:val="009F0DDF"/>
    <w:rsid w:val="009F4D93"/>
    <w:rsid w:val="009F61F3"/>
    <w:rsid w:val="009F721D"/>
    <w:rsid w:val="00A02F45"/>
    <w:rsid w:val="00A045B6"/>
    <w:rsid w:val="00A05303"/>
    <w:rsid w:val="00A073B8"/>
    <w:rsid w:val="00A1173C"/>
    <w:rsid w:val="00A14F2C"/>
    <w:rsid w:val="00A1508F"/>
    <w:rsid w:val="00A24141"/>
    <w:rsid w:val="00A26FF8"/>
    <w:rsid w:val="00A30544"/>
    <w:rsid w:val="00A3115E"/>
    <w:rsid w:val="00A324FB"/>
    <w:rsid w:val="00A33308"/>
    <w:rsid w:val="00A33A71"/>
    <w:rsid w:val="00A34561"/>
    <w:rsid w:val="00A34E82"/>
    <w:rsid w:val="00A36757"/>
    <w:rsid w:val="00A368DD"/>
    <w:rsid w:val="00A37A0A"/>
    <w:rsid w:val="00A41379"/>
    <w:rsid w:val="00A417E4"/>
    <w:rsid w:val="00A420C1"/>
    <w:rsid w:val="00A45667"/>
    <w:rsid w:val="00A4568E"/>
    <w:rsid w:val="00A46571"/>
    <w:rsid w:val="00A469F9"/>
    <w:rsid w:val="00A5499B"/>
    <w:rsid w:val="00A54A41"/>
    <w:rsid w:val="00A563C4"/>
    <w:rsid w:val="00A57794"/>
    <w:rsid w:val="00A63512"/>
    <w:rsid w:val="00A637A3"/>
    <w:rsid w:val="00A64605"/>
    <w:rsid w:val="00A6631A"/>
    <w:rsid w:val="00A677B7"/>
    <w:rsid w:val="00A70133"/>
    <w:rsid w:val="00A70A5F"/>
    <w:rsid w:val="00A720D0"/>
    <w:rsid w:val="00A7239A"/>
    <w:rsid w:val="00A74F6E"/>
    <w:rsid w:val="00A80C2F"/>
    <w:rsid w:val="00A81B69"/>
    <w:rsid w:val="00A830DA"/>
    <w:rsid w:val="00A87A05"/>
    <w:rsid w:val="00A87CA7"/>
    <w:rsid w:val="00A92AFE"/>
    <w:rsid w:val="00A95A10"/>
    <w:rsid w:val="00AA2A38"/>
    <w:rsid w:val="00AA381D"/>
    <w:rsid w:val="00AA53B3"/>
    <w:rsid w:val="00AA5D1A"/>
    <w:rsid w:val="00AB11ED"/>
    <w:rsid w:val="00AB22F3"/>
    <w:rsid w:val="00AB3E14"/>
    <w:rsid w:val="00AB4A48"/>
    <w:rsid w:val="00AB68AE"/>
    <w:rsid w:val="00AB77DB"/>
    <w:rsid w:val="00AC2479"/>
    <w:rsid w:val="00AC7D41"/>
    <w:rsid w:val="00AD11AB"/>
    <w:rsid w:val="00AD1FA6"/>
    <w:rsid w:val="00AE0802"/>
    <w:rsid w:val="00AE10AC"/>
    <w:rsid w:val="00AE2E8F"/>
    <w:rsid w:val="00AE4AEA"/>
    <w:rsid w:val="00AF020E"/>
    <w:rsid w:val="00AF081A"/>
    <w:rsid w:val="00AF4976"/>
    <w:rsid w:val="00AF5F57"/>
    <w:rsid w:val="00AF72CD"/>
    <w:rsid w:val="00B036C5"/>
    <w:rsid w:val="00B05F30"/>
    <w:rsid w:val="00B072C1"/>
    <w:rsid w:val="00B07B35"/>
    <w:rsid w:val="00B11F6F"/>
    <w:rsid w:val="00B140DE"/>
    <w:rsid w:val="00B16231"/>
    <w:rsid w:val="00B21509"/>
    <w:rsid w:val="00B21F0C"/>
    <w:rsid w:val="00B236F9"/>
    <w:rsid w:val="00B26BAE"/>
    <w:rsid w:val="00B307BC"/>
    <w:rsid w:val="00B30B00"/>
    <w:rsid w:val="00B358F0"/>
    <w:rsid w:val="00B407F0"/>
    <w:rsid w:val="00B409C3"/>
    <w:rsid w:val="00B41B2E"/>
    <w:rsid w:val="00B41EB2"/>
    <w:rsid w:val="00B42532"/>
    <w:rsid w:val="00B441DB"/>
    <w:rsid w:val="00B4435C"/>
    <w:rsid w:val="00B45DF6"/>
    <w:rsid w:val="00B4638F"/>
    <w:rsid w:val="00B515E8"/>
    <w:rsid w:val="00B53362"/>
    <w:rsid w:val="00B60B5C"/>
    <w:rsid w:val="00B625ED"/>
    <w:rsid w:val="00B636A4"/>
    <w:rsid w:val="00B66527"/>
    <w:rsid w:val="00B710A5"/>
    <w:rsid w:val="00B71DF5"/>
    <w:rsid w:val="00B7315B"/>
    <w:rsid w:val="00B75743"/>
    <w:rsid w:val="00B8022A"/>
    <w:rsid w:val="00B819EB"/>
    <w:rsid w:val="00B8271B"/>
    <w:rsid w:val="00B846CE"/>
    <w:rsid w:val="00B85242"/>
    <w:rsid w:val="00B863DA"/>
    <w:rsid w:val="00B875E2"/>
    <w:rsid w:val="00B87C9D"/>
    <w:rsid w:val="00B9026A"/>
    <w:rsid w:val="00B90B0E"/>
    <w:rsid w:val="00B92DE2"/>
    <w:rsid w:val="00B94649"/>
    <w:rsid w:val="00B94E6D"/>
    <w:rsid w:val="00BA212A"/>
    <w:rsid w:val="00BA6B1D"/>
    <w:rsid w:val="00BA6B3A"/>
    <w:rsid w:val="00BA7878"/>
    <w:rsid w:val="00BA7E70"/>
    <w:rsid w:val="00BB0243"/>
    <w:rsid w:val="00BB113C"/>
    <w:rsid w:val="00BB17B7"/>
    <w:rsid w:val="00BB2532"/>
    <w:rsid w:val="00BB2A73"/>
    <w:rsid w:val="00BB66B6"/>
    <w:rsid w:val="00BB6CE1"/>
    <w:rsid w:val="00BB76CD"/>
    <w:rsid w:val="00BB7A7D"/>
    <w:rsid w:val="00BC1E18"/>
    <w:rsid w:val="00BC63C1"/>
    <w:rsid w:val="00BC74FC"/>
    <w:rsid w:val="00BD1FA3"/>
    <w:rsid w:val="00BD3F20"/>
    <w:rsid w:val="00BD779C"/>
    <w:rsid w:val="00BE7518"/>
    <w:rsid w:val="00BF0292"/>
    <w:rsid w:val="00BF4141"/>
    <w:rsid w:val="00C01EE3"/>
    <w:rsid w:val="00C020CE"/>
    <w:rsid w:val="00C02A71"/>
    <w:rsid w:val="00C0514C"/>
    <w:rsid w:val="00C05208"/>
    <w:rsid w:val="00C05372"/>
    <w:rsid w:val="00C07046"/>
    <w:rsid w:val="00C07D9B"/>
    <w:rsid w:val="00C10ED6"/>
    <w:rsid w:val="00C1179C"/>
    <w:rsid w:val="00C12C10"/>
    <w:rsid w:val="00C14FCC"/>
    <w:rsid w:val="00C15EA9"/>
    <w:rsid w:val="00C178DF"/>
    <w:rsid w:val="00C17A6E"/>
    <w:rsid w:val="00C17E96"/>
    <w:rsid w:val="00C17FAD"/>
    <w:rsid w:val="00C22406"/>
    <w:rsid w:val="00C2399B"/>
    <w:rsid w:val="00C31728"/>
    <w:rsid w:val="00C32CBA"/>
    <w:rsid w:val="00C341AF"/>
    <w:rsid w:val="00C35401"/>
    <w:rsid w:val="00C357F6"/>
    <w:rsid w:val="00C35D93"/>
    <w:rsid w:val="00C36A3B"/>
    <w:rsid w:val="00C4125D"/>
    <w:rsid w:val="00C4409A"/>
    <w:rsid w:val="00C46850"/>
    <w:rsid w:val="00C53B57"/>
    <w:rsid w:val="00C565A6"/>
    <w:rsid w:val="00C56648"/>
    <w:rsid w:val="00C57C22"/>
    <w:rsid w:val="00C619FA"/>
    <w:rsid w:val="00C6299C"/>
    <w:rsid w:val="00C63DDD"/>
    <w:rsid w:val="00C66185"/>
    <w:rsid w:val="00C679EF"/>
    <w:rsid w:val="00C72B4B"/>
    <w:rsid w:val="00C74BA0"/>
    <w:rsid w:val="00C75327"/>
    <w:rsid w:val="00C801B5"/>
    <w:rsid w:val="00C80939"/>
    <w:rsid w:val="00C8226C"/>
    <w:rsid w:val="00C83C5B"/>
    <w:rsid w:val="00C876E7"/>
    <w:rsid w:val="00C91D39"/>
    <w:rsid w:val="00C92950"/>
    <w:rsid w:val="00C9442C"/>
    <w:rsid w:val="00C94B86"/>
    <w:rsid w:val="00CA11FD"/>
    <w:rsid w:val="00CA2EBB"/>
    <w:rsid w:val="00CA6FAE"/>
    <w:rsid w:val="00CB16E3"/>
    <w:rsid w:val="00CB2C13"/>
    <w:rsid w:val="00CB33D6"/>
    <w:rsid w:val="00CB702C"/>
    <w:rsid w:val="00CC1569"/>
    <w:rsid w:val="00CC2725"/>
    <w:rsid w:val="00CC32CF"/>
    <w:rsid w:val="00CC7179"/>
    <w:rsid w:val="00CD057F"/>
    <w:rsid w:val="00CD1C88"/>
    <w:rsid w:val="00CD7180"/>
    <w:rsid w:val="00CE1D63"/>
    <w:rsid w:val="00CE2417"/>
    <w:rsid w:val="00CE4943"/>
    <w:rsid w:val="00CE72F1"/>
    <w:rsid w:val="00CE7E45"/>
    <w:rsid w:val="00CF7B6A"/>
    <w:rsid w:val="00D00671"/>
    <w:rsid w:val="00D0238C"/>
    <w:rsid w:val="00D05788"/>
    <w:rsid w:val="00D06B0C"/>
    <w:rsid w:val="00D111C2"/>
    <w:rsid w:val="00D11E7D"/>
    <w:rsid w:val="00D11F9D"/>
    <w:rsid w:val="00D13B11"/>
    <w:rsid w:val="00D1467C"/>
    <w:rsid w:val="00D33D6B"/>
    <w:rsid w:val="00D35427"/>
    <w:rsid w:val="00D37A7D"/>
    <w:rsid w:val="00D37D28"/>
    <w:rsid w:val="00D4432E"/>
    <w:rsid w:val="00D44C06"/>
    <w:rsid w:val="00D53E6D"/>
    <w:rsid w:val="00D54143"/>
    <w:rsid w:val="00D5718D"/>
    <w:rsid w:val="00D603A9"/>
    <w:rsid w:val="00D606E7"/>
    <w:rsid w:val="00D6317D"/>
    <w:rsid w:val="00D6532A"/>
    <w:rsid w:val="00D65E16"/>
    <w:rsid w:val="00D66729"/>
    <w:rsid w:val="00D700EC"/>
    <w:rsid w:val="00D7256A"/>
    <w:rsid w:val="00D72AE7"/>
    <w:rsid w:val="00D73893"/>
    <w:rsid w:val="00D75A96"/>
    <w:rsid w:val="00D84C16"/>
    <w:rsid w:val="00D8597E"/>
    <w:rsid w:val="00D86E9D"/>
    <w:rsid w:val="00D870D8"/>
    <w:rsid w:val="00D912CB"/>
    <w:rsid w:val="00D92089"/>
    <w:rsid w:val="00D923A6"/>
    <w:rsid w:val="00D94720"/>
    <w:rsid w:val="00D95E5A"/>
    <w:rsid w:val="00DA1460"/>
    <w:rsid w:val="00DA1D14"/>
    <w:rsid w:val="00DA422D"/>
    <w:rsid w:val="00DA471B"/>
    <w:rsid w:val="00DA4FE7"/>
    <w:rsid w:val="00DA57E1"/>
    <w:rsid w:val="00DA6BE0"/>
    <w:rsid w:val="00DB000C"/>
    <w:rsid w:val="00DB05A7"/>
    <w:rsid w:val="00DB192A"/>
    <w:rsid w:val="00DB21BA"/>
    <w:rsid w:val="00DB6663"/>
    <w:rsid w:val="00DC29A3"/>
    <w:rsid w:val="00DC42D4"/>
    <w:rsid w:val="00DC4E42"/>
    <w:rsid w:val="00DC7247"/>
    <w:rsid w:val="00DD01AA"/>
    <w:rsid w:val="00DD2D2F"/>
    <w:rsid w:val="00DD459E"/>
    <w:rsid w:val="00DE0B41"/>
    <w:rsid w:val="00DE17FD"/>
    <w:rsid w:val="00DE56AE"/>
    <w:rsid w:val="00DF2AE2"/>
    <w:rsid w:val="00DF3055"/>
    <w:rsid w:val="00DF36C3"/>
    <w:rsid w:val="00DF70F6"/>
    <w:rsid w:val="00E011CD"/>
    <w:rsid w:val="00E02505"/>
    <w:rsid w:val="00E0252F"/>
    <w:rsid w:val="00E029A2"/>
    <w:rsid w:val="00E03907"/>
    <w:rsid w:val="00E0625F"/>
    <w:rsid w:val="00E0663D"/>
    <w:rsid w:val="00E1016B"/>
    <w:rsid w:val="00E1197C"/>
    <w:rsid w:val="00E12244"/>
    <w:rsid w:val="00E16454"/>
    <w:rsid w:val="00E17A0F"/>
    <w:rsid w:val="00E25637"/>
    <w:rsid w:val="00E263C1"/>
    <w:rsid w:val="00E33561"/>
    <w:rsid w:val="00E34BC9"/>
    <w:rsid w:val="00E357E7"/>
    <w:rsid w:val="00E36C4B"/>
    <w:rsid w:val="00E42E78"/>
    <w:rsid w:val="00E47BD8"/>
    <w:rsid w:val="00E47E58"/>
    <w:rsid w:val="00E501C4"/>
    <w:rsid w:val="00E51961"/>
    <w:rsid w:val="00E54D86"/>
    <w:rsid w:val="00E55807"/>
    <w:rsid w:val="00E57CE9"/>
    <w:rsid w:val="00E63123"/>
    <w:rsid w:val="00E637BC"/>
    <w:rsid w:val="00E708A7"/>
    <w:rsid w:val="00E716F2"/>
    <w:rsid w:val="00E77989"/>
    <w:rsid w:val="00E82D47"/>
    <w:rsid w:val="00E841B7"/>
    <w:rsid w:val="00E85628"/>
    <w:rsid w:val="00E85C1A"/>
    <w:rsid w:val="00E87155"/>
    <w:rsid w:val="00E8724E"/>
    <w:rsid w:val="00E9135F"/>
    <w:rsid w:val="00E91A78"/>
    <w:rsid w:val="00E91D76"/>
    <w:rsid w:val="00E930F4"/>
    <w:rsid w:val="00E96F6E"/>
    <w:rsid w:val="00EA109C"/>
    <w:rsid w:val="00EA26AE"/>
    <w:rsid w:val="00EA339D"/>
    <w:rsid w:val="00EA4D1F"/>
    <w:rsid w:val="00EA5C17"/>
    <w:rsid w:val="00EB01B6"/>
    <w:rsid w:val="00EB3772"/>
    <w:rsid w:val="00EB5522"/>
    <w:rsid w:val="00EC1680"/>
    <w:rsid w:val="00EC2261"/>
    <w:rsid w:val="00ED2C76"/>
    <w:rsid w:val="00ED4E62"/>
    <w:rsid w:val="00ED530D"/>
    <w:rsid w:val="00ED5759"/>
    <w:rsid w:val="00ED713F"/>
    <w:rsid w:val="00ED7A3F"/>
    <w:rsid w:val="00EE257D"/>
    <w:rsid w:val="00EE2D34"/>
    <w:rsid w:val="00EE66BA"/>
    <w:rsid w:val="00EF25CE"/>
    <w:rsid w:val="00EF60B3"/>
    <w:rsid w:val="00F01239"/>
    <w:rsid w:val="00F01B38"/>
    <w:rsid w:val="00F0273F"/>
    <w:rsid w:val="00F05CE5"/>
    <w:rsid w:val="00F06DD0"/>
    <w:rsid w:val="00F0778B"/>
    <w:rsid w:val="00F11CCC"/>
    <w:rsid w:val="00F15D17"/>
    <w:rsid w:val="00F16598"/>
    <w:rsid w:val="00F17981"/>
    <w:rsid w:val="00F200FB"/>
    <w:rsid w:val="00F25822"/>
    <w:rsid w:val="00F265AF"/>
    <w:rsid w:val="00F31517"/>
    <w:rsid w:val="00F32ACA"/>
    <w:rsid w:val="00F3348A"/>
    <w:rsid w:val="00F37332"/>
    <w:rsid w:val="00F43647"/>
    <w:rsid w:val="00F4452F"/>
    <w:rsid w:val="00F47D3A"/>
    <w:rsid w:val="00F50C79"/>
    <w:rsid w:val="00F527FD"/>
    <w:rsid w:val="00F52C6E"/>
    <w:rsid w:val="00F53AA4"/>
    <w:rsid w:val="00F57B0B"/>
    <w:rsid w:val="00F65281"/>
    <w:rsid w:val="00F662B8"/>
    <w:rsid w:val="00F66C36"/>
    <w:rsid w:val="00F67EDB"/>
    <w:rsid w:val="00F7024D"/>
    <w:rsid w:val="00F73043"/>
    <w:rsid w:val="00F73216"/>
    <w:rsid w:val="00F81AED"/>
    <w:rsid w:val="00F83C35"/>
    <w:rsid w:val="00F84156"/>
    <w:rsid w:val="00F85615"/>
    <w:rsid w:val="00F86F95"/>
    <w:rsid w:val="00F91F51"/>
    <w:rsid w:val="00F92681"/>
    <w:rsid w:val="00F92799"/>
    <w:rsid w:val="00F94F1D"/>
    <w:rsid w:val="00F97550"/>
    <w:rsid w:val="00FA1F00"/>
    <w:rsid w:val="00FA6422"/>
    <w:rsid w:val="00FA77C3"/>
    <w:rsid w:val="00FB0D77"/>
    <w:rsid w:val="00FB154D"/>
    <w:rsid w:val="00FB2B4B"/>
    <w:rsid w:val="00FC09C3"/>
    <w:rsid w:val="00FC2DC8"/>
    <w:rsid w:val="00FC5E4C"/>
    <w:rsid w:val="00FD1028"/>
    <w:rsid w:val="00FD1BCB"/>
    <w:rsid w:val="00FD23F2"/>
    <w:rsid w:val="00FD31BA"/>
    <w:rsid w:val="00FD3E5B"/>
    <w:rsid w:val="00FE10CA"/>
    <w:rsid w:val="00FE1985"/>
    <w:rsid w:val="00FE246A"/>
    <w:rsid w:val="00FE33D1"/>
    <w:rsid w:val="00FE5D55"/>
    <w:rsid w:val="00FF1074"/>
    <w:rsid w:val="00FF2E8E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40CA3"/>
  <w14:defaultImageDpi w14:val="330"/>
  <w15:docId w15:val="{56312B08-B746-4753-9D03-06D39D9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03C2A-31DB-40C7-A8F6-0E9298FE8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2159</Characters>
  <DocSecurity>0</DocSecurity>
  <Lines>17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2020-09-10T16:11:00Z</cp:lastPrinted>
  <dcterms:created xsi:type="dcterms:W3CDTF">2020-09-10T14:29:00Z</dcterms:created>
  <dcterms:modified xsi:type="dcterms:W3CDTF">2020-12-21T14:56:00Z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0x0101003D652437E58D074C933390E8FB72B2F1</vt:lpwstr>
  </property>
</Properties>
</file>