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4E7A2" w14:textId="77777777" w:rsidR="001718A6" w:rsidRDefault="001718A6" w:rsidP="001B3457">
      <w:pPr>
        <w:pStyle w:val="Tekstpodstawowy"/>
        <w:ind w:left="-90" w:right="180"/>
        <w:jc w:val="center"/>
        <w:rPr>
          <w:rFonts w:ascii="Cambria" w:hAnsi="Cambria"/>
          <w:b/>
        </w:rPr>
      </w:pPr>
    </w:p>
    <w:p w14:paraId="38421B11" w14:textId="77777777" w:rsidR="00AC4625" w:rsidRDefault="00AC4625" w:rsidP="001B3457">
      <w:pPr>
        <w:pStyle w:val="Tekstpodstawowy"/>
        <w:ind w:left="-90" w:right="180"/>
        <w:jc w:val="center"/>
        <w:rPr>
          <w:rFonts w:ascii="Arial" w:hAnsi="Arial" w:cs="Arial"/>
          <w:b/>
          <w:sz w:val="26"/>
          <w:szCs w:val="26"/>
        </w:rPr>
      </w:pPr>
    </w:p>
    <w:p w14:paraId="467AD56C" w14:textId="148D1B10" w:rsidR="002017B3" w:rsidRPr="00B1724D" w:rsidRDefault="000236CF" w:rsidP="001B3457">
      <w:pPr>
        <w:pStyle w:val="Tekstpodstawowy"/>
        <w:ind w:left="-90" w:right="180"/>
        <w:jc w:val="center"/>
        <w:rPr>
          <w:rFonts w:ascii="Arial" w:hAnsi="Arial" w:cs="Arial"/>
          <w:bCs/>
          <w:i/>
          <w:sz w:val="20"/>
        </w:rPr>
      </w:pPr>
      <w:r w:rsidRPr="000236CF">
        <w:rPr>
          <w:rFonts w:ascii="Arial" w:hAnsi="Arial" w:cs="Arial"/>
          <w:b/>
          <w:sz w:val="26"/>
          <w:szCs w:val="26"/>
        </w:rPr>
        <w:t xml:space="preserve">Szczecin an attractive </w:t>
      </w:r>
      <w:r w:rsidR="00DD344E">
        <w:rPr>
          <w:rFonts w:ascii="Arial" w:hAnsi="Arial" w:cs="Arial"/>
          <w:b/>
          <w:sz w:val="26"/>
          <w:szCs w:val="26"/>
        </w:rPr>
        <w:t>destination</w:t>
      </w:r>
      <w:r w:rsidRPr="000236CF">
        <w:rPr>
          <w:rFonts w:ascii="Arial" w:hAnsi="Arial" w:cs="Arial"/>
          <w:b/>
          <w:sz w:val="26"/>
          <w:szCs w:val="26"/>
        </w:rPr>
        <w:t xml:space="preserve"> for investors</w:t>
      </w:r>
    </w:p>
    <w:p w14:paraId="32E9807E" w14:textId="77777777" w:rsidR="00055D66" w:rsidRDefault="00055D66" w:rsidP="001B3457">
      <w:pPr>
        <w:spacing w:line="360" w:lineRule="auto"/>
        <w:ind w:left="-90" w:right="180"/>
        <w:rPr>
          <w:rFonts w:cs="Arial"/>
          <w:b/>
          <w:bCs/>
          <w:sz w:val="20"/>
        </w:rPr>
      </w:pPr>
    </w:p>
    <w:p w14:paraId="5183618C" w14:textId="77777777" w:rsidR="00AC4625" w:rsidRPr="00B1724D" w:rsidRDefault="00AC4625" w:rsidP="00020C46">
      <w:pPr>
        <w:spacing w:line="360" w:lineRule="auto"/>
        <w:ind w:right="180"/>
        <w:rPr>
          <w:rFonts w:cs="Arial"/>
          <w:b/>
          <w:bCs/>
          <w:sz w:val="20"/>
        </w:rPr>
      </w:pPr>
    </w:p>
    <w:p w14:paraId="1819DD68" w14:textId="7CF9DAC6" w:rsidR="00B62CA9" w:rsidRDefault="000236CF" w:rsidP="00912785">
      <w:pPr>
        <w:spacing w:line="276" w:lineRule="auto"/>
        <w:ind w:left="-86" w:right="187"/>
        <w:jc w:val="both"/>
        <w:rPr>
          <w:rFonts w:cs="Arial"/>
          <w:szCs w:val="22"/>
        </w:rPr>
      </w:pPr>
      <w:r>
        <w:rPr>
          <w:rFonts w:cs="Arial"/>
          <w:b/>
          <w:bCs/>
          <w:szCs w:val="22"/>
        </w:rPr>
        <w:t xml:space="preserve">Warsaw, 18 January, 2021 </w:t>
      </w:r>
      <w:r w:rsidR="004E2B47" w:rsidRPr="00692871">
        <w:rPr>
          <w:rFonts w:cs="Arial"/>
          <w:szCs w:val="22"/>
        </w:rPr>
        <w:t xml:space="preserve">– </w:t>
      </w:r>
      <w:r w:rsidR="00907C1E" w:rsidRPr="00907C1E">
        <w:rPr>
          <w:rFonts w:cs="Arial"/>
          <w:szCs w:val="22"/>
        </w:rPr>
        <w:t xml:space="preserve">Numerous advantages make Szczecin not only a friendly city to live in, but also an attractive </w:t>
      </w:r>
      <w:r w:rsidR="00907C1E">
        <w:rPr>
          <w:rFonts w:cs="Arial"/>
          <w:szCs w:val="22"/>
        </w:rPr>
        <w:t xml:space="preserve">business choice. </w:t>
      </w:r>
      <w:r w:rsidR="00907C1E" w:rsidRPr="00907C1E">
        <w:rPr>
          <w:rFonts w:cs="Arial"/>
          <w:szCs w:val="22"/>
        </w:rPr>
        <w:t xml:space="preserve">The region is increasingly appreciated by investors looking for new locations for warehouse and office investments. Colliers International in cooperation with Szczecin Metropolis Development Agency published a report entitled </w:t>
      </w:r>
      <w:hyperlink r:id="rId13" w:history="1">
        <w:r w:rsidR="00907C1E" w:rsidRPr="00140E13">
          <w:rPr>
            <w:rStyle w:val="Hipercze"/>
            <w:rFonts w:cs="Arial"/>
            <w:b/>
            <w:bCs/>
            <w:szCs w:val="22"/>
          </w:rPr>
          <w:t>"</w:t>
        </w:r>
        <w:r w:rsidR="00B62CA9" w:rsidRPr="00140E13">
          <w:rPr>
            <w:rStyle w:val="Hipercze"/>
            <w:rFonts w:cs="Arial"/>
            <w:b/>
            <w:bCs/>
            <w:szCs w:val="22"/>
          </w:rPr>
          <w:t>Bound for Szczecin"</w:t>
        </w:r>
      </w:hyperlink>
      <w:r w:rsidR="00B62CA9">
        <w:rPr>
          <w:rFonts w:cs="Arial"/>
          <w:szCs w:val="22"/>
        </w:rPr>
        <w:t xml:space="preserve">, </w:t>
      </w:r>
      <w:r w:rsidR="00907C1E" w:rsidRPr="00907C1E">
        <w:rPr>
          <w:rFonts w:cs="Arial"/>
          <w:szCs w:val="22"/>
        </w:rPr>
        <w:t xml:space="preserve">in which they analyzed the condition and </w:t>
      </w:r>
      <w:r w:rsidR="00B62CA9">
        <w:rPr>
          <w:rFonts w:cs="Arial"/>
          <w:szCs w:val="22"/>
        </w:rPr>
        <w:t xml:space="preserve">development </w:t>
      </w:r>
      <w:r w:rsidR="00907C1E" w:rsidRPr="00907C1E">
        <w:rPr>
          <w:rFonts w:cs="Arial"/>
          <w:szCs w:val="22"/>
        </w:rPr>
        <w:t xml:space="preserve">prospects of </w:t>
      </w:r>
      <w:r w:rsidR="00B62CA9">
        <w:rPr>
          <w:rFonts w:cs="Arial"/>
          <w:szCs w:val="22"/>
        </w:rPr>
        <w:t xml:space="preserve">the </w:t>
      </w:r>
      <w:r w:rsidR="00907C1E" w:rsidRPr="00907C1E">
        <w:rPr>
          <w:rFonts w:cs="Arial"/>
          <w:szCs w:val="22"/>
        </w:rPr>
        <w:t>office and warehouse real estate market in the capital of the West Pomeranian Voivod</w:t>
      </w:r>
      <w:r w:rsidR="00B62CA9">
        <w:rPr>
          <w:rFonts w:cs="Arial"/>
          <w:szCs w:val="22"/>
        </w:rPr>
        <w:t>e</w:t>
      </w:r>
      <w:r w:rsidR="00907C1E" w:rsidRPr="00907C1E">
        <w:rPr>
          <w:rFonts w:cs="Arial"/>
          <w:szCs w:val="22"/>
        </w:rPr>
        <w:t xml:space="preserve">ship. </w:t>
      </w:r>
      <w:r w:rsidR="006E0B93" w:rsidRPr="006E0B93">
        <w:rPr>
          <w:rFonts w:cs="Arial"/>
          <w:szCs w:val="22"/>
        </w:rPr>
        <w:t>The publication also indicates what help from ARMS can be counted on by potential investors interested in the region.</w:t>
      </w:r>
    </w:p>
    <w:p w14:paraId="382142CE" w14:textId="77777777" w:rsidR="00907C1E" w:rsidRDefault="00907C1E" w:rsidP="00912785">
      <w:pPr>
        <w:spacing w:line="276" w:lineRule="auto"/>
        <w:ind w:left="-86" w:right="187"/>
        <w:jc w:val="both"/>
        <w:rPr>
          <w:rFonts w:cs="Arial"/>
          <w:szCs w:val="22"/>
        </w:rPr>
      </w:pPr>
    </w:p>
    <w:p w14:paraId="62FE36B2" w14:textId="612154A9" w:rsidR="006E0B93" w:rsidRPr="006E0B93" w:rsidRDefault="006E0B93" w:rsidP="00912785">
      <w:pPr>
        <w:spacing w:line="276" w:lineRule="auto"/>
        <w:ind w:left="-86" w:right="187"/>
        <w:jc w:val="both"/>
        <w:rPr>
          <w:rFonts w:cs="Arial"/>
          <w:b/>
          <w:szCs w:val="22"/>
        </w:rPr>
      </w:pPr>
      <w:r w:rsidRPr="006E0B93">
        <w:rPr>
          <w:rFonts w:cs="Arial"/>
          <w:b/>
          <w:szCs w:val="22"/>
        </w:rPr>
        <w:t>What attracts investors?</w:t>
      </w:r>
    </w:p>
    <w:p w14:paraId="56B9C563" w14:textId="77777777" w:rsidR="006E0B93" w:rsidRDefault="006E0B93" w:rsidP="00912785">
      <w:pPr>
        <w:spacing w:line="276" w:lineRule="auto"/>
        <w:ind w:left="-86" w:right="187"/>
        <w:jc w:val="both"/>
        <w:rPr>
          <w:rFonts w:cs="Arial"/>
          <w:szCs w:val="22"/>
        </w:rPr>
      </w:pPr>
    </w:p>
    <w:p w14:paraId="2FD659AE" w14:textId="2D002034" w:rsidR="006E0B93" w:rsidRDefault="006E0B93" w:rsidP="00912785">
      <w:pPr>
        <w:spacing w:line="276" w:lineRule="auto"/>
        <w:ind w:left="-86" w:right="187"/>
        <w:jc w:val="both"/>
        <w:rPr>
          <w:rFonts w:cs="Arial"/>
          <w:szCs w:val="22"/>
        </w:rPr>
      </w:pPr>
      <w:r w:rsidRPr="006E0B93">
        <w:rPr>
          <w:rFonts w:cs="Arial"/>
          <w:szCs w:val="22"/>
        </w:rPr>
        <w:t>High investment attractiveness of Szczecin is mainly due to its location a</w:t>
      </w:r>
      <w:r w:rsidR="009C232B">
        <w:rPr>
          <w:rFonts w:cs="Arial"/>
          <w:szCs w:val="22"/>
        </w:rPr>
        <w:t>s well as an extensive and favo</w:t>
      </w:r>
      <w:r w:rsidRPr="006E0B93">
        <w:rPr>
          <w:rFonts w:cs="Arial"/>
          <w:szCs w:val="22"/>
        </w:rPr>
        <w:t>rable network of transport connections, both national and international.</w:t>
      </w:r>
    </w:p>
    <w:p w14:paraId="640F8ED2" w14:textId="77777777" w:rsidR="006E0B93" w:rsidRDefault="006E0B93" w:rsidP="00912785">
      <w:pPr>
        <w:spacing w:line="276" w:lineRule="auto"/>
        <w:ind w:left="-86" w:right="187"/>
        <w:jc w:val="both"/>
        <w:rPr>
          <w:rFonts w:cs="Arial"/>
          <w:szCs w:val="22"/>
        </w:rPr>
      </w:pPr>
    </w:p>
    <w:p w14:paraId="36C680F4" w14:textId="048BB40D" w:rsidR="006E0B93" w:rsidRDefault="001329F1" w:rsidP="00912785">
      <w:pPr>
        <w:spacing w:line="276" w:lineRule="auto"/>
        <w:ind w:left="-86" w:right="187"/>
        <w:jc w:val="both"/>
        <w:rPr>
          <w:rFonts w:cs="Arial"/>
          <w:szCs w:val="22"/>
        </w:rPr>
      </w:pPr>
      <w:r>
        <w:rPr>
          <w:rFonts w:cs="Arial"/>
          <w:szCs w:val="22"/>
        </w:rPr>
        <w:t>“</w:t>
      </w:r>
      <w:r w:rsidR="006E0B93" w:rsidRPr="006E0B93">
        <w:rPr>
          <w:rFonts w:cs="Arial"/>
          <w:szCs w:val="22"/>
        </w:rPr>
        <w:t>Szczecin provides comfortable road, rail, air and sea</w:t>
      </w:r>
      <w:r>
        <w:rPr>
          <w:rFonts w:cs="Arial"/>
          <w:szCs w:val="22"/>
        </w:rPr>
        <w:t xml:space="preserve"> transport</w:t>
      </w:r>
      <w:r w:rsidR="006E0B93" w:rsidRPr="006E0B93">
        <w:rPr>
          <w:rFonts w:cs="Arial"/>
          <w:szCs w:val="22"/>
        </w:rPr>
        <w:t xml:space="preserve">, which is a unique value </w:t>
      </w:r>
      <w:r>
        <w:rPr>
          <w:rFonts w:cs="Arial"/>
          <w:szCs w:val="22"/>
        </w:rPr>
        <w:t>on a national scale, in particular</w:t>
      </w:r>
      <w:r w:rsidR="006E0B93" w:rsidRPr="006E0B93">
        <w:rPr>
          <w:rFonts w:cs="Arial"/>
          <w:szCs w:val="22"/>
        </w:rPr>
        <w:t xml:space="preserve"> for companies from the logistics or e-commerce </w:t>
      </w:r>
      <w:r>
        <w:rPr>
          <w:rFonts w:cs="Arial"/>
          <w:szCs w:val="22"/>
        </w:rPr>
        <w:t>industries</w:t>
      </w:r>
      <w:r w:rsidR="006E0B93" w:rsidRPr="006E0B93">
        <w:rPr>
          <w:rFonts w:cs="Arial"/>
          <w:szCs w:val="22"/>
        </w:rPr>
        <w:t xml:space="preserve">. A well-developed road network, the airport in </w:t>
      </w:r>
      <w:proofErr w:type="spellStart"/>
      <w:r w:rsidR="006E0B93" w:rsidRPr="006E0B93">
        <w:rPr>
          <w:rFonts w:cs="Arial"/>
          <w:szCs w:val="22"/>
        </w:rPr>
        <w:t>Goleniów</w:t>
      </w:r>
      <w:proofErr w:type="spellEnd"/>
      <w:r w:rsidR="006E0B93" w:rsidRPr="006E0B93">
        <w:rPr>
          <w:rFonts w:cs="Arial"/>
          <w:szCs w:val="22"/>
        </w:rPr>
        <w:t xml:space="preserve"> located only 33 km from the city centre, the Port of Szczecin, which together with </w:t>
      </w:r>
      <w:proofErr w:type="spellStart"/>
      <w:r w:rsidR="006E0B93" w:rsidRPr="006E0B93">
        <w:rPr>
          <w:rFonts w:cs="Arial"/>
          <w:szCs w:val="22"/>
        </w:rPr>
        <w:t>Świnoujście</w:t>
      </w:r>
      <w:proofErr w:type="spellEnd"/>
      <w:r w:rsidR="006E0B93" w:rsidRPr="006E0B93">
        <w:rPr>
          <w:rFonts w:cs="Arial"/>
          <w:szCs w:val="22"/>
        </w:rPr>
        <w:t xml:space="preserve"> forms one of the largest port complexes in this part of Europe, enable efficient transport of goods both to oth</w:t>
      </w:r>
      <w:r w:rsidR="00C97E7F">
        <w:rPr>
          <w:rFonts w:cs="Arial"/>
          <w:szCs w:val="22"/>
        </w:rPr>
        <w:t>er regions of Poland and abroad</w:t>
      </w:r>
      <w:r w:rsidR="00020C46">
        <w:rPr>
          <w:rFonts w:cs="Arial"/>
          <w:szCs w:val="22"/>
        </w:rPr>
        <w:t>”</w:t>
      </w:r>
      <w:r w:rsidR="00C97E7F">
        <w:rPr>
          <w:rFonts w:cs="Arial"/>
          <w:szCs w:val="22"/>
        </w:rPr>
        <w:t>,</w:t>
      </w:r>
      <w:r w:rsidR="006E0B93" w:rsidRPr="006E0B93">
        <w:rPr>
          <w:rFonts w:cs="Arial"/>
          <w:szCs w:val="22"/>
        </w:rPr>
        <w:t xml:space="preserve"> says </w:t>
      </w:r>
      <w:proofErr w:type="spellStart"/>
      <w:r w:rsidR="006E0B93" w:rsidRPr="00404179">
        <w:rPr>
          <w:rFonts w:cs="Arial"/>
          <w:b/>
          <w:szCs w:val="22"/>
        </w:rPr>
        <w:t>Macie</w:t>
      </w:r>
      <w:r w:rsidR="00404179" w:rsidRPr="00404179">
        <w:rPr>
          <w:rFonts w:cs="Arial"/>
          <w:b/>
          <w:szCs w:val="22"/>
        </w:rPr>
        <w:t>j</w:t>
      </w:r>
      <w:proofErr w:type="spellEnd"/>
      <w:r w:rsidR="00404179" w:rsidRPr="00404179">
        <w:rPr>
          <w:rFonts w:cs="Arial"/>
          <w:b/>
          <w:szCs w:val="22"/>
        </w:rPr>
        <w:t xml:space="preserve"> </w:t>
      </w:r>
      <w:proofErr w:type="spellStart"/>
      <w:r w:rsidR="00404179" w:rsidRPr="00404179">
        <w:rPr>
          <w:rFonts w:cs="Arial"/>
          <w:b/>
          <w:szCs w:val="22"/>
        </w:rPr>
        <w:t>Chmielewski</w:t>
      </w:r>
      <w:proofErr w:type="spellEnd"/>
      <w:r w:rsidR="00404179">
        <w:rPr>
          <w:rFonts w:cs="Arial"/>
          <w:szCs w:val="22"/>
        </w:rPr>
        <w:t>, senior partner, d</w:t>
      </w:r>
      <w:r w:rsidR="006E0B93" w:rsidRPr="006E0B93">
        <w:rPr>
          <w:rFonts w:cs="Arial"/>
          <w:szCs w:val="22"/>
        </w:rPr>
        <w:t>irector of the Industrial and Logistics Agency at Colliers International.</w:t>
      </w:r>
    </w:p>
    <w:p w14:paraId="2DC94415" w14:textId="77777777" w:rsidR="00DC3A7D" w:rsidRDefault="00DC3A7D" w:rsidP="00912785">
      <w:pPr>
        <w:spacing w:line="276" w:lineRule="auto"/>
        <w:ind w:left="-86" w:right="187"/>
        <w:jc w:val="both"/>
        <w:rPr>
          <w:rFonts w:cs="Arial"/>
          <w:szCs w:val="22"/>
        </w:rPr>
      </w:pPr>
    </w:p>
    <w:p w14:paraId="1D4599D8" w14:textId="6177BBE2" w:rsidR="00DC3A7D" w:rsidRDefault="00DC3A7D" w:rsidP="00912785">
      <w:pPr>
        <w:spacing w:line="276" w:lineRule="auto"/>
        <w:ind w:left="-86" w:right="187"/>
        <w:jc w:val="both"/>
        <w:rPr>
          <w:rFonts w:cs="Arial"/>
          <w:szCs w:val="22"/>
        </w:rPr>
      </w:pPr>
      <w:r w:rsidRPr="00DC3A7D">
        <w:rPr>
          <w:rFonts w:cs="Arial"/>
          <w:szCs w:val="22"/>
        </w:rPr>
        <w:t xml:space="preserve">Another important advantage of Szczecin </w:t>
      </w:r>
      <w:r w:rsidR="009E33F4" w:rsidRPr="009E33F4">
        <w:rPr>
          <w:rFonts w:cs="Arial"/>
          <w:szCs w:val="22"/>
          <w:lang w:val="en-US"/>
        </w:rPr>
        <w:t>from an investor’s standpoint, is its location within t</w:t>
      </w:r>
      <w:r w:rsidR="009E33F4">
        <w:rPr>
          <w:rFonts w:cs="Arial"/>
          <w:szCs w:val="22"/>
          <w:lang w:val="en-US"/>
        </w:rPr>
        <w:t xml:space="preserve">wo Special Economic Zones (SEZ): </w:t>
      </w:r>
      <w:r w:rsidR="009E33F4" w:rsidRPr="009E33F4">
        <w:rPr>
          <w:rFonts w:cs="Arial"/>
          <w:szCs w:val="22"/>
          <w:lang w:val="en-US"/>
        </w:rPr>
        <w:t xml:space="preserve">the Szczecin Sub-zone of the Euro-Park </w:t>
      </w:r>
      <w:proofErr w:type="spellStart"/>
      <w:r w:rsidR="009E33F4" w:rsidRPr="009E33F4">
        <w:rPr>
          <w:rFonts w:cs="Arial"/>
          <w:szCs w:val="22"/>
          <w:lang w:val="en-US"/>
        </w:rPr>
        <w:t>Mielec</w:t>
      </w:r>
      <w:proofErr w:type="spellEnd"/>
      <w:r w:rsidR="009E33F4" w:rsidRPr="009E33F4">
        <w:rPr>
          <w:rFonts w:cs="Arial"/>
          <w:szCs w:val="22"/>
          <w:lang w:val="en-US"/>
        </w:rPr>
        <w:t xml:space="preserve"> SEZ and the </w:t>
      </w:r>
      <w:proofErr w:type="spellStart"/>
      <w:r w:rsidR="009E33F4" w:rsidRPr="009E33F4">
        <w:rPr>
          <w:rFonts w:cs="Arial"/>
          <w:szCs w:val="22"/>
          <w:lang w:val="en-US"/>
        </w:rPr>
        <w:t>Kostrzyń-Słubice</w:t>
      </w:r>
      <w:proofErr w:type="spellEnd"/>
      <w:r w:rsidR="009E33F4" w:rsidRPr="009E33F4">
        <w:rPr>
          <w:rFonts w:cs="Arial"/>
          <w:szCs w:val="22"/>
          <w:lang w:val="en-US"/>
        </w:rPr>
        <w:t xml:space="preserve"> SEZ</w:t>
      </w:r>
      <w:r w:rsidR="00C01806">
        <w:rPr>
          <w:rFonts w:cs="Arial"/>
          <w:szCs w:val="22"/>
          <w:lang w:val="en-US"/>
        </w:rPr>
        <w:t>,</w:t>
      </w:r>
      <w:r w:rsidR="009E33F4" w:rsidRPr="009E33F4">
        <w:rPr>
          <w:rFonts w:cs="Arial"/>
          <w:szCs w:val="22"/>
          <w:lang w:val="en-US"/>
        </w:rPr>
        <w:t xml:space="preserve"> </w:t>
      </w:r>
      <w:r w:rsidRPr="00DC3A7D">
        <w:rPr>
          <w:rFonts w:cs="Arial"/>
          <w:szCs w:val="22"/>
        </w:rPr>
        <w:t xml:space="preserve">operating within the Polish Investment Zone. The first of them offers investment areas already prepared for industrial development, as well as special </w:t>
      </w:r>
      <w:r w:rsidR="00734072">
        <w:rPr>
          <w:rFonts w:cs="Arial"/>
          <w:szCs w:val="22"/>
        </w:rPr>
        <w:t>reliefs</w:t>
      </w:r>
      <w:r w:rsidRPr="00DC3A7D">
        <w:rPr>
          <w:rFonts w:cs="Arial"/>
          <w:szCs w:val="22"/>
        </w:rPr>
        <w:t xml:space="preserve"> and subsidies for employee training for entrepreneurs</w:t>
      </w:r>
      <w:r w:rsidR="00360BAA">
        <w:rPr>
          <w:rFonts w:cs="Arial"/>
          <w:szCs w:val="22"/>
        </w:rPr>
        <w:t xml:space="preserve">, who plan to start business </w:t>
      </w:r>
      <w:r w:rsidR="0068563B">
        <w:rPr>
          <w:rFonts w:cs="Arial"/>
          <w:szCs w:val="22"/>
        </w:rPr>
        <w:t>in this</w:t>
      </w:r>
      <w:r w:rsidRPr="00DC3A7D">
        <w:rPr>
          <w:rFonts w:cs="Arial"/>
          <w:szCs w:val="22"/>
        </w:rPr>
        <w:t xml:space="preserve"> region.  </w:t>
      </w:r>
    </w:p>
    <w:p w14:paraId="5CB705BC" w14:textId="77777777" w:rsidR="0068563B" w:rsidRDefault="0068563B" w:rsidP="00912785">
      <w:pPr>
        <w:spacing w:line="276" w:lineRule="auto"/>
        <w:ind w:right="187"/>
        <w:jc w:val="both"/>
        <w:rPr>
          <w:rFonts w:cs="Arial"/>
          <w:szCs w:val="22"/>
        </w:rPr>
      </w:pPr>
    </w:p>
    <w:p w14:paraId="7463E033" w14:textId="3E7503AC" w:rsidR="0068563B" w:rsidRDefault="0068563B" w:rsidP="00912785">
      <w:pPr>
        <w:spacing w:line="276" w:lineRule="auto"/>
        <w:ind w:left="-86" w:right="187"/>
        <w:jc w:val="both"/>
        <w:rPr>
          <w:rFonts w:cs="Arial"/>
          <w:szCs w:val="22"/>
        </w:rPr>
      </w:pPr>
      <w:r w:rsidRPr="0068563B">
        <w:rPr>
          <w:rFonts w:cs="Arial"/>
          <w:szCs w:val="22"/>
        </w:rPr>
        <w:t xml:space="preserve">Companies can also obtain help in </w:t>
      </w:r>
      <w:r w:rsidR="00DD7D7B">
        <w:rPr>
          <w:rFonts w:cs="Arial"/>
          <w:szCs w:val="22"/>
        </w:rPr>
        <w:t>business development</w:t>
      </w:r>
      <w:r w:rsidRPr="0068563B">
        <w:rPr>
          <w:rFonts w:cs="Arial"/>
          <w:szCs w:val="22"/>
        </w:rPr>
        <w:t xml:space="preserve"> in the largest city of Western Pomerania from the Szczecin Loan Fund and the Szczecin Metropol</w:t>
      </w:r>
      <w:r w:rsidR="00DD7D7B">
        <w:rPr>
          <w:rFonts w:cs="Arial"/>
          <w:szCs w:val="22"/>
        </w:rPr>
        <w:t xml:space="preserve">is </w:t>
      </w:r>
      <w:r w:rsidRPr="0068563B">
        <w:rPr>
          <w:rFonts w:cs="Arial"/>
          <w:szCs w:val="22"/>
        </w:rPr>
        <w:t>Development Agency (ARMS).</w:t>
      </w:r>
      <w:r>
        <w:rPr>
          <w:rFonts w:cs="Arial"/>
          <w:szCs w:val="22"/>
        </w:rPr>
        <w:t xml:space="preserve"> </w:t>
      </w:r>
    </w:p>
    <w:p w14:paraId="2A1AAFD5" w14:textId="77777777" w:rsidR="00DD7D7B" w:rsidRDefault="00DD7D7B" w:rsidP="00912785">
      <w:pPr>
        <w:spacing w:line="276" w:lineRule="auto"/>
        <w:ind w:left="-86" w:right="187"/>
        <w:jc w:val="both"/>
        <w:rPr>
          <w:rFonts w:cs="Arial"/>
          <w:szCs w:val="22"/>
        </w:rPr>
      </w:pPr>
    </w:p>
    <w:p w14:paraId="0A2E2281" w14:textId="1D6406A0" w:rsidR="0008039A" w:rsidRDefault="0008039A" w:rsidP="00912785">
      <w:pPr>
        <w:spacing w:line="276" w:lineRule="auto"/>
        <w:ind w:left="-86" w:right="187"/>
        <w:jc w:val="both"/>
        <w:rPr>
          <w:rFonts w:cs="Arial"/>
          <w:szCs w:val="22"/>
        </w:rPr>
      </w:pPr>
      <w:r>
        <w:rPr>
          <w:rFonts w:cs="Arial"/>
          <w:szCs w:val="22"/>
        </w:rPr>
        <w:t>“</w:t>
      </w:r>
      <w:r w:rsidRPr="0008039A">
        <w:rPr>
          <w:rFonts w:cs="Arial"/>
          <w:szCs w:val="22"/>
        </w:rPr>
        <w:t>The role of the Szczecin Metropolis Development Agency is to support</w:t>
      </w:r>
      <w:r w:rsidR="009C232B">
        <w:rPr>
          <w:rFonts w:cs="Arial"/>
          <w:szCs w:val="22"/>
        </w:rPr>
        <w:t xml:space="preserve"> investors and to create a favo</w:t>
      </w:r>
      <w:r w:rsidRPr="0008039A">
        <w:rPr>
          <w:rFonts w:cs="Arial"/>
          <w:szCs w:val="22"/>
        </w:rPr>
        <w:t>rable business environmen</w:t>
      </w:r>
      <w:r>
        <w:rPr>
          <w:rFonts w:cs="Arial"/>
          <w:szCs w:val="22"/>
        </w:rPr>
        <w:t>t for them”</w:t>
      </w:r>
      <w:r w:rsidR="00C97E7F">
        <w:rPr>
          <w:rFonts w:cs="Arial"/>
          <w:szCs w:val="22"/>
        </w:rPr>
        <w:t>,</w:t>
      </w:r>
      <w:r>
        <w:rPr>
          <w:rFonts w:cs="Arial"/>
          <w:szCs w:val="22"/>
        </w:rPr>
        <w:t xml:space="preserve"> says </w:t>
      </w:r>
      <w:r w:rsidRPr="000603E0">
        <w:rPr>
          <w:rFonts w:cs="Arial"/>
          <w:b/>
          <w:szCs w:val="22"/>
        </w:rPr>
        <w:t xml:space="preserve">Marek </w:t>
      </w:r>
      <w:proofErr w:type="spellStart"/>
      <w:r w:rsidRPr="000603E0">
        <w:rPr>
          <w:rFonts w:cs="Arial"/>
          <w:b/>
          <w:szCs w:val="22"/>
        </w:rPr>
        <w:t>Kubik</w:t>
      </w:r>
      <w:proofErr w:type="spellEnd"/>
      <w:r>
        <w:rPr>
          <w:rFonts w:cs="Arial"/>
          <w:szCs w:val="22"/>
        </w:rPr>
        <w:t>, p</w:t>
      </w:r>
      <w:r w:rsidRPr="0008039A">
        <w:rPr>
          <w:rFonts w:cs="Arial"/>
          <w:szCs w:val="22"/>
        </w:rPr>
        <w:t>resident of ARMS</w:t>
      </w:r>
      <w:r>
        <w:rPr>
          <w:rFonts w:cs="Arial"/>
          <w:szCs w:val="22"/>
        </w:rPr>
        <w:t>. “</w:t>
      </w:r>
      <w:r w:rsidR="00BF2C30">
        <w:rPr>
          <w:rFonts w:cs="Arial"/>
          <w:szCs w:val="22"/>
        </w:rPr>
        <w:t>For this purpose</w:t>
      </w:r>
      <w:r w:rsidRPr="0008039A">
        <w:rPr>
          <w:rFonts w:cs="Arial"/>
          <w:szCs w:val="22"/>
        </w:rPr>
        <w:t xml:space="preserve"> we have launched a wide range of services, such as assistance in finding suitable real estate</w:t>
      </w:r>
      <w:r w:rsidR="00BF2C30">
        <w:rPr>
          <w:rFonts w:cs="Arial"/>
          <w:szCs w:val="22"/>
        </w:rPr>
        <w:t>s</w:t>
      </w:r>
      <w:r w:rsidRPr="0008039A">
        <w:rPr>
          <w:rFonts w:cs="Arial"/>
          <w:szCs w:val="22"/>
        </w:rPr>
        <w:t xml:space="preserve">, future employees or providing </w:t>
      </w:r>
      <w:r w:rsidR="000603E0">
        <w:rPr>
          <w:rFonts w:cs="Arial"/>
          <w:szCs w:val="22"/>
        </w:rPr>
        <w:t>sureties</w:t>
      </w:r>
      <w:r w:rsidRPr="0008039A">
        <w:rPr>
          <w:rFonts w:cs="Arial"/>
          <w:szCs w:val="22"/>
        </w:rPr>
        <w:t xml:space="preserve">. Our support enables companies to quickly acclimatise to the local </w:t>
      </w:r>
      <w:r w:rsidR="00BD2E14">
        <w:rPr>
          <w:rFonts w:cs="Arial"/>
          <w:szCs w:val="22"/>
        </w:rPr>
        <w:t>market and solve</w:t>
      </w:r>
      <w:r w:rsidR="000603E0">
        <w:rPr>
          <w:rFonts w:cs="Arial"/>
          <w:szCs w:val="22"/>
        </w:rPr>
        <w:t xml:space="preserve"> many problems”.</w:t>
      </w:r>
    </w:p>
    <w:p w14:paraId="37EC2E2A" w14:textId="77777777" w:rsidR="000603E0" w:rsidRDefault="000603E0" w:rsidP="00912785">
      <w:pPr>
        <w:spacing w:line="276" w:lineRule="auto"/>
        <w:ind w:left="-86" w:right="187"/>
        <w:jc w:val="both"/>
        <w:rPr>
          <w:rFonts w:cs="Arial"/>
          <w:szCs w:val="22"/>
        </w:rPr>
      </w:pPr>
    </w:p>
    <w:p w14:paraId="7AB3DB78" w14:textId="0352B095" w:rsidR="000603E0" w:rsidRDefault="000603E0" w:rsidP="00912785">
      <w:pPr>
        <w:spacing w:line="276" w:lineRule="auto"/>
        <w:ind w:left="-86" w:right="187"/>
        <w:jc w:val="both"/>
        <w:rPr>
          <w:rFonts w:cs="Arial"/>
          <w:b/>
          <w:szCs w:val="22"/>
        </w:rPr>
      </w:pPr>
      <w:r w:rsidRPr="000603E0">
        <w:rPr>
          <w:rFonts w:cs="Arial"/>
          <w:b/>
          <w:szCs w:val="22"/>
        </w:rPr>
        <w:lastRenderedPageBreak/>
        <w:t>Szczecin office market in bloom</w:t>
      </w:r>
    </w:p>
    <w:p w14:paraId="164CFC54" w14:textId="77777777" w:rsidR="000603E0" w:rsidRDefault="000603E0" w:rsidP="00912785">
      <w:pPr>
        <w:spacing w:line="276" w:lineRule="auto"/>
        <w:ind w:left="-86" w:right="187"/>
        <w:jc w:val="both"/>
        <w:rPr>
          <w:rFonts w:cs="Arial"/>
          <w:b/>
          <w:szCs w:val="22"/>
        </w:rPr>
      </w:pPr>
    </w:p>
    <w:p w14:paraId="5C3870B0" w14:textId="631A1752" w:rsidR="00912785" w:rsidRDefault="00912785" w:rsidP="00912785">
      <w:pPr>
        <w:spacing w:line="276" w:lineRule="auto"/>
        <w:ind w:left="-86" w:right="187"/>
        <w:jc w:val="both"/>
        <w:rPr>
          <w:rFonts w:cs="Arial"/>
          <w:szCs w:val="22"/>
        </w:rPr>
      </w:pPr>
      <w:r w:rsidRPr="00912785">
        <w:rPr>
          <w:rFonts w:cs="Arial"/>
          <w:szCs w:val="22"/>
        </w:rPr>
        <w:t>The modern office real estate market in Szczecin is at a relatively early stage of development, and the supply is characterised by a noticeable cyclicality</w:t>
      </w:r>
      <w:r w:rsidR="005B04A1">
        <w:rPr>
          <w:rFonts w:cs="Arial"/>
          <w:szCs w:val="22"/>
        </w:rPr>
        <w:t xml:space="preserve"> which means</w:t>
      </w:r>
      <w:r w:rsidRPr="00912785">
        <w:rPr>
          <w:rFonts w:cs="Arial"/>
          <w:szCs w:val="22"/>
        </w:rPr>
        <w:t xml:space="preserve"> that new spaces</w:t>
      </w:r>
      <w:r w:rsidR="005B04A1">
        <w:rPr>
          <w:rFonts w:cs="Arial"/>
          <w:szCs w:val="22"/>
        </w:rPr>
        <w:t xml:space="preserve"> gain </w:t>
      </w:r>
      <w:r w:rsidR="005B04A1" w:rsidRPr="005B04A1">
        <w:rPr>
          <w:rFonts w:cs="Arial"/>
          <w:szCs w:val="22"/>
        </w:rPr>
        <w:t>adequate time for absorption</w:t>
      </w:r>
      <w:r w:rsidR="005B04A1">
        <w:rPr>
          <w:rFonts w:cs="Arial"/>
          <w:szCs w:val="22"/>
        </w:rPr>
        <w:t xml:space="preserve">. </w:t>
      </w:r>
      <w:r w:rsidRPr="00912785">
        <w:rPr>
          <w:rFonts w:cs="Arial"/>
          <w:szCs w:val="22"/>
        </w:rPr>
        <w:t xml:space="preserve">At the end of Q3 2020, 185,000 </w:t>
      </w:r>
      <w:proofErr w:type="spellStart"/>
      <w:r w:rsidRPr="00912785">
        <w:rPr>
          <w:rFonts w:cs="Arial"/>
          <w:szCs w:val="22"/>
        </w:rPr>
        <w:t>sq</w:t>
      </w:r>
      <w:proofErr w:type="spellEnd"/>
      <w:r w:rsidRPr="00912785">
        <w:rPr>
          <w:rFonts w:cs="Arial"/>
          <w:szCs w:val="22"/>
        </w:rPr>
        <w:t xml:space="preserve"> m of office space was available to tenants here within 38 existing developments, 7 of </w:t>
      </w:r>
      <w:r w:rsidR="00877F87">
        <w:rPr>
          <w:rFonts w:cs="Arial"/>
          <w:szCs w:val="22"/>
        </w:rPr>
        <w:t>them</w:t>
      </w:r>
      <w:r w:rsidRPr="00912785">
        <w:rPr>
          <w:rFonts w:cs="Arial"/>
          <w:szCs w:val="22"/>
        </w:rPr>
        <w:t xml:space="preserve"> </w:t>
      </w:r>
      <w:r w:rsidR="00877F87">
        <w:rPr>
          <w:rFonts w:cs="Arial"/>
          <w:szCs w:val="22"/>
        </w:rPr>
        <w:t>have been</w:t>
      </w:r>
      <w:r w:rsidRPr="00912785">
        <w:rPr>
          <w:rFonts w:cs="Arial"/>
          <w:szCs w:val="22"/>
        </w:rPr>
        <w:t xml:space="preserve"> completed in the last three years. The year 2019 was marked by record supply - 5 projects were completed at that time, thanks to which 21</w:t>
      </w:r>
      <w:r w:rsidR="00E60725">
        <w:rPr>
          <w:rFonts w:cs="Arial"/>
          <w:szCs w:val="22"/>
        </w:rPr>
        <w:t>,</w:t>
      </w:r>
      <w:r w:rsidR="0071203D">
        <w:rPr>
          <w:rFonts w:cs="Arial"/>
          <w:szCs w:val="22"/>
        </w:rPr>
        <w:t xml:space="preserve">300 </w:t>
      </w:r>
      <w:proofErr w:type="spellStart"/>
      <w:r w:rsidRPr="00912785">
        <w:rPr>
          <w:rFonts w:cs="Arial"/>
          <w:szCs w:val="22"/>
        </w:rPr>
        <w:t>sq</w:t>
      </w:r>
      <w:proofErr w:type="spellEnd"/>
      <w:r w:rsidRPr="00912785">
        <w:rPr>
          <w:rFonts w:cs="Arial"/>
          <w:szCs w:val="22"/>
        </w:rPr>
        <w:t xml:space="preserve"> m was added to the local office market. The largest office buildings </w:t>
      </w:r>
      <w:r w:rsidR="0071203D">
        <w:rPr>
          <w:rFonts w:cs="Arial"/>
          <w:szCs w:val="22"/>
        </w:rPr>
        <w:t xml:space="preserve">in Szczecin </w:t>
      </w:r>
      <w:r w:rsidR="00435269">
        <w:rPr>
          <w:rFonts w:cs="Arial"/>
          <w:szCs w:val="22"/>
        </w:rPr>
        <w:t xml:space="preserve">with the area of more than </w:t>
      </w:r>
      <w:r w:rsidR="00E60725">
        <w:rPr>
          <w:rFonts w:cs="Arial"/>
          <w:szCs w:val="22"/>
        </w:rPr>
        <w:t>10,</w:t>
      </w:r>
      <w:r w:rsidR="0071203D">
        <w:rPr>
          <w:rFonts w:cs="Arial"/>
          <w:szCs w:val="22"/>
        </w:rPr>
        <w:t>000</w:t>
      </w:r>
      <w:r w:rsidR="00E60725">
        <w:rPr>
          <w:rFonts w:cs="Arial"/>
          <w:szCs w:val="22"/>
        </w:rPr>
        <w:t xml:space="preserve"> </w:t>
      </w:r>
      <w:proofErr w:type="spellStart"/>
      <w:r w:rsidR="00E60725">
        <w:rPr>
          <w:rFonts w:cs="Arial"/>
          <w:szCs w:val="22"/>
        </w:rPr>
        <w:t>sq</w:t>
      </w:r>
      <w:proofErr w:type="spellEnd"/>
      <w:r w:rsidR="00E60725">
        <w:rPr>
          <w:rFonts w:cs="Arial"/>
          <w:szCs w:val="22"/>
        </w:rPr>
        <w:t xml:space="preserve"> m include </w:t>
      </w:r>
      <w:proofErr w:type="spellStart"/>
      <w:r w:rsidR="00E60725">
        <w:rPr>
          <w:rFonts w:cs="Arial"/>
          <w:szCs w:val="22"/>
        </w:rPr>
        <w:t>Posejdon</w:t>
      </w:r>
      <w:proofErr w:type="spellEnd"/>
      <w:r w:rsidR="00E60725">
        <w:rPr>
          <w:rFonts w:cs="Arial"/>
          <w:szCs w:val="22"/>
        </w:rPr>
        <w:t xml:space="preserve"> (18,070 </w:t>
      </w:r>
      <w:proofErr w:type="spellStart"/>
      <w:r w:rsidR="00E60725">
        <w:rPr>
          <w:rFonts w:cs="Arial"/>
          <w:szCs w:val="22"/>
        </w:rPr>
        <w:t>sq</w:t>
      </w:r>
      <w:proofErr w:type="spellEnd"/>
      <w:r w:rsidR="00E60725">
        <w:rPr>
          <w:rFonts w:cs="Arial"/>
          <w:szCs w:val="22"/>
        </w:rPr>
        <w:t xml:space="preserve"> m), PAZIM (14,700 </w:t>
      </w:r>
      <w:proofErr w:type="spellStart"/>
      <w:r w:rsidR="00E60725">
        <w:rPr>
          <w:rFonts w:cs="Arial"/>
          <w:szCs w:val="22"/>
        </w:rPr>
        <w:t>sq</w:t>
      </w:r>
      <w:proofErr w:type="spellEnd"/>
      <w:r w:rsidR="00E60725">
        <w:rPr>
          <w:rFonts w:cs="Arial"/>
          <w:szCs w:val="22"/>
        </w:rPr>
        <w:t xml:space="preserve"> m), Oxygen (13,</w:t>
      </w:r>
      <w:r w:rsidRPr="00912785">
        <w:rPr>
          <w:rFonts w:cs="Arial"/>
          <w:szCs w:val="22"/>
        </w:rPr>
        <w:t xml:space="preserve">130 </w:t>
      </w:r>
      <w:proofErr w:type="spellStart"/>
      <w:r w:rsidRPr="00912785">
        <w:rPr>
          <w:rFonts w:cs="Arial"/>
          <w:szCs w:val="22"/>
        </w:rPr>
        <w:t>sq</w:t>
      </w:r>
      <w:proofErr w:type="spellEnd"/>
      <w:r w:rsidRPr="00912785">
        <w:rPr>
          <w:rFonts w:cs="Arial"/>
          <w:szCs w:val="22"/>
        </w:rPr>
        <w:t xml:space="preserve"> m), </w:t>
      </w:r>
      <w:proofErr w:type="spellStart"/>
      <w:r w:rsidRPr="00912785">
        <w:rPr>
          <w:rFonts w:cs="Arial"/>
          <w:szCs w:val="22"/>
        </w:rPr>
        <w:t>L</w:t>
      </w:r>
      <w:r w:rsidR="00E60725">
        <w:rPr>
          <w:rFonts w:cs="Arial"/>
          <w:szCs w:val="22"/>
        </w:rPr>
        <w:t>astadia</w:t>
      </w:r>
      <w:proofErr w:type="spellEnd"/>
      <w:r w:rsidR="00E60725">
        <w:rPr>
          <w:rFonts w:cs="Arial"/>
          <w:szCs w:val="22"/>
        </w:rPr>
        <w:t xml:space="preserve"> Office (11,</w:t>
      </w:r>
      <w:r w:rsidRPr="00912785">
        <w:rPr>
          <w:rFonts w:cs="Arial"/>
          <w:szCs w:val="22"/>
        </w:rPr>
        <w:t xml:space="preserve">530 </w:t>
      </w:r>
      <w:proofErr w:type="spellStart"/>
      <w:r w:rsidRPr="00912785">
        <w:rPr>
          <w:rFonts w:cs="Arial"/>
          <w:szCs w:val="22"/>
        </w:rPr>
        <w:t>sq</w:t>
      </w:r>
      <w:proofErr w:type="spellEnd"/>
      <w:r w:rsidRPr="00912785">
        <w:rPr>
          <w:rFonts w:cs="Arial"/>
          <w:szCs w:val="22"/>
        </w:rPr>
        <w:t xml:space="preserve"> m)</w:t>
      </w:r>
      <w:r w:rsidR="00E60725">
        <w:rPr>
          <w:rFonts w:cs="Arial"/>
          <w:szCs w:val="22"/>
        </w:rPr>
        <w:t xml:space="preserve"> and Baltic Business Park C (10,</w:t>
      </w:r>
      <w:r w:rsidRPr="00912785">
        <w:rPr>
          <w:rFonts w:cs="Arial"/>
          <w:szCs w:val="22"/>
        </w:rPr>
        <w:t xml:space="preserve">850 </w:t>
      </w:r>
      <w:proofErr w:type="spellStart"/>
      <w:r w:rsidRPr="00912785">
        <w:rPr>
          <w:rFonts w:cs="Arial"/>
          <w:szCs w:val="22"/>
        </w:rPr>
        <w:t>sq</w:t>
      </w:r>
      <w:proofErr w:type="spellEnd"/>
      <w:r w:rsidRPr="00912785">
        <w:rPr>
          <w:rFonts w:cs="Arial"/>
          <w:szCs w:val="22"/>
        </w:rPr>
        <w:t xml:space="preserve"> m).</w:t>
      </w:r>
    </w:p>
    <w:p w14:paraId="49E796DE" w14:textId="77777777" w:rsidR="00912785" w:rsidRDefault="00912785" w:rsidP="00912785">
      <w:pPr>
        <w:spacing w:line="276" w:lineRule="auto"/>
        <w:ind w:left="-86" w:right="187"/>
        <w:jc w:val="both"/>
        <w:rPr>
          <w:rFonts w:cs="Arial"/>
          <w:szCs w:val="22"/>
        </w:rPr>
      </w:pPr>
    </w:p>
    <w:p w14:paraId="26EE6A49" w14:textId="1C0F8A2E" w:rsidR="0008039A" w:rsidRDefault="0003153E" w:rsidP="00314E23">
      <w:pPr>
        <w:spacing w:line="276" w:lineRule="auto"/>
        <w:ind w:left="-86" w:right="187"/>
        <w:jc w:val="both"/>
        <w:rPr>
          <w:rFonts w:cs="Arial"/>
          <w:szCs w:val="22"/>
        </w:rPr>
      </w:pPr>
      <w:r>
        <w:rPr>
          <w:rFonts w:cs="Arial"/>
          <w:szCs w:val="22"/>
        </w:rPr>
        <w:t>“</w:t>
      </w:r>
      <w:r w:rsidR="00435269" w:rsidRPr="00435269">
        <w:rPr>
          <w:rFonts w:cs="Arial"/>
          <w:szCs w:val="22"/>
        </w:rPr>
        <w:t xml:space="preserve">Local developers, such as </w:t>
      </w:r>
      <w:proofErr w:type="spellStart"/>
      <w:r w:rsidR="00435269" w:rsidRPr="00435269">
        <w:rPr>
          <w:rFonts w:cs="Arial"/>
          <w:szCs w:val="22"/>
        </w:rPr>
        <w:t>Alsecco</w:t>
      </w:r>
      <w:proofErr w:type="spellEnd"/>
      <w:r w:rsidR="00435269" w:rsidRPr="00435269">
        <w:rPr>
          <w:rFonts w:cs="Arial"/>
          <w:szCs w:val="22"/>
        </w:rPr>
        <w:t xml:space="preserve">, </w:t>
      </w:r>
      <w:proofErr w:type="spellStart"/>
      <w:r w:rsidR="00435269" w:rsidRPr="00435269">
        <w:rPr>
          <w:rFonts w:cs="Arial"/>
          <w:szCs w:val="22"/>
        </w:rPr>
        <w:t>Koncepta</w:t>
      </w:r>
      <w:proofErr w:type="spellEnd"/>
      <w:r w:rsidR="00435269" w:rsidRPr="00435269">
        <w:rPr>
          <w:rFonts w:cs="Arial"/>
          <w:szCs w:val="22"/>
        </w:rPr>
        <w:t xml:space="preserve">, </w:t>
      </w:r>
      <w:proofErr w:type="spellStart"/>
      <w:r w:rsidR="00435269" w:rsidRPr="00435269">
        <w:rPr>
          <w:rFonts w:cs="Arial"/>
          <w:szCs w:val="22"/>
        </w:rPr>
        <w:t>Realkapital</w:t>
      </w:r>
      <w:proofErr w:type="spellEnd"/>
      <w:r w:rsidR="00435269" w:rsidRPr="00435269">
        <w:rPr>
          <w:rFonts w:cs="Arial"/>
          <w:szCs w:val="22"/>
        </w:rPr>
        <w:t xml:space="preserve"> and SGI </w:t>
      </w:r>
      <w:proofErr w:type="spellStart"/>
      <w:r w:rsidR="00435269" w:rsidRPr="00435269">
        <w:rPr>
          <w:rFonts w:cs="Arial"/>
          <w:szCs w:val="22"/>
        </w:rPr>
        <w:t>Baltis</w:t>
      </w:r>
      <w:proofErr w:type="spellEnd"/>
      <w:r w:rsidR="00435269" w:rsidRPr="00435269">
        <w:rPr>
          <w:rFonts w:cs="Arial"/>
          <w:szCs w:val="22"/>
        </w:rPr>
        <w:t xml:space="preserve">, are responsible for most of the projects on the Szczecin’s office market. National players such as Echo Investment and White Stone Development also decide to </w:t>
      </w:r>
      <w:r w:rsidR="00636630">
        <w:rPr>
          <w:rFonts w:cs="Arial"/>
          <w:szCs w:val="22"/>
        </w:rPr>
        <w:t>implement</w:t>
      </w:r>
      <w:r w:rsidR="00435269" w:rsidRPr="00435269">
        <w:rPr>
          <w:rFonts w:cs="Arial"/>
          <w:szCs w:val="22"/>
        </w:rPr>
        <w:t xml:space="preserve"> individual investments. The only international office developer active on this market for years </w:t>
      </w:r>
      <w:r>
        <w:rPr>
          <w:rFonts w:cs="Arial"/>
          <w:szCs w:val="22"/>
        </w:rPr>
        <w:t xml:space="preserve">is </w:t>
      </w:r>
      <w:proofErr w:type="spellStart"/>
      <w:r>
        <w:rPr>
          <w:rFonts w:cs="Arial"/>
          <w:szCs w:val="22"/>
        </w:rPr>
        <w:t>Vastint</w:t>
      </w:r>
      <w:proofErr w:type="spellEnd"/>
      <w:r>
        <w:rPr>
          <w:rFonts w:cs="Arial"/>
          <w:szCs w:val="22"/>
        </w:rPr>
        <w:t>, which is responsible</w:t>
      </w:r>
      <w:r w:rsidR="00435269" w:rsidRPr="00435269">
        <w:rPr>
          <w:rFonts w:cs="Arial"/>
          <w:szCs w:val="22"/>
        </w:rPr>
        <w:t>, among others,</w:t>
      </w:r>
      <w:r>
        <w:rPr>
          <w:rFonts w:cs="Arial"/>
          <w:szCs w:val="22"/>
        </w:rPr>
        <w:t xml:space="preserve"> for</w:t>
      </w:r>
      <w:r w:rsidR="00435269" w:rsidRPr="00435269">
        <w:rPr>
          <w:rFonts w:cs="Arial"/>
          <w:szCs w:val="22"/>
        </w:rPr>
        <w:t xml:space="preserve"> the </w:t>
      </w:r>
      <w:proofErr w:type="spellStart"/>
      <w:r w:rsidR="00435269" w:rsidRPr="00435269">
        <w:rPr>
          <w:rFonts w:cs="Arial"/>
          <w:szCs w:val="22"/>
        </w:rPr>
        <w:t>Posejdon</w:t>
      </w:r>
      <w:proofErr w:type="spellEnd"/>
      <w:r w:rsidR="00435269" w:rsidRPr="00435269">
        <w:rPr>
          <w:rFonts w:cs="Arial"/>
          <w:szCs w:val="22"/>
        </w:rPr>
        <w:t xml:space="preserve"> investment. The vast majority of office space, as much as 80%, is located in the city centre. However, the south-western part of Szczecin - </w:t>
      </w:r>
      <w:proofErr w:type="spellStart"/>
      <w:r w:rsidR="00435269" w:rsidRPr="00435269">
        <w:rPr>
          <w:rFonts w:cs="Arial"/>
          <w:szCs w:val="22"/>
        </w:rPr>
        <w:t>Gumieńce</w:t>
      </w:r>
      <w:proofErr w:type="spellEnd"/>
      <w:r w:rsidR="00435269" w:rsidRPr="00435269">
        <w:rPr>
          <w:rFonts w:cs="Arial"/>
          <w:szCs w:val="22"/>
        </w:rPr>
        <w:t xml:space="preserve">, where large office projects such as </w:t>
      </w:r>
      <w:proofErr w:type="spellStart"/>
      <w:r w:rsidR="00435269" w:rsidRPr="00435269">
        <w:rPr>
          <w:rFonts w:cs="Arial"/>
          <w:szCs w:val="22"/>
        </w:rPr>
        <w:t>Cukrowa</w:t>
      </w:r>
      <w:proofErr w:type="spellEnd"/>
      <w:r w:rsidR="00435269" w:rsidRPr="00435269">
        <w:rPr>
          <w:rFonts w:cs="Arial"/>
          <w:szCs w:val="22"/>
        </w:rPr>
        <w:t xml:space="preserve"> Office and Szczecin Business Plaza have been completed in recent years, is also </w:t>
      </w:r>
      <w:r>
        <w:rPr>
          <w:rFonts w:cs="Arial"/>
          <w:szCs w:val="22"/>
        </w:rPr>
        <w:t xml:space="preserve">rising in </w:t>
      </w:r>
      <w:r w:rsidR="00435269" w:rsidRPr="00435269">
        <w:rPr>
          <w:rFonts w:cs="Arial"/>
          <w:szCs w:val="22"/>
        </w:rPr>
        <w:t>importance</w:t>
      </w:r>
      <w:r>
        <w:rPr>
          <w:rFonts w:cs="Arial"/>
          <w:szCs w:val="22"/>
        </w:rPr>
        <w:t>”</w:t>
      </w:r>
      <w:r w:rsidR="00C97E7F">
        <w:rPr>
          <w:rFonts w:cs="Arial"/>
          <w:szCs w:val="22"/>
        </w:rPr>
        <w:t>,</w:t>
      </w:r>
      <w:r w:rsidR="00314E23">
        <w:rPr>
          <w:rFonts w:cs="Arial"/>
          <w:szCs w:val="22"/>
        </w:rPr>
        <w:t xml:space="preserve"> </w:t>
      </w:r>
      <w:r w:rsidR="00435269" w:rsidRPr="00435269">
        <w:rPr>
          <w:rFonts w:cs="Arial"/>
          <w:szCs w:val="22"/>
        </w:rPr>
        <w:t xml:space="preserve">says </w:t>
      </w:r>
      <w:r w:rsidR="00435269" w:rsidRPr="0003153E">
        <w:rPr>
          <w:rFonts w:cs="Arial"/>
          <w:b/>
          <w:szCs w:val="22"/>
        </w:rPr>
        <w:t xml:space="preserve">Dominika </w:t>
      </w:r>
      <w:proofErr w:type="spellStart"/>
      <w:r w:rsidR="00435269" w:rsidRPr="0003153E">
        <w:rPr>
          <w:rFonts w:cs="Arial"/>
          <w:b/>
          <w:szCs w:val="22"/>
        </w:rPr>
        <w:t>Jędrak</w:t>
      </w:r>
      <w:proofErr w:type="spellEnd"/>
      <w:r w:rsidR="00435269" w:rsidRPr="00435269">
        <w:rPr>
          <w:rFonts w:cs="Arial"/>
          <w:szCs w:val="22"/>
        </w:rPr>
        <w:t xml:space="preserve">, </w:t>
      </w:r>
      <w:r w:rsidR="00020C46">
        <w:rPr>
          <w:rFonts w:cs="Arial"/>
          <w:szCs w:val="22"/>
        </w:rPr>
        <w:t>d</w:t>
      </w:r>
      <w:r w:rsidR="00435269" w:rsidRPr="00435269">
        <w:rPr>
          <w:rFonts w:cs="Arial"/>
          <w:szCs w:val="22"/>
        </w:rPr>
        <w:t xml:space="preserve">irector of the </w:t>
      </w:r>
      <w:r w:rsidR="00912F29" w:rsidRPr="00912F29">
        <w:rPr>
          <w:rFonts w:cs="Arial"/>
          <w:szCs w:val="22"/>
        </w:rPr>
        <w:t>Research and Consultancy Services</w:t>
      </w:r>
      <w:r w:rsidR="00912F29">
        <w:rPr>
          <w:rFonts w:cs="Arial"/>
          <w:szCs w:val="22"/>
        </w:rPr>
        <w:t xml:space="preserve"> </w:t>
      </w:r>
      <w:r w:rsidR="00435269" w:rsidRPr="00435269">
        <w:rPr>
          <w:rFonts w:cs="Arial"/>
          <w:szCs w:val="22"/>
        </w:rPr>
        <w:t>at Colliers International.</w:t>
      </w:r>
    </w:p>
    <w:p w14:paraId="06416930" w14:textId="77777777" w:rsidR="00912F29" w:rsidRDefault="00912F29" w:rsidP="00314E23">
      <w:pPr>
        <w:spacing w:line="276" w:lineRule="auto"/>
        <w:ind w:left="-86" w:right="187"/>
        <w:jc w:val="both"/>
        <w:rPr>
          <w:rFonts w:cs="Arial"/>
          <w:szCs w:val="22"/>
        </w:rPr>
      </w:pPr>
    </w:p>
    <w:p w14:paraId="2C31EB7A" w14:textId="328D1F30" w:rsidR="00912F29" w:rsidRDefault="00912F29" w:rsidP="00314E23">
      <w:pPr>
        <w:spacing w:line="276" w:lineRule="auto"/>
        <w:ind w:left="-86" w:right="187"/>
        <w:jc w:val="both"/>
        <w:rPr>
          <w:rFonts w:cs="Arial"/>
          <w:szCs w:val="22"/>
        </w:rPr>
      </w:pPr>
      <w:r w:rsidRPr="00912F29">
        <w:rPr>
          <w:rFonts w:cs="Arial"/>
          <w:szCs w:val="22"/>
        </w:rPr>
        <w:t xml:space="preserve">Szczecin is one of the main centres of modern business services in Poland. According to ABSL estimates, in the last 3 years alone, employment in this sector </w:t>
      </w:r>
      <w:r w:rsidR="00484FB3">
        <w:rPr>
          <w:rFonts w:cs="Arial"/>
          <w:szCs w:val="22"/>
        </w:rPr>
        <w:t xml:space="preserve">rose by </w:t>
      </w:r>
      <w:r w:rsidRPr="00912F29">
        <w:rPr>
          <w:rFonts w:cs="Arial"/>
          <w:szCs w:val="22"/>
        </w:rPr>
        <w:t xml:space="preserve">47%, and the </w:t>
      </w:r>
      <w:r w:rsidR="00484FB3">
        <w:rPr>
          <w:rFonts w:cs="Arial"/>
          <w:szCs w:val="22"/>
        </w:rPr>
        <w:t>industry</w:t>
      </w:r>
      <w:r w:rsidRPr="00912F29">
        <w:rPr>
          <w:rFonts w:cs="Arial"/>
          <w:szCs w:val="22"/>
        </w:rPr>
        <w:t xml:space="preserve"> itself </w:t>
      </w:r>
      <w:r w:rsidR="00D43827">
        <w:rPr>
          <w:rFonts w:cs="Arial"/>
          <w:szCs w:val="22"/>
        </w:rPr>
        <w:t xml:space="preserve">has leased 22% </w:t>
      </w:r>
      <w:r w:rsidR="00D43827" w:rsidRPr="00D43827">
        <w:rPr>
          <w:rFonts w:cs="Arial"/>
          <w:szCs w:val="22"/>
        </w:rPr>
        <w:t xml:space="preserve">of available </w:t>
      </w:r>
      <w:r w:rsidR="00D43827">
        <w:rPr>
          <w:rFonts w:cs="Arial"/>
          <w:szCs w:val="22"/>
        </w:rPr>
        <w:t xml:space="preserve">office </w:t>
      </w:r>
      <w:r w:rsidR="00D43827" w:rsidRPr="00D43827">
        <w:rPr>
          <w:rFonts w:cs="Arial"/>
          <w:szCs w:val="22"/>
        </w:rPr>
        <w:t>space.</w:t>
      </w:r>
      <w:r w:rsidRPr="00912F29">
        <w:rPr>
          <w:rFonts w:cs="Arial"/>
          <w:szCs w:val="22"/>
        </w:rPr>
        <w:t xml:space="preserve"> However, the clear leader among tenants is the IT </w:t>
      </w:r>
      <w:r w:rsidR="00D43827" w:rsidRPr="00D43827">
        <w:rPr>
          <w:rFonts w:cs="Arial"/>
          <w:szCs w:val="22"/>
        </w:rPr>
        <w:t>products &amp; services</w:t>
      </w:r>
      <w:r w:rsidR="00D43827">
        <w:rPr>
          <w:rFonts w:cs="Arial"/>
          <w:szCs w:val="22"/>
        </w:rPr>
        <w:t xml:space="preserve"> </w:t>
      </w:r>
      <w:r w:rsidR="00B23A0C">
        <w:rPr>
          <w:rFonts w:cs="Arial"/>
          <w:szCs w:val="22"/>
        </w:rPr>
        <w:t xml:space="preserve">sector </w:t>
      </w:r>
      <w:r w:rsidRPr="00B23A0C">
        <w:rPr>
          <w:rFonts w:cs="Arial"/>
          <w:szCs w:val="22"/>
        </w:rPr>
        <w:t>which accounted for 46% of the volume in 2019.</w:t>
      </w:r>
      <w:r w:rsidRPr="00912F29">
        <w:rPr>
          <w:rFonts w:cs="Arial"/>
          <w:szCs w:val="22"/>
        </w:rPr>
        <w:t xml:space="preserve"> The decision to locate their outsourcing cent</w:t>
      </w:r>
      <w:r w:rsidR="000332EB">
        <w:rPr>
          <w:rFonts w:cs="Arial"/>
          <w:szCs w:val="22"/>
        </w:rPr>
        <w:t>re</w:t>
      </w:r>
      <w:r w:rsidR="00C97E7F">
        <w:rPr>
          <w:rFonts w:cs="Arial"/>
          <w:szCs w:val="22"/>
        </w:rPr>
        <w:t>s (BPO/</w:t>
      </w:r>
      <w:r w:rsidRPr="00912F29">
        <w:rPr>
          <w:rFonts w:cs="Arial"/>
          <w:szCs w:val="22"/>
        </w:rPr>
        <w:t xml:space="preserve">SSC) and headquarters in Szczecin was </w:t>
      </w:r>
      <w:r w:rsidR="000332EB">
        <w:rPr>
          <w:rFonts w:cs="Arial"/>
          <w:szCs w:val="22"/>
        </w:rPr>
        <w:t>made</w:t>
      </w:r>
      <w:r w:rsidRPr="00912F29">
        <w:rPr>
          <w:rFonts w:cs="Arial"/>
          <w:szCs w:val="22"/>
        </w:rPr>
        <w:t xml:space="preserve">, among others, by </w:t>
      </w:r>
      <w:proofErr w:type="spellStart"/>
      <w:r w:rsidRPr="00912F29">
        <w:rPr>
          <w:rFonts w:cs="Arial"/>
          <w:szCs w:val="22"/>
        </w:rPr>
        <w:t>Asseco</w:t>
      </w:r>
      <w:proofErr w:type="spellEnd"/>
      <w:r w:rsidRPr="00912F29">
        <w:rPr>
          <w:rFonts w:cs="Arial"/>
          <w:szCs w:val="22"/>
        </w:rPr>
        <w:t xml:space="preserve"> Data Systems, </w:t>
      </w:r>
      <w:proofErr w:type="spellStart"/>
      <w:r w:rsidRPr="00912F29">
        <w:rPr>
          <w:rFonts w:cs="Arial"/>
          <w:szCs w:val="22"/>
        </w:rPr>
        <w:t>Mobica</w:t>
      </w:r>
      <w:proofErr w:type="spellEnd"/>
      <w:r w:rsidRPr="00912F29">
        <w:rPr>
          <w:rFonts w:cs="Arial"/>
          <w:szCs w:val="22"/>
        </w:rPr>
        <w:t xml:space="preserve"> and </w:t>
      </w:r>
      <w:proofErr w:type="spellStart"/>
      <w:r w:rsidRPr="00912F29">
        <w:rPr>
          <w:rFonts w:cs="Arial"/>
          <w:szCs w:val="22"/>
        </w:rPr>
        <w:t>TietoEVRY</w:t>
      </w:r>
      <w:proofErr w:type="spellEnd"/>
      <w:r w:rsidRPr="00912F29">
        <w:rPr>
          <w:rFonts w:cs="Arial"/>
          <w:szCs w:val="22"/>
        </w:rPr>
        <w:t>.</w:t>
      </w:r>
    </w:p>
    <w:p w14:paraId="48708DD6" w14:textId="77777777" w:rsidR="000332EB" w:rsidRDefault="000332EB" w:rsidP="00314E23">
      <w:pPr>
        <w:spacing w:line="276" w:lineRule="auto"/>
        <w:ind w:left="-86" w:right="187"/>
        <w:jc w:val="both"/>
        <w:rPr>
          <w:rFonts w:cs="Arial"/>
          <w:szCs w:val="22"/>
        </w:rPr>
      </w:pPr>
    </w:p>
    <w:p w14:paraId="20FE1A9E" w14:textId="50649A48" w:rsidR="000332EB" w:rsidRDefault="00314E23" w:rsidP="00314E23">
      <w:pPr>
        <w:spacing w:line="276" w:lineRule="auto"/>
        <w:ind w:left="-86" w:right="187"/>
        <w:jc w:val="both"/>
        <w:rPr>
          <w:rFonts w:cs="Arial"/>
          <w:szCs w:val="22"/>
        </w:rPr>
      </w:pPr>
      <w:r>
        <w:rPr>
          <w:rFonts w:cs="Arial"/>
          <w:szCs w:val="22"/>
        </w:rPr>
        <w:t>“</w:t>
      </w:r>
      <w:r w:rsidR="000332EB" w:rsidRPr="000332EB">
        <w:rPr>
          <w:rFonts w:cs="Arial"/>
          <w:szCs w:val="22"/>
        </w:rPr>
        <w:t xml:space="preserve">In recent years, we have noticed a growing demand for office space, which was reflected in the increasing supply of projects. We </w:t>
      </w:r>
      <w:r w:rsidR="00C0167B">
        <w:rPr>
          <w:rFonts w:cs="Arial"/>
          <w:szCs w:val="22"/>
        </w:rPr>
        <w:t>anticipate</w:t>
      </w:r>
      <w:r w:rsidR="000332EB" w:rsidRPr="000332EB">
        <w:rPr>
          <w:rFonts w:cs="Arial"/>
          <w:szCs w:val="22"/>
        </w:rPr>
        <w:t xml:space="preserve"> that this trend will be maintained and the city will gain even more importance among investors from the BPO/SSC sector, who appreciate the relatively small fluctuations in rent and access to qualified staff</w:t>
      </w:r>
      <w:r>
        <w:rPr>
          <w:rFonts w:cs="Arial"/>
          <w:szCs w:val="22"/>
        </w:rPr>
        <w:t>”</w:t>
      </w:r>
      <w:r w:rsidR="00C97E7F">
        <w:rPr>
          <w:rFonts w:cs="Arial"/>
          <w:szCs w:val="22"/>
        </w:rPr>
        <w:t>,</w:t>
      </w:r>
      <w:r w:rsidR="000332EB" w:rsidRPr="000332EB">
        <w:rPr>
          <w:rFonts w:cs="Arial"/>
          <w:szCs w:val="22"/>
        </w:rPr>
        <w:t xml:space="preserve"> says </w:t>
      </w:r>
      <w:r w:rsidR="000332EB" w:rsidRPr="00AC4625">
        <w:rPr>
          <w:rFonts w:cs="Arial"/>
          <w:b/>
          <w:szCs w:val="22"/>
        </w:rPr>
        <w:t xml:space="preserve">Sebastian </w:t>
      </w:r>
      <w:proofErr w:type="spellStart"/>
      <w:r w:rsidR="000332EB" w:rsidRPr="00AC4625">
        <w:rPr>
          <w:rFonts w:cs="Arial"/>
          <w:b/>
          <w:szCs w:val="22"/>
        </w:rPr>
        <w:t>Bedekier</w:t>
      </w:r>
      <w:proofErr w:type="spellEnd"/>
      <w:r w:rsidR="000332EB" w:rsidRPr="000332EB">
        <w:rPr>
          <w:rFonts w:cs="Arial"/>
          <w:szCs w:val="22"/>
        </w:rPr>
        <w:t>, partner and regional director</w:t>
      </w:r>
      <w:r w:rsidR="00020C46">
        <w:rPr>
          <w:rFonts w:cs="Arial"/>
          <w:szCs w:val="22"/>
        </w:rPr>
        <w:t xml:space="preserve"> in </w:t>
      </w:r>
      <w:proofErr w:type="spellStart"/>
      <w:r w:rsidR="00020C46">
        <w:rPr>
          <w:rFonts w:cs="Arial"/>
          <w:szCs w:val="22"/>
        </w:rPr>
        <w:t>Poznań</w:t>
      </w:r>
      <w:proofErr w:type="spellEnd"/>
      <w:r w:rsidR="000332EB" w:rsidRPr="000332EB">
        <w:rPr>
          <w:rFonts w:cs="Arial"/>
          <w:szCs w:val="22"/>
        </w:rPr>
        <w:t xml:space="preserve"> at Colliers International.</w:t>
      </w:r>
    </w:p>
    <w:p w14:paraId="442146B1" w14:textId="77777777" w:rsidR="00AC4625" w:rsidRDefault="00AC4625" w:rsidP="00314E23">
      <w:pPr>
        <w:spacing w:line="276" w:lineRule="auto"/>
        <w:ind w:left="-86" w:right="187"/>
        <w:jc w:val="both"/>
        <w:rPr>
          <w:rFonts w:cs="Arial"/>
          <w:szCs w:val="22"/>
        </w:rPr>
      </w:pPr>
    </w:p>
    <w:p w14:paraId="4BA1DF99" w14:textId="0C025BAB" w:rsidR="00AC4625" w:rsidRPr="00AC4625" w:rsidRDefault="00AC4625" w:rsidP="000332EB">
      <w:pPr>
        <w:spacing w:line="276" w:lineRule="auto"/>
        <w:ind w:left="-86" w:right="187"/>
        <w:rPr>
          <w:rFonts w:cs="Arial"/>
          <w:b/>
          <w:szCs w:val="22"/>
        </w:rPr>
      </w:pPr>
      <w:r w:rsidRPr="00AC4625">
        <w:rPr>
          <w:rFonts w:cs="Arial"/>
          <w:b/>
          <w:szCs w:val="22"/>
        </w:rPr>
        <w:t>Great potential of warehouses</w:t>
      </w:r>
    </w:p>
    <w:p w14:paraId="449C4101" w14:textId="77777777" w:rsidR="000332EB" w:rsidRDefault="000332EB" w:rsidP="000332EB">
      <w:pPr>
        <w:spacing w:line="276" w:lineRule="auto"/>
        <w:ind w:left="-86" w:right="187"/>
        <w:rPr>
          <w:rFonts w:cs="Arial"/>
          <w:szCs w:val="22"/>
        </w:rPr>
      </w:pPr>
    </w:p>
    <w:p w14:paraId="5AEB1823" w14:textId="02BB9BA3" w:rsidR="00636630" w:rsidRDefault="00AC4625" w:rsidP="00020C46">
      <w:pPr>
        <w:spacing w:line="276" w:lineRule="auto"/>
        <w:ind w:left="-86" w:right="187"/>
        <w:jc w:val="both"/>
        <w:rPr>
          <w:rFonts w:cs="Arial"/>
          <w:szCs w:val="22"/>
        </w:rPr>
      </w:pPr>
      <w:r w:rsidRPr="00AC4625">
        <w:rPr>
          <w:rFonts w:cs="Arial"/>
          <w:szCs w:val="22"/>
        </w:rPr>
        <w:t xml:space="preserve">The modern warehouse space market in Szczecin is considered to be relatively young, with promising development prospects. Developers have already noticed the potential of the region and are investing here in large and smaller warehouse parks, standalone BTS </w:t>
      </w:r>
      <w:r w:rsidR="00DF631C">
        <w:rPr>
          <w:rFonts w:cs="Arial"/>
          <w:szCs w:val="22"/>
        </w:rPr>
        <w:t>projects</w:t>
      </w:r>
      <w:r w:rsidRPr="00AC4625">
        <w:rPr>
          <w:rFonts w:cs="Arial"/>
          <w:szCs w:val="22"/>
        </w:rPr>
        <w:t xml:space="preserve">, as well as </w:t>
      </w:r>
      <w:r w:rsidR="00563336" w:rsidRPr="00563336">
        <w:rPr>
          <w:rFonts w:cs="Arial"/>
          <w:szCs w:val="22"/>
        </w:rPr>
        <w:t>smal</w:t>
      </w:r>
      <w:r w:rsidR="00020C46">
        <w:rPr>
          <w:rFonts w:cs="Arial"/>
          <w:szCs w:val="22"/>
        </w:rPr>
        <w:t xml:space="preserve">l </w:t>
      </w:r>
      <w:r w:rsidR="00563336">
        <w:rPr>
          <w:rFonts w:cs="Arial"/>
          <w:szCs w:val="22"/>
        </w:rPr>
        <w:t>municipal</w:t>
      </w:r>
      <w:r w:rsidR="00020C46">
        <w:rPr>
          <w:rFonts w:cs="Arial"/>
          <w:szCs w:val="22"/>
        </w:rPr>
        <w:t xml:space="preserve"> </w:t>
      </w:r>
      <w:r w:rsidR="00563336">
        <w:rPr>
          <w:rFonts w:cs="Arial"/>
          <w:szCs w:val="22"/>
        </w:rPr>
        <w:t>warehouses (</w:t>
      </w:r>
      <w:r w:rsidR="00563336" w:rsidRPr="00563336">
        <w:rPr>
          <w:rFonts w:cs="Arial"/>
          <w:szCs w:val="22"/>
        </w:rPr>
        <w:t>SBU</w:t>
      </w:r>
      <w:r w:rsidR="00563336">
        <w:rPr>
          <w:rFonts w:cs="Arial"/>
          <w:szCs w:val="22"/>
        </w:rPr>
        <w:t>).</w:t>
      </w:r>
    </w:p>
    <w:p w14:paraId="3B561211" w14:textId="09C0110C" w:rsidR="00DC3A7D" w:rsidRDefault="00DC4859" w:rsidP="006E0B93">
      <w:pPr>
        <w:spacing w:line="276" w:lineRule="auto"/>
        <w:ind w:left="-86" w:right="187"/>
        <w:rPr>
          <w:rFonts w:cs="Arial"/>
          <w:b/>
          <w:szCs w:val="22"/>
        </w:rPr>
      </w:pPr>
      <w:r>
        <w:rPr>
          <w:rFonts w:cs="Arial"/>
          <w:szCs w:val="22"/>
        </w:rPr>
        <w:lastRenderedPageBreak/>
        <w:t>“</w:t>
      </w:r>
      <w:r w:rsidR="00563336" w:rsidRPr="00563336">
        <w:rPr>
          <w:rFonts w:cs="Arial"/>
          <w:szCs w:val="22"/>
        </w:rPr>
        <w:t>We are seeing increased interest</w:t>
      </w:r>
      <w:r>
        <w:rPr>
          <w:rFonts w:cs="Arial"/>
          <w:szCs w:val="22"/>
        </w:rPr>
        <w:t xml:space="preserve"> particularly</w:t>
      </w:r>
      <w:r w:rsidR="00563336" w:rsidRPr="00563336">
        <w:rPr>
          <w:rFonts w:cs="Arial"/>
          <w:szCs w:val="22"/>
        </w:rPr>
        <w:t xml:space="preserve"> in </w:t>
      </w:r>
      <w:r>
        <w:rPr>
          <w:rFonts w:cs="Arial"/>
          <w:szCs w:val="22"/>
        </w:rPr>
        <w:t xml:space="preserve">this last type of space, especially </w:t>
      </w:r>
      <w:r w:rsidR="00563336" w:rsidRPr="00563336">
        <w:rPr>
          <w:rFonts w:cs="Arial"/>
          <w:szCs w:val="22"/>
        </w:rPr>
        <w:t>in the context of last mile delivery and smaller e-commerce companies</w:t>
      </w:r>
      <w:r>
        <w:rPr>
          <w:rFonts w:cs="Arial"/>
          <w:szCs w:val="22"/>
        </w:rPr>
        <w:t>”</w:t>
      </w:r>
      <w:r w:rsidR="00823356">
        <w:rPr>
          <w:rFonts w:cs="Arial"/>
          <w:szCs w:val="22"/>
        </w:rPr>
        <w:t>,</w:t>
      </w:r>
      <w:r w:rsidR="00020C46">
        <w:rPr>
          <w:rFonts w:cs="Arial"/>
          <w:szCs w:val="22"/>
        </w:rPr>
        <w:t xml:space="preserve"> </w:t>
      </w:r>
      <w:r w:rsidR="00563336" w:rsidRPr="00563336">
        <w:rPr>
          <w:rFonts w:cs="Arial"/>
          <w:szCs w:val="22"/>
        </w:rPr>
        <w:t xml:space="preserve">says </w:t>
      </w:r>
      <w:r w:rsidR="00563336" w:rsidRPr="00DC4859">
        <w:rPr>
          <w:rFonts w:cs="Arial"/>
          <w:b/>
          <w:szCs w:val="22"/>
        </w:rPr>
        <w:t xml:space="preserve">Dominika </w:t>
      </w:r>
      <w:proofErr w:type="spellStart"/>
      <w:r w:rsidR="00563336" w:rsidRPr="00DC4859">
        <w:rPr>
          <w:rFonts w:cs="Arial"/>
          <w:b/>
          <w:szCs w:val="22"/>
        </w:rPr>
        <w:t>Jędrak</w:t>
      </w:r>
      <w:proofErr w:type="spellEnd"/>
      <w:r w:rsidR="00563336" w:rsidRPr="00DC4859">
        <w:rPr>
          <w:rFonts w:cs="Arial"/>
          <w:b/>
          <w:szCs w:val="22"/>
        </w:rPr>
        <w:t>.</w:t>
      </w:r>
    </w:p>
    <w:p w14:paraId="20EB6462" w14:textId="77777777" w:rsidR="00DC4859" w:rsidRDefault="00DC4859" w:rsidP="006E0B93">
      <w:pPr>
        <w:spacing w:line="276" w:lineRule="auto"/>
        <w:ind w:left="-86" w:right="187"/>
        <w:rPr>
          <w:rFonts w:cs="Arial"/>
          <w:b/>
          <w:szCs w:val="22"/>
        </w:rPr>
      </w:pPr>
    </w:p>
    <w:p w14:paraId="0176BEA6" w14:textId="1A76035B" w:rsidR="00DC4859" w:rsidRPr="00DC4859" w:rsidRDefault="00DC4859" w:rsidP="00020C46">
      <w:pPr>
        <w:spacing w:line="276" w:lineRule="auto"/>
        <w:ind w:left="-86" w:right="187"/>
        <w:jc w:val="both"/>
        <w:rPr>
          <w:rFonts w:cs="Arial"/>
          <w:szCs w:val="22"/>
        </w:rPr>
      </w:pPr>
      <w:r w:rsidRPr="00DC4859">
        <w:rPr>
          <w:rFonts w:cs="Arial"/>
          <w:szCs w:val="22"/>
        </w:rPr>
        <w:t xml:space="preserve">At the end of Q3 2020, the total supply of modern warehouse space in Szczecin reached 762,000 </w:t>
      </w:r>
      <w:proofErr w:type="spellStart"/>
      <w:r w:rsidRPr="00DC4859">
        <w:rPr>
          <w:rFonts w:cs="Arial"/>
          <w:szCs w:val="22"/>
        </w:rPr>
        <w:t>sq</w:t>
      </w:r>
      <w:proofErr w:type="spellEnd"/>
      <w:r w:rsidRPr="00DC4859">
        <w:rPr>
          <w:rFonts w:cs="Arial"/>
          <w:szCs w:val="22"/>
        </w:rPr>
        <w:t xml:space="preserve"> m, ranking the region seventh out of 11 major warehouse markets in Poland.</w:t>
      </w:r>
      <w:r w:rsidR="0089155B">
        <w:rPr>
          <w:rFonts w:cs="Arial"/>
          <w:szCs w:val="22"/>
        </w:rPr>
        <w:t xml:space="preserve"> In</w:t>
      </w:r>
      <w:r w:rsidRPr="00DC4859">
        <w:rPr>
          <w:rFonts w:cs="Arial"/>
          <w:szCs w:val="22"/>
        </w:rPr>
        <w:t xml:space="preserve"> the f</w:t>
      </w:r>
      <w:r w:rsidR="0089155B">
        <w:rPr>
          <w:rFonts w:cs="Arial"/>
          <w:szCs w:val="22"/>
        </w:rPr>
        <w:t>irst three quarters of 2020, 34 800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was delivered to the market thanks to the completion of </w:t>
      </w:r>
      <w:r w:rsidR="00E60725">
        <w:rPr>
          <w:rFonts w:cs="Arial"/>
          <w:szCs w:val="22"/>
        </w:rPr>
        <w:t xml:space="preserve">later phases </w:t>
      </w:r>
      <w:r w:rsidRPr="00DC4859">
        <w:rPr>
          <w:rFonts w:cs="Arial"/>
          <w:szCs w:val="22"/>
        </w:rPr>
        <w:t xml:space="preserve">of </w:t>
      </w:r>
      <w:proofErr w:type="spellStart"/>
      <w:r w:rsidRPr="00DC4859">
        <w:rPr>
          <w:rFonts w:cs="Arial"/>
          <w:szCs w:val="22"/>
        </w:rPr>
        <w:t>Panattoni</w:t>
      </w:r>
      <w:proofErr w:type="spellEnd"/>
      <w:r w:rsidRPr="00DC4859">
        <w:rPr>
          <w:rFonts w:cs="Arial"/>
          <w:szCs w:val="22"/>
        </w:rPr>
        <w:t xml:space="preserve"> Park Szczecin I (</w:t>
      </w:r>
      <w:proofErr w:type="spellStart"/>
      <w:r w:rsidRPr="00DC4859">
        <w:rPr>
          <w:rFonts w:cs="Arial"/>
          <w:szCs w:val="22"/>
        </w:rPr>
        <w:t>Załom</w:t>
      </w:r>
      <w:proofErr w:type="spellEnd"/>
      <w:r w:rsidRPr="00DC4859">
        <w:rPr>
          <w:rFonts w:cs="Arial"/>
          <w:szCs w:val="22"/>
        </w:rPr>
        <w:t>). As at the end of September, projects under construction included 7R Logistics (BTS of 30</w:t>
      </w:r>
      <w:r w:rsidR="001F6396">
        <w:rPr>
          <w:rFonts w:cs="Arial"/>
          <w:szCs w:val="22"/>
        </w:rPr>
        <w:t xml:space="preserve">,100 </w:t>
      </w:r>
      <w:proofErr w:type="spellStart"/>
      <w:r w:rsidRPr="00DC4859">
        <w:rPr>
          <w:rFonts w:cs="Arial"/>
          <w:szCs w:val="22"/>
        </w:rPr>
        <w:t>sq</w:t>
      </w:r>
      <w:proofErr w:type="spellEnd"/>
      <w:r w:rsidRPr="00DC4859">
        <w:rPr>
          <w:rFonts w:cs="Arial"/>
          <w:szCs w:val="22"/>
        </w:rPr>
        <w:t xml:space="preserve"> m) and </w:t>
      </w:r>
      <w:proofErr w:type="spellStart"/>
      <w:r w:rsidRPr="00DC4859">
        <w:rPr>
          <w:rFonts w:cs="Arial"/>
          <w:szCs w:val="22"/>
        </w:rPr>
        <w:t>Hillwood's</w:t>
      </w:r>
      <w:proofErr w:type="spellEnd"/>
      <w:r w:rsidRPr="00DC4859">
        <w:rPr>
          <w:rFonts w:cs="Arial"/>
          <w:szCs w:val="22"/>
        </w:rPr>
        <w:t xml:space="preserve"> d</w:t>
      </w:r>
      <w:r w:rsidR="001F6396">
        <w:rPr>
          <w:rFonts w:cs="Arial"/>
          <w:szCs w:val="22"/>
        </w:rPr>
        <w:t>ebut in the Szczecin market (4,900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as well as further phases of </w:t>
      </w:r>
      <w:proofErr w:type="spellStart"/>
      <w:r w:rsidRPr="00DC4859">
        <w:rPr>
          <w:rFonts w:cs="Arial"/>
          <w:szCs w:val="22"/>
        </w:rPr>
        <w:t>Panattoni</w:t>
      </w:r>
      <w:proofErr w:type="spellEnd"/>
      <w:r w:rsidRPr="00DC4859">
        <w:rPr>
          <w:rFonts w:cs="Arial"/>
          <w:szCs w:val="22"/>
        </w:rPr>
        <w:t xml:space="preserve"> Park Szczecin </w:t>
      </w:r>
      <w:proofErr w:type="spellStart"/>
      <w:r w:rsidRPr="00DC4859">
        <w:rPr>
          <w:rFonts w:cs="Arial"/>
          <w:szCs w:val="22"/>
        </w:rPr>
        <w:t>Goleniów</w:t>
      </w:r>
      <w:proofErr w:type="spellEnd"/>
      <w:r w:rsidRPr="00DC4859">
        <w:rPr>
          <w:rFonts w:cs="Arial"/>
          <w:szCs w:val="22"/>
        </w:rPr>
        <w:t xml:space="preserve"> (9</w:t>
      </w:r>
      <w:r w:rsidR="001F6396">
        <w:rPr>
          <w:rFonts w:cs="Arial"/>
          <w:szCs w:val="22"/>
        </w:rPr>
        <w:t>,900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and Exeter Park Szczecin II (19</w:t>
      </w:r>
      <w:r w:rsidR="001F6396">
        <w:rPr>
          <w:rFonts w:cs="Arial"/>
          <w:szCs w:val="22"/>
        </w:rPr>
        <w:t>,600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65% of space under construction </w:t>
      </w:r>
      <w:r w:rsidR="00D15BF9">
        <w:rPr>
          <w:rFonts w:cs="Arial"/>
          <w:szCs w:val="22"/>
        </w:rPr>
        <w:t>is already</w:t>
      </w:r>
      <w:r w:rsidRPr="00DC4859">
        <w:rPr>
          <w:rFonts w:cs="Arial"/>
          <w:szCs w:val="22"/>
        </w:rPr>
        <w:t xml:space="preserve"> secured with lease </w:t>
      </w:r>
      <w:r w:rsidR="001F6396">
        <w:rPr>
          <w:rFonts w:cs="Arial"/>
          <w:szCs w:val="22"/>
        </w:rPr>
        <w:t>agreements</w:t>
      </w:r>
      <w:r w:rsidRPr="00DC4859">
        <w:rPr>
          <w:rFonts w:cs="Arial"/>
          <w:szCs w:val="22"/>
        </w:rPr>
        <w:t>.</w:t>
      </w:r>
      <w:r w:rsidR="006D2E63">
        <w:rPr>
          <w:rFonts w:cs="Arial"/>
          <w:szCs w:val="22"/>
        </w:rPr>
        <w:t xml:space="preserve"> </w:t>
      </w:r>
      <w:r w:rsidR="006D2E63" w:rsidRPr="006D2E63">
        <w:rPr>
          <w:rFonts w:cs="Arial"/>
          <w:szCs w:val="22"/>
        </w:rPr>
        <w:t>Projects scheduled for 2021 include:</w:t>
      </w:r>
      <w:r w:rsidRPr="00DC4859">
        <w:rPr>
          <w:rFonts w:cs="Arial"/>
          <w:szCs w:val="22"/>
        </w:rPr>
        <w:t xml:space="preserve"> 7R Park Szczecin (60</w:t>
      </w:r>
      <w:r w:rsidR="00543D67">
        <w:rPr>
          <w:rFonts w:cs="Arial"/>
          <w:szCs w:val="22"/>
        </w:rPr>
        <w:t>,200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w:t>
      </w:r>
      <w:r w:rsidR="00543D67">
        <w:rPr>
          <w:rFonts w:cs="Arial"/>
          <w:szCs w:val="22"/>
        </w:rPr>
        <w:t xml:space="preserve">further stages </w:t>
      </w:r>
      <w:r w:rsidRPr="00DC4859">
        <w:rPr>
          <w:rFonts w:cs="Arial"/>
          <w:szCs w:val="22"/>
        </w:rPr>
        <w:t xml:space="preserve">of </w:t>
      </w:r>
      <w:proofErr w:type="spellStart"/>
      <w:r w:rsidRPr="00DC4859">
        <w:rPr>
          <w:rFonts w:cs="Arial"/>
          <w:szCs w:val="22"/>
        </w:rPr>
        <w:t>Panattoni</w:t>
      </w:r>
      <w:proofErr w:type="spellEnd"/>
      <w:r w:rsidRPr="00DC4859">
        <w:rPr>
          <w:rFonts w:cs="Arial"/>
          <w:szCs w:val="22"/>
        </w:rPr>
        <w:t xml:space="preserve"> Park Szczecin </w:t>
      </w:r>
      <w:proofErr w:type="spellStart"/>
      <w:r w:rsidRPr="00DC4859">
        <w:rPr>
          <w:rFonts w:cs="Arial"/>
          <w:szCs w:val="22"/>
        </w:rPr>
        <w:t>Goleniów</w:t>
      </w:r>
      <w:proofErr w:type="spellEnd"/>
      <w:r w:rsidRPr="00DC4859">
        <w:rPr>
          <w:rFonts w:cs="Arial"/>
          <w:szCs w:val="22"/>
        </w:rPr>
        <w:t xml:space="preserve"> (39</w:t>
      </w:r>
      <w:r w:rsidR="00543D67">
        <w:rPr>
          <w:rFonts w:cs="Arial"/>
          <w:szCs w:val="22"/>
        </w:rPr>
        <w:t>,900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 or </w:t>
      </w:r>
      <w:proofErr w:type="spellStart"/>
      <w:r w:rsidRPr="00DC4859">
        <w:rPr>
          <w:rFonts w:cs="Arial"/>
          <w:szCs w:val="22"/>
        </w:rPr>
        <w:t>Panattoni</w:t>
      </w:r>
      <w:proofErr w:type="spellEnd"/>
      <w:r w:rsidRPr="00DC4859">
        <w:rPr>
          <w:rFonts w:cs="Arial"/>
          <w:szCs w:val="22"/>
        </w:rPr>
        <w:t xml:space="preserve"> Park Szczecin I (42</w:t>
      </w:r>
      <w:r w:rsidR="00543D67">
        <w:rPr>
          <w:rFonts w:cs="Arial"/>
          <w:szCs w:val="22"/>
        </w:rPr>
        <w:t>,100</w:t>
      </w:r>
      <w:r w:rsidRPr="00DC4859">
        <w:rPr>
          <w:rFonts w:cs="Arial"/>
          <w:szCs w:val="22"/>
        </w:rPr>
        <w:t xml:space="preserve"> </w:t>
      </w:r>
      <w:proofErr w:type="spellStart"/>
      <w:r w:rsidRPr="00DC4859">
        <w:rPr>
          <w:rFonts w:cs="Arial"/>
          <w:szCs w:val="22"/>
        </w:rPr>
        <w:t>sq</w:t>
      </w:r>
      <w:proofErr w:type="spellEnd"/>
      <w:r w:rsidRPr="00DC4859">
        <w:rPr>
          <w:rFonts w:cs="Arial"/>
          <w:szCs w:val="22"/>
        </w:rPr>
        <w:t xml:space="preserve"> m).</w:t>
      </w:r>
    </w:p>
    <w:p w14:paraId="268F3AB4" w14:textId="77777777" w:rsidR="00DC4859" w:rsidRPr="00DC4859" w:rsidRDefault="00DC4859" w:rsidP="00020C46">
      <w:pPr>
        <w:spacing w:line="276" w:lineRule="auto"/>
        <w:ind w:left="-86" w:right="187"/>
        <w:jc w:val="both"/>
        <w:rPr>
          <w:rFonts w:cs="Arial"/>
          <w:szCs w:val="22"/>
        </w:rPr>
      </w:pPr>
    </w:p>
    <w:p w14:paraId="6D4928A7" w14:textId="54A36569" w:rsidR="00563336" w:rsidRDefault="006D2E63" w:rsidP="00020C46">
      <w:pPr>
        <w:spacing w:line="276" w:lineRule="auto"/>
        <w:ind w:left="-86" w:right="187"/>
        <w:jc w:val="both"/>
        <w:rPr>
          <w:rFonts w:cs="Arial"/>
          <w:szCs w:val="22"/>
        </w:rPr>
      </w:pPr>
      <w:r w:rsidRPr="006D2E63">
        <w:rPr>
          <w:rFonts w:cs="Arial"/>
          <w:szCs w:val="22"/>
        </w:rPr>
        <w:t>The high supply of warehouse space goes hand in hand with high demand among tenants.</w:t>
      </w:r>
      <w:r>
        <w:rPr>
          <w:rFonts w:cs="Arial"/>
          <w:szCs w:val="22"/>
        </w:rPr>
        <w:t xml:space="preserve"> </w:t>
      </w:r>
    </w:p>
    <w:p w14:paraId="3DC6D26D" w14:textId="77777777" w:rsidR="00F23E2E" w:rsidRDefault="00F23E2E" w:rsidP="00020C46">
      <w:pPr>
        <w:spacing w:line="276" w:lineRule="auto"/>
        <w:ind w:left="-86" w:right="187"/>
        <w:jc w:val="both"/>
        <w:rPr>
          <w:rFonts w:cs="Arial"/>
          <w:szCs w:val="22"/>
        </w:rPr>
      </w:pPr>
    </w:p>
    <w:p w14:paraId="0F8365BC" w14:textId="7F3B32D5" w:rsidR="00F23E2E" w:rsidRDefault="00F80051" w:rsidP="00020C46">
      <w:pPr>
        <w:spacing w:line="276" w:lineRule="auto"/>
        <w:ind w:left="-86" w:right="187"/>
        <w:jc w:val="both"/>
        <w:rPr>
          <w:rFonts w:cs="Arial"/>
          <w:szCs w:val="22"/>
        </w:rPr>
      </w:pPr>
      <w:r>
        <w:rPr>
          <w:rFonts w:cs="Arial"/>
          <w:szCs w:val="22"/>
        </w:rPr>
        <w:t>“</w:t>
      </w:r>
      <w:r w:rsidR="00F23E2E" w:rsidRPr="00F23E2E">
        <w:rPr>
          <w:rFonts w:cs="Arial"/>
          <w:szCs w:val="22"/>
        </w:rPr>
        <w:t xml:space="preserve">Szczecin </w:t>
      </w:r>
      <w:r w:rsidRPr="00F80051">
        <w:rPr>
          <w:rFonts w:cs="Arial"/>
          <w:szCs w:val="22"/>
        </w:rPr>
        <w:t>i</w:t>
      </w:r>
      <w:r>
        <w:rPr>
          <w:rFonts w:cs="Arial"/>
          <w:szCs w:val="22"/>
        </w:rPr>
        <w:t>s characteris</w:t>
      </w:r>
      <w:r w:rsidRPr="00F80051">
        <w:rPr>
          <w:rFonts w:cs="Arial"/>
          <w:szCs w:val="22"/>
        </w:rPr>
        <w:t>ed</w:t>
      </w:r>
      <w:r>
        <w:rPr>
          <w:rFonts w:cs="Arial"/>
          <w:szCs w:val="22"/>
        </w:rPr>
        <w:t xml:space="preserve"> by</w:t>
      </w:r>
      <w:r w:rsidR="00F23E2E" w:rsidRPr="00F23E2E">
        <w:rPr>
          <w:rFonts w:cs="Arial"/>
          <w:szCs w:val="22"/>
        </w:rPr>
        <w:t xml:space="preserve"> </w:t>
      </w:r>
      <w:r>
        <w:rPr>
          <w:rFonts w:cs="Arial"/>
          <w:szCs w:val="22"/>
        </w:rPr>
        <w:t>a</w:t>
      </w:r>
      <w:r w:rsidR="00F23E2E" w:rsidRPr="00F23E2E">
        <w:rPr>
          <w:rFonts w:cs="Arial"/>
          <w:szCs w:val="22"/>
        </w:rPr>
        <w:t xml:space="preserve"> low vacancy rate (0.7%). Among the largest companies that have located their operations here are Amazon with its e-commerce centre and </w:t>
      </w:r>
      <w:proofErr w:type="spellStart"/>
      <w:r w:rsidR="00F23E2E" w:rsidRPr="00F23E2E">
        <w:rPr>
          <w:rFonts w:cs="Arial"/>
          <w:szCs w:val="22"/>
        </w:rPr>
        <w:t>Zalando</w:t>
      </w:r>
      <w:proofErr w:type="spellEnd"/>
      <w:r w:rsidR="00F23E2E" w:rsidRPr="00F23E2E">
        <w:rPr>
          <w:rFonts w:cs="Arial"/>
          <w:szCs w:val="22"/>
        </w:rPr>
        <w:t xml:space="preserve"> with </w:t>
      </w:r>
      <w:r w:rsidR="002B7A70">
        <w:rPr>
          <w:rFonts w:cs="Arial"/>
          <w:szCs w:val="22"/>
        </w:rPr>
        <w:t>a</w:t>
      </w:r>
      <w:r w:rsidR="00F23E2E" w:rsidRPr="00F23E2E">
        <w:rPr>
          <w:rFonts w:cs="Arial"/>
          <w:szCs w:val="22"/>
        </w:rPr>
        <w:t xml:space="preserve"> distribution centre. Other companies that have decided to lease space in Szczecin's warehouse parks include DHL, </w:t>
      </w:r>
      <w:proofErr w:type="spellStart"/>
      <w:r w:rsidR="00F23E2E" w:rsidRPr="00F23E2E">
        <w:rPr>
          <w:rFonts w:cs="Arial"/>
          <w:szCs w:val="22"/>
        </w:rPr>
        <w:t>Rhenus</w:t>
      </w:r>
      <w:proofErr w:type="spellEnd"/>
      <w:r w:rsidR="00F23E2E" w:rsidRPr="00F23E2E">
        <w:rPr>
          <w:rFonts w:cs="Arial"/>
          <w:szCs w:val="22"/>
        </w:rPr>
        <w:t xml:space="preserve">, </w:t>
      </w:r>
      <w:proofErr w:type="spellStart"/>
      <w:r w:rsidR="00F23E2E" w:rsidRPr="00F23E2E">
        <w:rPr>
          <w:rFonts w:cs="Arial"/>
          <w:szCs w:val="22"/>
        </w:rPr>
        <w:t>Momox</w:t>
      </w:r>
      <w:proofErr w:type="spellEnd"/>
      <w:r w:rsidR="00F23E2E" w:rsidRPr="00F23E2E">
        <w:rPr>
          <w:rFonts w:cs="Arial"/>
          <w:szCs w:val="22"/>
        </w:rPr>
        <w:t xml:space="preserve">, </w:t>
      </w:r>
      <w:proofErr w:type="spellStart"/>
      <w:r w:rsidR="00F23E2E" w:rsidRPr="00F23E2E">
        <w:rPr>
          <w:rFonts w:cs="Arial"/>
          <w:szCs w:val="22"/>
        </w:rPr>
        <w:t>Mycs</w:t>
      </w:r>
      <w:proofErr w:type="spellEnd"/>
      <w:r w:rsidR="00F23E2E" w:rsidRPr="00F23E2E">
        <w:rPr>
          <w:rFonts w:cs="Arial"/>
          <w:szCs w:val="22"/>
        </w:rPr>
        <w:t xml:space="preserve">, IKEA, Carlsberg, </w:t>
      </w:r>
      <w:proofErr w:type="spellStart"/>
      <w:r w:rsidR="00F23E2E" w:rsidRPr="00F23E2E">
        <w:rPr>
          <w:rFonts w:cs="Arial"/>
          <w:szCs w:val="22"/>
        </w:rPr>
        <w:t>InPost</w:t>
      </w:r>
      <w:proofErr w:type="spellEnd"/>
      <w:r w:rsidR="00F23E2E" w:rsidRPr="00F23E2E">
        <w:rPr>
          <w:rFonts w:cs="Arial"/>
          <w:szCs w:val="22"/>
        </w:rPr>
        <w:t xml:space="preserve">, AUTODOC Logistics, IQ Metal and the KION group. </w:t>
      </w:r>
      <w:bookmarkStart w:id="0" w:name="_GoBack"/>
      <w:bookmarkEnd w:id="0"/>
      <w:r w:rsidR="00F23E2E" w:rsidRPr="00F23E2E">
        <w:rPr>
          <w:rFonts w:cs="Arial"/>
          <w:szCs w:val="22"/>
        </w:rPr>
        <w:t>The largest share in the lease structure is held by the 3PL, light manufacturing and e-commerce industries, which in 2018 accounted for 16%, 13% and 12% of lease</w:t>
      </w:r>
      <w:r>
        <w:rPr>
          <w:rFonts w:cs="Arial"/>
          <w:szCs w:val="22"/>
        </w:rPr>
        <w:t>d warehouse space, respectively”,</w:t>
      </w:r>
      <w:r w:rsidR="00F23E2E" w:rsidRPr="00F23E2E">
        <w:rPr>
          <w:rFonts w:cs="Arial"/>
          <w:szCs w:val="22"/>
        </w:rPr>
        <w:t xml:space="preserve"> reports </w:t>
      </w:r>
      <w:r w:rsidR="00F23E2E" w:rsidRPr="002B7A70">
        <w:rPr>
          <w:rFonts w:cs="Arial"/>
          <w:b/>
          <w:szCs w:val="22"/>
        </w:rPr>
        <w:t>Maciej Chmielewski</w:t>
      </w:r>
      <w:r w:rsidR="00F23E2E" w:rsidRPr="00F23E2E">
        <w:rPr>
          <w:rFonts w:cs="Arial"/>
          <w:szCs w:val="22"/>
        </w:rPr>
        <w:t>.</w:t>
      </w:r>
    </w:p>
    <w:p w14:paraId="550535DB" w14:textId="77777777" w:rsidR="002B7A70" w:rsidRDefault="002B7A70" w:rsidP="00020C46">
      <w:pPr>
        <w:spacing w:line="276" w:lineRule="auto"/>
        <w:ind w:left="-86" w:right="187"/>
        <w:jc w:val="both"/>
        <w:rPr>
          <w:rFonts w:cs="Arial"/>
          <w:szCs w:val="22"/>
        </w:rPr>
      </w:pPr>
    </w:p>
    <w:p w14:paraId="43EFEE0C" w14:textId="36866FCC" w:rsidR="002B7A70" w:rsidRDefault="00313447" w:rsidP="00020C46">
      <w:pPr>
        <w:spacing w:line="276" w:lineRule="auto"/>
        <w:ind w:left="-86" w:right="187"/>
        <w:jc w:val="both"/>
        <w:rPr>
          <w:rFonts w:cs="Arial"/>
          <w:szCs w:val="22"/>
        </w:rPr>
      </w:pPr>
      <w:r>
        <w:rPr>
          <w:rFonts w:cs="Arial"/>
          <w:szCs w:val="22"/>
        </w:rPr>
        <w:t>Taking into account</w:t>
      </w:r>
      <w:r w:rsidR="002B7A70" w:rsidRPr="002B7A70">
        <w:rPr>
          <w:rFonts w:cs="Arial"/>
          <w:szCs w:val="22"/>
        </w:rPr>
        <w:t xml:space="preserve"> the current plans of developers, it can be expected that the total stock of modern warehouse space in Szczecin will reach 1</w:t>
      </w:r>
      <w:r>
        <w:rPr>
          <w:rFonts w:cs="Arial"/>
          <w:szCs w:val="22"/>
        </w:rPr>
        <w:t>.</w:t>
      </w:r>
      <w:r w:rsidR="002B7A70" w:rsidRPr="002B7A70">
        <w:rPr>
          <w:rFonts w:cs="Arial"/>
          <w:szCs w:val="22"/>
        </w:rPr>
        <w:t xml:space="preserve">09 million </w:t>
      </w:r>
      <w:proofErr w:type="spellStart"/>
      <w:r w:rsidR="002B7A70" w:rsidRPr="002B7A70">
        <w:rPr>
          <w:rFonts w:cs="Arial"/>
          <w:szCs w:val="22"/>
        </w:rPr>
        <w:t>sq</w:t>
      </w:r>
      <w:proofErr w:type="spellEnd"/>
      <w:r w:rsidR="002B7A70" w:rsidRPr="002B7A70">
        <w:rPr>
          <w:rFonts w:cs="Arial"/>
          <w:szCs w:val="22"/>
        </w:rPr>
        <w:t xml:space="preserve"> m by the end of 2022, </w:t>
      </w:r>
      <w:r>
        <w:rPr>
          <w:rFonts w:cs="Arial"/>
          <w:szCs w:val="22"/>
        </w:rPr>
        <w:t>however,</w:t>
      </w:r>
      <w:r w:rsidR="002B7A70" w:rsidRPr="002B7A70">
        <w:rPr>
          <w:rFonts w:cs="Arial"/>
          <w:szCs w:val="22"/>
        </w:rPr>
        <w:t xml:space="preserve"> uncertain situation in the market related to the pandemic may cause the implementation of some projects to be delayed. </w:t>
      </w:r>
      <w:r w:rsidR="00743FD3">
        <w:rPr>
          <w:rFonts w:cs="Arial"/>
          <w:szCs w:val="22"/>
        </w:rPr>
        <w:t xml:space="preserve">Nevertheless, this will </w:t>
      </w:r>
      <w:r w:rsidR="002B7A70" w:rsidRPr="002B7A70">
        <w:rPr>
          <w:rFonts w:cs="Arial"/>
          <w:szCs w:val="22"/>
        </w:rPr>
        <w:t>not affect the increased interest in Szczecin</w:t>
      </w:r>
      <w:r w:rsidR="00743FD3">
        <w:rPr>
          <w:rFonts w:cs="Arial"/>
          <w:szCs w:val="22"/>
        </w:rPr>
        <w:t>, both</w:t>
      </w:r>
      <w:r w:rsidR="002B7A70" w:rsidRPr="002B7A70">
        <w:rPr>
          <w:rFonts w:cs="Arial"/>
          <w:szCs w:val="22"/>
        </w:rPr>
        <w:t xml:space="preserve"> among developers and tenants.   </w:t>
      </w:r>
    </w:p>
    <w:p w14:paraId="6845C9F3" w14:textId="77777777" w:rsidR="00743FD3" w:rsidRDefault="00743FD3" w:rsidP="00020C46">
      <w:pPr>
        <w:spacing w:line="276" w:lineRule="auto"/>
        <w:ind w:left="-86" w:right="187"/>
        <w:jc w:val="both"/>
        <w:rPr>
          <w:rFonts w:cs="Arial"/>
          <w:szCs w:val="22"/>
        </w:rPr>
      </w:pPr>
    </w:p>
    <w:p w14:paraId="5861698F" w14:textId="6063275F" w:rsidR="00743FD3" w:rsidRPr="00B55908" w:rsidRDefault="00743FD3" w:rsidP="00020C46">
      <w:pPr>
        <w:spacing w:line="276" w:lineRule="auto"/>
        <w:ind w:left="-86" w:right="187"/>
        <w:jc w:val="both"/>
        <w:rPr>
          <w:rFonts w:cs="Arial"/>
          <w:i/>
          <w:szCs w:val="22"/>
        </w:rPr>
      </w:pPr>
      <w:r w:rsidRPr="00B55908">
        <w:rPr>
          <w:rFonts w:cs="Arial"/>
          <w:i/>
          <w:szCs w:val="22"/>
        </w:rPr>
        <w:t xml:space="preserve">Link to the report for your </w:t>
      </w:r>
      <w:r w:rsidR="00B55908" w:rsidRPr="00B55908">
        <w:rPr>
          <w:rFonts w:cs="Arial"/>
          <w:i/>
          <w:szCs w:val="22"/>
        </w:rPr>
        <w:t xml:space="preserve">own </w:t>
      </w:r>
      <w:r w:rsidRPr="00B55908">
        <w:rPr>
          <w:rFonts w:cs="Arial"/>
          <w:i/>
          <w:szCs w:val="22"/>
        </w:rPr>
        <w:t xml:space="preserve">use - </w:t>
      </w:r>
      <w:hyperlink r:id="rId14" w:history="1">
        <w:r w:rsidR="00541343" w:rsidRPr="00541343">
          <w:rPr>
            <w:rStyle w:val="Hipercze"/>
            <w:rFonts w:cs="Arial"/>
            <w:i/>
            <w:szCs w:val="22"/>
          </w:rPr>
          <w:t>https://bit.ly/38IYnBC</w:t>
        </w:r>
      </w:hyperlink>
      <w:r w:rsidRPr="00B55908">
        <w:rPr>
          <w:rFonts w:cs="Arial"/>
          <w:i/>
          <w:szCs w:val="22"/>
        </w:rPr>
        <w:t xml:space="preserve">. If you publish the report on your </w:t>
      </w:r>
      <w:r w:rsidR="00B55908" w:rsidRPr="00B55908">
        <w:rPr>
          <w:rFonts w:cs="Arial"/>
          <w:i/>
          <w:szCs w:val="22"/>
        </w:rPr>
        <w:t>website</w:t>
      </w:r>
      <w:r w:rsidRPr="00B55908">
        <w:rPr>
          <w:rFonts w:cs="Arial"/>
          <w:i/>
          <w:szCs w:val="22"/>
        </w:rPr>
        <w:t xml:space="preserve">, please use the following link - </w:t>
      </w:r>
      <w:hyperlink r:id="rId15" w:history="1">
        <w:r w:rsidR="00541343" w:rsidRPr="00541343">
          <w:rPr>
            <w:rStyle w:val="Hipercze"/>
            <w:rFonts w:cs="Arial"/>
            <w:i/>
            <w:szCs w:val="22"/>
          </w:rPr>
          <w:t>http://bit.ly/3ihRQAE</w:t>
        </w:r>
      </w:hyperlink>
      <w:r w:rsidRPr="00B55908">
        <w:rPr>
          <w:rFonts w:cs="Arial"/>
          <w:i/>
          <w:szCs w:val="22"/>
        </w:rPr>
        <w:t>.</w:t>
      </w:r>
    </w:p>
    <w:p w14:paraId="671BDF9A" w14:textId="77777777" w:rsidR="00C33888" w:rsidRDefault="00C33888" w:rsidP="00020C46">
      <w:pPr>
        <w:spacing w:line="276" w:lineRule="auto"/>
        <w:ind w:right="187"/>
        <w:jc w:val="both"/>
        <w:rPr>
          <w:rFonts w:cs="Arial"/>
          <w:szCs w:val="22"/>
        </w:rPr>
      </w:pPr>
    </w:p>
    <w:p w14:paraId="65E4E677" w14:textId="77777777" w:rsidR="00743FD3" w:rsidRPr="00C33888" w:rsidRDefault="00743FD3" w:rsidP="00743FD3">
      <w:pPr>
        <w:spacing w:line="276" w:lineRule="auto"/>
        <w:ind w:right="187"/>
        <w:rPr>
          <w:rFonts w:cs="Arial"/>
          <w:sz w:val="24"/>
          <w:szCs w:val="24"/>
        </w:rPr>
      </w:pPr>
    </w:p>
    <w:p w14:paraId="72868BCE" w14:textId="77777777" w:rsidR="00FA2E3A" w:rsidRPr="00B1724D" w:rsidRDefault="008C48B8" w:rsidP="00820A20">
      <w:pPr>
        <w:spacing w:line="360" w:lineRule="auto"/>
        <w:ind w:left="-90" w:right="180"/>
        <w:jc w:val="center"/>
        <w:rPr>
          <w:rFonts w:cs="Arial"/>
          <w:sz w:val="20"/>
        </w:rPr>
      </w:pPr>
      <w:r>
        <w:rPr>
          <w:rFonts w:cs="Arial"/>
          <w:sz w:val="20"/>
        </w:rPr>
        <w:t>-- End --</w:t>
      </w:r>
    </w:p>
    <w:p w14:paraId="6298836A" w14:textId="77777777" w:rsidR="001773F2" w:rsidRPr="009621F9" w:rsidRDefault="001773F2" w:rsidP="001773F2">
      <w:pPr>
        <w:suppressAutoHyphens/>
        <w:autoSpaceDE w:val="0"/>
        <w:autoSpaceDN w:val="0"/>
        <w:textAlignment w:val="baseline"/>
        <w:rPr>
          <w:rFonts w:eastAsia="Calibri" w:cs="Arial"/>
          <w:bCs/>
          <w:sz w:val="18"/>
          <w:szCs w:val="18"/>
          <w:lang w:eastAsia="en-GB"/>
        </w:rPr>
      </w:pPr>
    </w:p>
    <w:p w14:paraId="0FF65945" w14:textId="77777777" w:rsidR="001773F2" w:rsidRPr="009621F9" w:rsidRDefault="001773F2" w:rsidP="001773F2">
      <w:pPr>
        <w:suppressAutoHyphens/>
        <w:autoSpaceDE w:val="0"/>
        <w:autoSpaceDN w:val="0"/>
        <w:textAlignment w:val="baseline"/>
        <w:rPr>
          <w:rFonts w:eastAsia="Calibri" w:cs="Arial"/>
          <w:b/>
          <w:i/>
          <w:sz w:val="18"/>
          <w:szCs w:val="18"/>
          <w:lang w:eastAsia="en-GB"/>
        </w:rPr>
      </w:pPr>
      <w:r w:rsidRPr="009621F9">
        <w:rPr>
          <w:rFonts w:eastAsia="Calibri" w:cs="Arial"/>
          <w:b/>
          <w:bCs/>
          <w:sz w:val="18"/>
          <w:szCs w:val="18"/>
          <w:lang w:eastAsia="en-GB"/>
        </w:rPr>
        <w:t>About Colliers International</w:t>
      </w:r>
      <w:r w:rsidRPr="009621F9">
        <w:rPr>
          <w:rFonts w:eastAsia="Calibri" w:cs="Arial"/>
          <w:b/>
          <w:sz w:val="18"/>
          <w:szCs w:val="18"/>
          <w:lang w:eastAsia="en-GB"/>
        </w:rPr>
        <w:br/>
      </w:r>
    </w:p>
    <w:p w14:paraId="78CB64C9" w14:textId="77777777" w:rsidR="001773F2" w:rsidRDefault="001773F2" w:rsidP="001773F2">
      <w:pPr>
        <w:suppressAutoHyphens/>
        <w:autoSpaceDE w:val="0"/>
        <w:autoSpaceDN w:val="0"/>
        <w:jc w:val="both"/>
        <w:textAlignment w:val="baseline"/>
        <w:rPr>
          <w:sz w:val="18"/>
          <w:szCs w:val="18"/>
        </w:rPr>
      </w:pPr>
      <w:r w:rsidRPr="009621F9">
        <w:rPr>
          <w:rFonts w:eastAsia="Calibri" w:cs="Arial"/>
          <w:i/>
          <w:sz w:val="18"/>
          <w:szCs w:val="18"/>
          <w:lang w:eastAsia="en-GB"/>
        </w:rPr>
        <w:t xml:space="preserve">Colliers International (NASDAQ, TSX: CIGI) is a leading </w:t>
      </w:r>
      <w:r w:rsidRPr="007A0E57">
        <w:rPr>
          <w:rFonts w:eastAsia="Calibri" w:cs="Arial"/>
          <w:i/>
          <w:sz w:val="18"/>
          <w:szCs w:val="18"/>
          <w:lang w:eastAsia="en-GB"/>
        </w:rPr>
        <w:t xml:space="preserve">diversified professional services </w:t>
      </w:r>
      <w:r w:rsidRPr="009621F9">
        <w:rPr>
          <w:rFonts w:eastAsia="Calibri" w:cs="Arial"/>
          <w:i/>
          <w:sz w:val="18"/>
          <w:szCs w:val="18"/>
          <w:lang w:eastAsia="en-GB"/>
        </w:rPr>
        <w:t xml:space="preserve">and investment management company. With operations in 68 countries, our more than 15,000 enterprising professionals work collaboratively to provide expert advice to maximize the value of property for real estate occupiers, owners and investors. For more than 25 years, our experienced leadership, owning approximately 40% of our equity, has delivered compound annual investment returns of almost 20% for shareholders. In 2019, corporate revenues were more than $3.0 billion ($3.5 billion including affiliates), with </w:t>
      </w:r>
      <w:r w:rsidRPr="009621F9">
        <w:rPr>
          <w:rFonts w:eastAsia="Calibri" w:cs="Arial"/>
          <w:i/>
          <w:sz w:val="18"/>
          <w:szCs w:val="18"/>
          <w:lang w:eastAsia="en-GB"/>
        </w:rPr>
        <w:lastRenderedPageBreak/>
        <w:t xml:space="preserve">$33 billion of assets under management in our investment management segment. Learn more about how we accelerate success at </w:t>
      </w:r>
      <w:hyperlink r:id="rId16" w:history="1">
        <w:r w:rsidRPr="009621F9">
          <w:rPr>
            <w:rStyle w:val="Hipercze"/>
            <w:sz w:val="18"/>
            <w:szCs w:val="18"/>
          </w:rPr>
          <w:t>corporate.colliers.com</w:t>
        </w:r>
      </w:hyperlink>
      <w:r w:rsidRPr="009621F9">
        <w:rPr>
          <w:sz w:val="18"/>
          <w:szCs w:val="18"/>
        </w:rPr>
        <w:t xml:space="preserve">, Twitter </w:t>
      </w:r>
      <w:hyperlink r:id="rId17" w:history="1">
        <w:r w:rsidRPr="009621F9">
          <w:rPr>
            <w:rStyle w:val="Hipercze"/>
            <w:sz w:val="18"/>
            <w:szCs w:val="18"/>
          </w:rPr>
          <w:t>@Colliers</w:t>
        </w:r>
      </w:hyperlink>
      <w:r w:rsidRPr="009621F9">
        <w:rPr>
          <w:sz w:val="18"/>
          <w:szCs w:val="18"/>
        </w:rPr>
        <w:t xml:space="preserve"> or </w:t>
      </w:r>
      <w:hyperlink r:id="rId18" w:history="1">
        <w:r w:rsidRPr="009621F9">
          <w:rPr>
            <w:rStyle w:val="Hipercze"/>
            <w:sz w:val="18"/>
            <w:szCs w:val="18"/>
          </w:rPr>
          <w:t>LinkedIn</w:t>
        </w:r>
      </w:hyperlink>
      <w:r w:rsidRPr="009621F9">
        <w:rPr>
          <w:sz w:val="18"/>
          <w:szCs w:val="18"/>
        </w:rPr>
        <w:t>.</w:t>
      </w:r>
    </w:p>
    <w:p w14:paraId="2DE6601E" w14:textId="77777777" w:rsidR="001773F2" w:rsidRPr="009621F9" w:rsidRDefault="001773F2" w:rsidP="001773F2">
      <w:pPr>
        <w:suppressAutoHyphens/>
        <w:autoSpaceDE w:val="0"/>
        <w:autoSpaceDN w:val="0"/>
        <w:jc w:val="both"/>
        <w:textAlignment w:val="baseline"/>
        <w:rPr>
          <w:rFonts w:eastAsia="Calibri" w:cs="Arial"/>
          <w:i/>
          <w:iCs/>
          <w:color w:val="4B4B4B"/>
          <w:sz w:val="18"/>
          <w:szCs w:val="18"/>
          <w:lang w:val="en-US" w:eastAsia="en-GB"/>
        </w:rPr>
      </w:pPr>
    </w:p>
    <w:p w14:paraId="7A02245B" w14:textId="77777777" w:rsidR="001773F2" w:rsidRPr="009621F9" w:rsidRDefault="001773F2" w:rsidP="001773F2">
      <w:pPr>
        <w:suppressAutoHyphens/>
        <w:autoSpaceDE w:val="0"/>
        <w:autoSpaceDN w:val="0"/>
        <w:jc w:val="both"/>
        <w:textAlignment w:val="baseline"/>
        <w:rPr>
          <w:rFonts w:eastAsia="Calibri" w:cs="Arial"/>
          <w:i/>
          <w:sz w:val="18"/>
          <w:szCs w:val="18"/>
          <w:lang w:eastAsia="en-GB"/>
        </w:rPr>
      </w:pPr>
      <w:r w:rsidRPr="009621F9">
        <w:rPr>
          <w:rFonts w:eastAsia="Calibri" w:cs="Arial"/>
          <w:i/>
          <w:sz w:val="18"/>
          <w:szCs w:val="18"/>
          <w:lang w:eastAsia="en-GB"/>
        </w:rPr>
        <w:t xml:space="preserve">Colliers International has been active in the Polish market since 1997 and operates through offices in Warsaw, </w:t>
      </w:r>
      <w:proofErr w:type="spellStart"/>
      <w:r w:rsidRPr="009621F9">
        <w:rPr>
          <w:rFonts w:eastAsia="Calibri" w:cs="Arial"/>
          <w:i/>
          <w:sz w:val="18"/>
          <w:szCs w:val="18"/>
          <w:lang w:eastAsia="en-GB"/>
        </w:rPr>
        <w:t>Kraków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Wrocław</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Poznań</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Gdańsk</w:t>
      </w:r>
      <w:proofErr w:type="spellEnd"/>
      <w:r w:rsidRPr="009621F9">
        <w:rPr>
          <w:rFonts w:eastAsia="Calibri" w:cs="Arial"/>
          <w:i/>
          <w:sz w:val="18"/>
          <w:szCs w:val="18"/>
          <w:lang w:eastAsia="en-GB"/>
        </w:rPr>
        <w:t xml:space="preserve">, Katowice, </w:t>
      </w:r>
      <w:proofErr w:type="spellStart"/>
      <w:r w:rsidRPr="009621F9">
        <w:rPr>
          <w:rFonts w:eastAsia="Calibri" w:cs="Arial"/>
          <w:i/>
          <w:sz w:val="18"/>
          <w:szCs w:val="18"/>
          <w:lang w:eastAsia="en-GB"/>
        </w:rPr>
        <w:t>Łódź</w:t>
      </w:r>
      <w:proofErr w:type="spellEnd"/>
      <w:r w:rsidRPr="009621F9">
        <w:rPr>
          <w:rFonts w:eastAsia="Calibri" w:cs="Arial"/>
          <w:i/>
          <w:sz w:val="18"/>
          <w:szCs w:val="18"/>
          <w:lang w:eastAsia="en-GB"/>
        </w:rPr>
        <w:t xml:space="preserve"> with 300 employees in total. The company has been often honored for its achievements by industry organizations such as </w:t>
      </w:r>
      <w:proofErr w:type="spellStart"/>
      <w:r w:rsidRPr="009621F9">
        <w:rPr>
          <w:rFonts w:eastAsia="Calibri" w:cs="Arial"/>
          <w:i/>
          <w:sz w:val="18"/>
          <w:szCs w:val="18"/>
          <w:lang w:eastAsia="en-GB"/>
        </w:rPr>
        <w:t>Eurobuild</w:t>
      </w:r>
      <w:proofErr w:type="spellEnd"/>
      <w:r w:rsidRPr="009621F9">
        <w:rPr>
          <w:rFonts w:eastAsia="Calibri" w:cs="Arial"/>
          <w:i/>
          <w:sz w:val="18"/>
          <w:szCs w:val="18"/>
          <w:lang w:eastAsia="en-GB"/>
        </w:rPr>
        <w:t>, CIJ Journal, CEE Quality Awards and the International Property Awards. Colliers’ distinctions include the “Outsourcing Star”, given in recognition of its status as one of the most active real estate advisors in the outsourcing sector; and the “</w:t>
      </w:r>
      <w:proofErr w:type="spellStart"/>
      <w:r w:rsidRPr="009621F9">
        <w:rPr>
          <w:rFonts w:eastAsia="Calibri" w:cs="Arial"/>
          <w:i/>
          <w:sz w:val="18"/>
          <w:szCs w:val="18"/>
          <w:lang w:eastAsia="en-GB"/>
        </w:rPr>
        <w:t>Gazele</w:t>
      </w:r>
      <w:proofErr w:type="spellEnd"/>
      <w:r w:rsidRPr="009621F9">
        <w:rPr>
          <w:rFonts w:eastAsia="Calibri" w:cs="Arial"/>
          <w:i/>
          <w:sz w:val="18"/>
          <w:szCs w:val="18"/>
          <w:lang w:eastAsia="en-GB"/>
        </w:rPr>
        <w:t xml:space="preserve"> </w:t>
      </w:r>
      <w:proofErr w:type="spellStart"/>
      <w:r w:rsidRPr="009621F9">
        <w:rPr>
          <w:rFonts w:eastAsia="Calibri" w:cs="Arial"/>
          <w:i/>
          <w:sz w:val="18"/>
          <w:szCs w:val="18"/>
          <w:lang w:eastAsia="en-GB"/>
        </w:rPr>
        <w:t>Biznesu</w:t>
      </w:r>
      <w:proofErr w:type="spellEnd"/>
      <w:r w:rsidRPr="009621F9">
        <w:rPr>
          <w:rFonts w:eastAsia="Calibri" w:cs="Arial"/>
          <w:i/>
          <w:sz w:val="18"/>
          <w:szCs w:val="18"/>
          <w:lang w:eastAsia="en-GB"/>
        </w:rPr>
        <w:t xml:space="preserve">” for being one of the most dynamically developing companies in Poland. More about Colliers International in Poland at </w:t>
      </w:r>
      <w:hyperlink r:id="rId19" w:history="1">
        <w:r w:rsidRPr="009621F9">
          <w:rPr>
            <w:rStyle w:val="Hipercze"/>
            <w:rFonts w:eastAsia="Calibri" w:cs="Arial"/>
            <w:i/>
            <w:sz w:val="18"/>
            <w:szCs w:val="18"/>
            <w:lang w:eastAsia="en-GB"/>
          </w:rPr>
          <w:t>Colliers.pl</w:t>
        </w:r>
      </w:hyperlink>
      <w:r w:rsidRPr="009621F9">
        <w:rPr>
          <w:rFonts w:eastAsia="Calibri" w:cs="Arial"/>
          <w:i/>
          <w:sz w:val="18"/>
          <w:szCs w:val="18"/>
          <w:lang w:eastAsia="en-GB"/>
        </w:rPr>
        <w:t xml:space="preserve"> and our </w:t>
      </w:r>
      <w:hyperlink r:id="rId20" w:history="1">
        <w:r w:rsidRPr="009621F9">
          <w:rPr>
            <w:rStyle w:val="Hipercze"/>
            <w:rFonts w:eastAsia="Calibri" w:cs="Arial"/>
            <w:i/>
            <w:sz w:val="18"/>
            <w:szCs w:val="18"/>
            <w:lang w:eastAsia="en-GB"/>
          </w:rPr>
          <w:t>LinkedIn</w:t>
        </w:r>
      </w:hyperlink>
      <w:r w:rsidRPr="009621F9">
        <w:rPr>
          <w:rFonts w:eastAsia="Calibri" w:cs="Arial"/>
          <w:i/>
          <w:sz w:val="18"/>
          <w:szCs w:val="18"/>
          <w:lang w:eastAsia="en-GB"/>
        </w:rPr>
        <w:t xml:space="preserve">, </w:t>
      </w:r>
      <w:hyperlink r:id="rId21" w:history="1">
        <w:r w:rsidRPr="009621F9">
          <w:rPr>
            <w:rStyle w:val="Hipercze"/>
            <w:rFonts w:eastAsia="Calibri" w:cs="Arial"/>
            <w:i/>
            <w:sz w:val="18"/>
            <w:szCs w:val="18"/>
            <w:lang w:eastAsia="en-GB"/>
          </w:rPr>
          <w:t>Instagram</w:t>
        </w:r>
      </w:hyperlink>
      <w:r w:rsidRPr="009621F9">
        <w:rPr>
          <w:rFonts w:eastAsia="Calibri" w:cs="Arial"/>
          <w:i/>
          <w:sz w:val="18"/>
          <w:szCs w:val="18"/>
          <w:lang w:eastAsia="en-GB"/>
        </w:rPr>
        <w:t xml:space="preserve">, </w:t>
      </w:r>
      <w:hyperlink r:id="rId22" w:history="1">
        <w:r w:rsidRPr="009621F9">
          <w:rPr>
            <w:rStyle w:val="Hipercze"/>
            <w:rFonts w:eastAsia="Calibri" w:cs="Arial"/>
            <w:i/>
            <w:sz w:val="18"/>
            <w:szCs w:val="18"/>
            <w:lang w:eastAsia="en-GB"/>
          </w:rPr>
          <w:t>YouTube</w:t>
        </w:r>
      </w:hyperlink>
      <w:r w:rsidRPr="009621F9">
        <w:rPr>
          <w:rFonts w:eastAsia="Calibri" w:cs="Arial"/>
          <w:i/>
          <w:sz w:val="18"/>
          <w:szCs w:val="18"/>
          <w:lang w:eastAsia="en-GB"/>
        </w:rPr>
        <w:t xml:space="preserve"> and </w:t>
      </w:r>
      <w:hyperlink r:id="rId23" w:history="1">
        <w:r w:rsidRPr="009621F9">
          <w:rPr>
            <w:rStyle w:val="Hipercze"/>
            <w:rFonts w:eastAsia="Calibri" w:cs="Arial"/>
            <w:i/>
            <w:sz w:val="18"/>
            <w:szCs w:val="18"/>
            <w:lang w:eastAsia="en-GB"/>
          </w:rPr>
          <w:t>Facebook</w:t>
        </w:r>
      </w:hyperlink>
      <w:r w:rsidRPr="009621F9">
        <w:rPr>
          <w:rFonts w:eastAsia="Calibri" w:cs="Arial"/>
          <w:i/>
          <w:sz w:val="18"/>
          <w:szCs w:val="18"/>
          <w:lang w:eastAsia="en-GB"/>
        </w:rPr>
        <w:t xml:space="preserve"> pages. </w:t>
      </w:r>
    </w:p>
    <w:p w14:paraId="3F399F82" w14:textId="77777777" w:rsidR="001773F2" w:rsidRPr="009621F9" w:rsidRDefault="001773F2" w:rsidP="001773F2">
      <w:pPr>
        <w:suppressAutoHyphens/>
        <w:autoSpaceDE w:val="0"/>
        <w:autoSpaceDN w:val="0"/>
        <w:textAlignment w:val="baseline"/>
        <w:rPr>
          <w:rFonts w:eastAsia="Calibri" w:cs="Arial"/>
          <w:iCs/>
          <w:color w:val="4B4B4B"/>
          <w:sz w:val="18"/>
          <w:szCs w:val="18"/>
          <w:lang w:val="en-US" w:eastAsia="en-GB"/>
        </w:rPr>
      </w:pPr>
    </w:p>
    <w:p w14:paraId="20A92029" w14:textId="77777777" w:rsidR="001773F2" w:rsidRPr="009621F9" w:rsidRDefault="001773F2" w:rsidP="001773F2">
      <w:pPr>
        <w:suppressAutoHyphens/>
        <w:autoSpaceDE w:val="0"/>
        <w:autoSpaceDN w:val="0"/>
        <w:textAlignment w:val="baseline"/>
        <w:rPr>
          <w:rFonts w:eastAsia="Calibri" w:cs="Arial"/>
          <w:iCs/>
          <w:color w:val="4B4B4B"/>
          <w:sz w:val="18"/>
          <w:szCs w:val="18"/>
          <w:lang w:val="en-US" w:eastAsia="en-GB"/>
        </w:rPr>
      </w:pPr>
    </w:p>
    <w:p w14:paraId="134387E2" w14:textId="77777777" w:rsidR="001773F2" w:rsidRPr="009621F9" w:rsidRDefault="001773F2" w:rsidP="001773F2">
      <w:pPr>
        <w:suppressAutoHyphens/>
        <w:autoSpaceDN w:val="0"/>
        <w:ind w:right="180"/>
        <w:jc w:val="both"/>
        <w:textAlignment w:val="baseline"/>
        <w:rPr>
          <w:rFonts w:cs="Arial"/>
          <w:b/>
          <w:sz w:val="18"/>
          <w:szCs w:val="18"/>
        </w:rPr>
      </w:pPr>
      <w:r w:rsidRPr="009621F9">
        <w:rPr>
          <w:rFonts w:cs="Arial"/>
          <w:b/>
          <w:sz w:val="18"/>
          <w:szCs w:val="18"/>
        </w:rPr>
        <w:t>For further information, please contact:</w:t>
      </w:r>
    </w:p>
    <w:p w14:paraId="20C0AB6A" w14:textId="77777777" w:rsidR="001773F2" w:rsidRPr="009621F9" w:rsidRDefault="001773F2" w:rsidP="001773F2">
      <w:pPr>
        <w:suppressAutoHyphens/>
        <w:autoSpaceDN w:val="0"/>
        <w:ind w:left="-90" w:right="180"/>
        <w:jc w:val="both"/>
        <w:textAlignment w:val="baseline"/>
        <w:rPr>
          <w:rFonts w:cs="Arial"/>
          <w:b/>
          <w:sz w:val="18"/>
          <w:szCs w:val="18"/>
        </w:rPr>
      </w:pPr>
    </w:p>
    <w:tbl>
      <w:tblPr>
        <w:tblW w:w="10168" w:type="dxa"/>
        <w:tblInd w:w="-88" w:type="dxa"/>
        <w:tblCellMar>
          <w:left w:w="10" w:type="dxa"/>
          <w:right w:w="10" w:type="dxa"/>
        </w:tblCellMar>
        <w:tblLook w:val="0000" w:firstRow="0" w:lastRow="0" w:firstColumn="0" w:lastColumn="0" w:noHBand="0" w:noVBand="0"/>
      </w:tblPr>
      <w:tblGrid>
        <w:gridCol w:w="9635"/>
        <w:gridCol w:w="533"/>
      </w:tblGrid>
      <w:tr w:rsidR="001773F2" w:rsidRPr="007A0E57" w14:paraId="4903ACEF" w14:textId="77777777" w:rsidTr="00F05828">
        <w:trPr>
          <w:trHeight w:val="1807"/>
        </w:trPr>
        <w:tc>
          <w:tcPr>
            <w:tcW w:w="9635" w:type="dxa"/>
            <w:shd w:val="clear" w:color="auto" w:fill="auto"/>
            <w:tcMar>
              <w:top w:w="0" w:type="dxa"/>
              <w:left w:w="108" w:type="dxa"/>
              <w:bottom w:w="0" w:type="dxa"/>
              <w:right w:w="108" w:type="dxa"/>
            </w:tcMar>
          </w:tcPr>
          <w:tbl>
            <w:tblPr>
              <w:tblW w:w="9419" w:type="dxa"/>
              <w:tblCellMar>
                <w:left w:w="10" w:type="dxa"/>
                <w:right w:w="10" w:type="dxa"/>
              </w:tblCellMar>
              <w:tblLook w:val="0000" w:firstRow="0" w:lastRow="0" w:firstColumn="0" w:lastColumn="0" w:noHBand="0" w:noVBand="0"/>
            </w:tblPr>
            <w:tblGrid>
              <w:gridCol w:w="4626"/>
              <w:gridCol w:w="4793"/>
            </w:tblGrid>
            <w:tr w:rsidR="001773F2" w:rsidRPr="007A0E57" w14:paraId="7F0F297E" w14:textId="77777777" w:rsidTr="00F05828">
              <w:tc>
                <w:tcPr>
                  <w:tcW w:w="4626" w:type="dxa"/>
                  <w:shd w:val="clear" w:color="auto" w:fill="auto"/>
                  <w:tcMar>
                    <w:top w:w="0" w:type="dxa"/>
                    <w:left w:w="108" w:type="dxa"/>
                    <w:bottom w:w="0" w:type="dxa"/>
                    <w:right w:w="108" w:type="dxa"/>
                  </w:tcMar>
                </w:tcPr>
                <w:p w14:paraId="1A7CD1D5" w14:textId="77777777" w:rsidR="001773F2"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Sylwia Skubiszewska</w:t>
                  </w:r>
                </w:p>
                <w:p w14:paraId="418AA76E" w14:textId="77777777" w:rsidR="001773F2" w:rsidRPr="009621F9" w:rsidRDefault="001773F2" w:rsidP="00F05828">
                  <w:pPr>
                    <w:suppressAutoHyphens/>
                    <w:autoSpaceDN w:val="0"/>
                    <w:ind w:right="180"/>
                    <w:jc w:val="both"/>
                    <w:textAlignment w:val="baseline"/>
                    <w:rPr>
                      <w:rFonts w:cs="Arial"/>
                      <w:sz w:val="18"/>
                      <w:szCs w:val="18"/>
                      <w:lang w:val="fr-FR"/>
                    </w:rPr>
                  </w:pPr>
                  <w:r>
                    <w:rPr>
                      <w:rFonts w:cs="Arial"/>
                      <w:sz w:val="18"/>
                      <w:szCs w:val="18"/>
                      <w:lang w:val="fr-FR"/>
                    </w:rPr>
                    <w:t>PR Manager</w:t>
                  </w:r>
                </w:p>
                <w:p w14:paraId="7F45F2A3" w14:textId="77777777" w:rsidR="001773F2" w:rsidRPr="009621F9"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Mobile +48 666 819 228</w:t>
                  </w:r>
                </w:p>
                <w:p w14:paraId="397A4296" w14:textId="77777777" w:rsidR="001773F2" w:rsidRPr="009621F9" w:rsidRDefault="001773F2" w:rsidP="00F05828">
                  <w:pPr>
                    <w:suppressAutoHyphens/>
                    <w:autoSpaceDN w:val="0"/>
                    <w:ind w:right="180"/>
                    <w:jc w:val="both"/>
                    <w:textAlignment w:val="baseline"/>
                    <w:rPr>
                      <w:rFonts w:cs="Arial"/>
                      <w:sz w:val="18"/>
                      <w:szCs w:val="18"/>
                      <w:lang w:val="fr-FR"/>
                    </w:rPr>
                  </w:pPr>
                  <w:r w:rsidRPr="009621F9">
                    <w:rPr>
                      <w:rFonts w:cs="Arial"/>
                      <w:sz w:val="18"/>
                      <w:szCs w:val="18"/>
                      <w:lang w:val="fr-FR"/>
                    </w:rPr>
                    <w:t xml:space="preserve">Email: </w:t>
                  </w:r>
                  <w:hyperlink r:id="rId24" w:history="1">
                    <w:r w:rsidRPr="001773F2">
                      <w:rPr>
                        <w:rStyle w:val="Hipercze"/>
                        <w:sz w:val="18"/>
                        <w:szCs w:val="18"/>
                        <w:lang w:val="en-GB"/>
                      </w:rPr>
                      <w:t>sylwia</w:t>
                    </w:r>
                    <w:r w:rsidRPr="009621F9">
                      <w:rPr>
                        <w:rStyle w:val="Hipercze"/>
                        <w:rFonts w:cs="Arial"/>
                        <w:sz w:val="18"/>
                        <w:szCs w:val="18"/>
                        <w:lang w:val="fr-FR"/>
                      </w:rPr>
                      <w:t>.skubiszewska@colliers.com</w:t>
                    </w:r>
                  </w:hyperlink>
                </w:p>
                <w:p w14:paraId="22595993" w14:textId="77777777" w:rsidR="001773F2" w:rsidRPr="009621F9" w:rsidRDefault="001773F2" w:rsidP="00F05828">
                  <w:pPr>
                    <w:suppressAutoHyphens/>
                    <w:autoSpaceDN w:val="0"/>
                    <w:ind w:left="232" w:right="180"/>
                    <w:jc w:val="both"/>
                    <w:textAlignment w:val="baseline"/>
                    <w:rPr>
                      <w:rFonts w:cs="Arial"/>
                      <w:sz w:val="18"/>
                      <w:szCs w:val="18"/>
                      <w:lang w:val="fr-FR"/>
                    </w:rPr>
                  </w:pPr>
                </w:p>
              </w:tc>
              <w:tc>
                <w:tcPr>
                  <w:tcW w:w="4793" w:type="dxa"/>
                  <w:shd w:val="clear" w:color="auto" w:fill="auto"/>
                  <w:tcMar>
                    <w:top w:w="0" w:type="dxa"/>
                    <w:left w:w="108" w:type="dxa"/>
                    <w:bottom w:w="0" w:type="dxa"/>
                    <w:right w:w="108" w:type="dxa"/>
                  </w:tcMar>
                </w:tcPr>
                <w:p w14:paraId="58CE1127" w14:textId="77777777" w:rsidR="001773F2" w:rsidRDefault="001773F2" w:rsidP="00F05828">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Małgorzata Ciechanowska</w:t>
                  </w:r>
                </w:p>
                <w:p w14:paraId="7474DA35" w14:textId="77777777" w:rsidR="001773F2" w:rsidRPr="009621F9" w:rsidRDefault="001773F2" w:rsidP="00F05828">
                  <w:pPr>
                    <w:suppressAutoHyphens/>
                    <w:autoSpaceDN w:val="0"/>
                    <w:ind w:right="180"/>
                    <w:jc w:val="both"/>
                    <w:textAlignment w:val="baseline"/>
                    <w:rPr>
                      <w:rFonts w:cs="Arial"/>
                      <w:sz w:val="18"/>
                      <w:szCs w:val="18"/>
                      <w:lang w:val="pl-PL" w:eastAsia="en-GB"/>
                    </w:rPr>
                  </w:pPr>
                  <w:r>
                    <w:rPr>
                      <w:rFonts w:cs="Arial"/>
                      <w:sz w:val="18"/>
                      <w:szCs w:val="18"/>
                      <w:lang w:val="pl-PL" w:eastAsia="en-GB"/>
                    </w:rPr>
                    <w:t xml:space="preserve">PR </w:t>
                  </w:r>
                  <w:proofErr w:type="spellStart"/>
                  <w:r>
                    <w:rPr>
                      <w:rFonts w:cs="Arial"/>
                      <w:sz w:val="18"/>
                      <w:szCs w:val="18"/>
                      <w:lang w:val="pl-PL" w:eastAsia="en-GB"/>
                    </w:rPr>
                    <w:t>Specialist</w:t>
                  </w:r>
                  <w:proofErr w:type="spellEnd"/>
                </w:p>
                <w:p w14:paraId="41E429AD" w14:textId="77777777" w:rsidR="001773F2" w:rsidRPr="009621F9" w:rsidRDefault="001773F2" w:rsidP="00F05828">
                  <w:pPr>
                    <w:suppressAutoHyphens/>
                    <w:autoSpaceDN w:val="0"/>
                    <w:ind w:right="180"/>
                    <w:jc w:val="both"/>
                    <w:textAlignment w:val="baseline"/>
                    <w:rPr>
                      <w:rFonts w:cs="Arial"/>
                      <w:sz w:val="18"/>
                      <w:szCs w:val="18"/>
                      <w:lang w:val="pl-PL" w:eastAsia="en-GB"/>
                    </w:rPr>
                  </w:pPr>
                  <w:r w:rsidRPr="009621F9">
                    <w:rPr>
                      <w:rFonts w:cs="Arial"/>
                      <w:sz w:val="18"/>
                      <w:szCs w:val="18"/>
                      <w:lang w:val="pl-PL" w:eastAsia="en-GB"/>
                    </w:rPr>
                    <w:t xml:space="preserve">Mobile: +48 882 014 424 </w:t>
                  </w:r>
                </w:p>
                <w:p w14:paraId="691FA697" w14:textId="77777777" w:rsidR="001773F2" w:rsidRPr="009621F9" w:rsidRDefault="001773F2" w:rsidP="00F05828">
                  <w:pPr>
                    <w:suppressAutoHyphens/>
                    <w:autoSpaceDN w:val="0"/>
                    <w:ind w:right="180"/>
                    <w:jc w:val="both"/>
                    <w:textAlignment w:val="baseline"/>
                    <w:rPr>
                      <w:rFonts w:cs="Arial"/>
                      <w:sz w:val="18"/>
                      <w:szCs w:val="18"/>
                      <w:lang w:val="pl-PL"/>
                    </w:rPr>
                  </w:pPr>
                  <w:r w:rsidRPr="009621F9">
                    <w:rPr>
                      <w:rFonts w:cs="Arial"/>
                      <w:sz w:val="18"/>
                      <w:szCs w:val="18"/>
                      <w:lang w:val="pl-PL" w:eastAsia="en-GB"/>
                    </w:rPr>
                    <w:t xml:space="preserve">Email: </w:t>
                  </w:r>
                  <w:hyperlink r:id="rId25" w:history="1">
                    <w:r w:rsidRPr="009621F9">
                      <w:rPr>
                        <w:rStyle w:val="Hipercze"/>
                        <w:sz w:val="18"/>
                        <w:szCs w:val="18"/>
                        <w:lang w:val="pl-PL"/>
                      </w:rPr>
                      <w:t>malgorzata</w:t>
                    </w:r>
                    <w:r w:rsidRPr="009621F9">
                      <w:rPr>
                        <w:rStyle w:val="Hipercze"/>
                        <w:rFonts w:cs="Arial"/>
                        <w:sz w:val="18"/>
                        <w:szCs w:val="18"/>
                        <w:lang w:val="pl-PL" w:eastAsia="en-GB"/>
                      </w:rPr>
                      <w:t>.ciechanowska@colliers.com</w:t>
                    </w:r>
                  </w:hyperlink>
                </w:p>
                <w:p w14:paraId="7E46D966"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r w:rsidR="001773F2" w:rsidRPr="007A0E57" w14:paraId="0682AB12" w14:textId="77777777" w:rsidTr="00F05828">
              <w:tc>
                <w:tcPr>
                  <w:tcW w:w="4626" w:type="dxa"/>
                  <w:shd w:val="clear" w:color="auto" w:fill="auto"/>
                  <w:tcMar>
                    <w:top w:w="0" w:type="dxa"/>
                    <w:left w:w="108" w:type="dxa"/>
                    <w:bottom w:w="0" w:type="dxa"/>
                    <w:right w:w="108" w:type="dxa"/>
                  </w:tcMar>
                </w:tcPr>
                <w:p w14:paraId="03B7C854" w14:textId="77777777" w:rsidR="001773F2" w:rsidRPr="009621F9" w:rsidRDefault="001773F2" w:rsidP="00F05828">
                  <w:pPr>
                    <w:suppressAutoHyphens/>
                    <w:autoSpaceDN w:val="0"/>
                    <w:ind w:left="232"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3C8CF43D"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r w:rsidR="001773F2" w:rsidRPr="007A0E57" w14:paraId="1A5C4E23" w14:textId="77777777" w:rsidTr="00F05828">
              <w:trPr>
                <w:trHeight w:val="80"/>
              </w:trPr>
              <w:tc>
                <w:tcPr>
                  <w:tcW w:w="4626" w:type="dxa"/>
                  <w:shd w:val="clear" w:color="auto" w:fill="auto"/>
                  <w:tcMar>
                    <w:top w:w="0" w:type="dxa"/>
                    <w:left w:w="108" w:type="dxa"/>
                    <w:bottom w:w="0" w:type="dxa"/>
                    <w:right w:w="108" w:type="dxa"/>
                  </w:tcMar>
                </w:tcPr>
                <w:p w14:paraId="5DE97C06" w14:textId="77777777" w:rsidR="001773F2" w:rsidRPr="009621F9" w:rsidRDefault="001773F2" w:rsidP="00F05828">
                  <w:pPr>
                    <w:suppressAutoHyphens/>
                    <w:autoSpaceDN w:val="0"/>
                    <w:ind w:right="180"/>
                    <w:jc w:val="both"/>
                    <w:textAlignment w:val="baseline"/>
                    <w:rPr>
                      <w:rFonts w:cs="Arial"/>
                      <w:sz w:val="18"/>
                      <w:szCs w:val="18"/>
                      <w:lang w:val="pl-PL"/>
                    </w:rPr>
                  </w:pPr>
                </w:p>
              </w:tc>
              <w:tc>
                <w:tcPr>
                  <w:tcW w:w="4793" w:type="dxa"/>
                  <w:shd w:val="clear" w:color="auto" w:fill="auto"/>
                  <w:tcMar>
                    <w:top w:w="0" w:type="dxa"/>
                    <w:left w:w="108" w:type="dxa"/>
                    <w:bottom w:w="0" w:type="dxa"/>
                    <w:right w:w="108" w:type="dxa"/>
                  </w:tcMar>
                </w:tcPr>
                <w:p w14:paraId="6147CBA4" w14:textId="77777777" w:rsidR="001773F2" w:rsidRPr="009621F9" w:rsidRDefault="001773F2" w:rsidP="00F05828">
                  <w:pPr>
                    <w:suppressAutoHyphens/>
                    <w:autoSpaceDN w:val="0"/>
                    <w:ind w:left="170" w:right="180"/>
                    <w:jc w:val="both"/>
                    <w:textAlignment w:val="baseline"/>
                    <w:rPr>
                      <w:rFonts w:cs="Arial"/>
                      <w:sz w:val="18"/>
                      <w:szCs w:val="18"/>
                      <w:lang w:val="pl-PL"/>
                    </w:rPr>
                  </w:pPr>
                </w:p>
              </w:tc>
            </w:tr>
          </w:tbl>
          <w:p w14:paraId="622E5C58" w14:textId="77777777" w:rsidR="001773F2" w:rsidRPr="009621F9" w:rsidRDefault="001773F2" w:rsidP="00F05828">
            <w:pPr>
              <w:suppressAutoHyphens/>
              <w:autoSpaceDN w:val="0"/>
              <w:ind w:right="180"/>
              <w:textAlignment w:val="baseline"/>
              <w:rPr>
                <w:rFonts w:cs="Arial"/>
                <w:color w:val="EE3124"/>
                <w:sz w:val="18"/>
                <w:szCs w:val="18"/>
                <w:lang w:val="pl-PL" w:eastAsia="en-GB"/>
              </w:rPr>
            </w:pPr>
          </w:p>
        </w:tc>
        <w:tc>
          <w:tcPr>
            <w:tcW w:w="533" w:type="dxa"/>
            <w:shd w:val="clear" w:color="auto" w:fill="auto"/>
            <w:tcMar>
              <w:top w:w="0" w:type="dxa"/>
              <w:left w:w="108" w:type="dxa"/>
              <w:bottom w:w="0" w:type="dxa"/>
              <w:right w:w="108" w:type="dxa"/>
            </w:tcMar>
          </w:tcPr>
          <w:p w14:paraId="27998EB0" w14:textId="77777777" w:rsidR="001773F2" w:rsidRPr="009621F9" w:rsidRDefault="001773F2" w:rsidP="00F05828">
            <w:pPr>
              <w:suppressAutoHyphens/>
              <w:autoSpaceDN w:val="0"/>
              <w:ind w:right="180"/>
              <w:jc w:val="both"/>
              <w:textAlignment w:val="baseline"/>
              <w:rPr>
                <w:rFonts w:cs="Arial"/>
                <w:sz w:val="18"/>
                <w:szCs w:val="18"/>
                <w:lang w:val="pl-PL" w:eastAsia="en-GB"/>
              </w:rPr>
            </w:pPr>
          </w:p>
        </w:tc>
      </w:tr>
    </w:tbl>
    <w:p w14:paraId="534E65CC" w14:textId="00FBECBF" w:rsidR="00983006" w:rsidRPr="00E47935" w:rsidRDefault="00983006" w:rsidP="001773F2">
      <w:pPr>
        <w:ind w:right="180"/>
        <w:rPr>
          <w:rFonts w:ascii="Calibri" w:hAnsi="Calibri"/>
          <w:color w:val="EE3124"/>
          <w:sz w:val="20"/>
        </w:rPr>
      </w:pPr>
    </w:p>
    <w:sectPr w:rsidR="00983006" w:rsidRPr="00E47935" w:rsidSect="006F2B83">
      <w:headerReference w:type="default" r:id="rId26"/>
      <w:headerReference w:type="first" r:id="rId27"/>
      <w:pgSz w:w="12240" w:h="15840" w:code="1"/>
      <w:pgMar w:top="3352" w:right="1080" w:bottom="720" w:left="1080" w:header="187"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642C8" w14:textId="77777777" w:rsidR="009D4F0A" w:rsidRDefault="009D4F0A">
      <w:r>
        <w:separator/>
      </w:r>
    </w:p>
  </w:endnote>
  <w:endnote w:type="continuationSeparator" w:id="0">
    <w:p w14:paraId="780DEB67" w14:textId="77777777" w:rsidR="009D4F0A" w:rsidRDefault="009D4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E9901" w14:textId="77777777" w:rsidR="009D4F0A" w:rsidRDefault="009D4F0A">
      <w:r>
        <w:separator/>
      </w:r>
    </w:p>
  </w:footnote>
  <w:footnote w:type="continuationSeparator" w:id="0">
    <w:p w14:paraId="4A86391D" w14:textId="77777777" w:rsidR="009D4F0A" w:rsidRDefault="009D4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ED553" w14:textId="42C83768" w:rsidR="00383D6A" w:rsidRDefault="00912785">
    <w:pPr>
      <w:pStyle w:val="Nagwek"/>
      <w:jc w:val="right"/>
    </w:pPr>
    <w:r>
      <w:rPr>
        <w:noProof/>
        <w:lang w:val="pl-PL" w:eastAsia="pl-PL"/>
      </w:rPr>
      <w:drawing>
        <wp:anchor distT="0" distB="0" distL="114300" distR="114300" simplePos="0" relativeHeight="251661312" behindDoc="0" locked="0" layoutInCell="1" allowOverlap="1" wp14:anchorId="16025EEF" wp14:editId="072B9316">
          <wp:simplePos x="0" y="0"/>
          <wp:positionH relativeFrom="column">
            <wp:posOffset>-553720</wp:posOffset>
          </wp:positionH>
          <wp:positionV relativeFrom="paragraph">
            <wp:posOffset>11430</wp:posOffset>
          </wp:positionV>
          <wp:extent cx="7553325" cy="2114550"/>
          <wp:effectExtent l="0" t="0" r="9525" b="0"/>
          <wp:wrapNone/>
          <wp:docPr id="1"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50FD3" w14:textId="77777777" w:rsidR="00383D6A" w:rsidRDefault="0031612E" w:rsidP="006F2B83">
    <w:pPr>
      <w:pStyle w:val="Nagwek"/>
      <w:ind w:left="187" w:right="-1080" w:hanging="1267"/>
      <w:jc w:val="right"/>
    </w:pPr>
    <w:r>
      <w:rPr>
        <w:noProof/>
        <w:lang w:val="pl-PL" w:eastAsia="pl-PL"/>
      </w:rPr>
      <w:drawing>
        <wp:anchor distT="0" distB="0" distL="114300" distR="114300" simplePos="0" relativeHeight="251659264" behindDoc="0" locked="0" layoutInCell="1" allowOverlap="1" wp14:anchorId="795923C4" wp14:editId="6BBE1D72">
          <wp:simplePos x="0" y="0"/>
          <wp:positionH relativeFrom="column">
            <wp:align>center</wp:align>
          </wp:positionH>
          <wp:positionV relativeFrom="paragraph">
            <wp:posOffset>-10160</wp:posOffset>
          </wp:positionV>
          <wp:extent cx="7553325" cy="2114550"/>
          <wp:effectExtent l="0" t="0" r="0" b="0"/>
          <wp:wrapNone/>
          <wp:docPr id="3" name="Picture 3" descr="P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2114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C0C11"/>
    <w:multiLevelType w:val="hybridMultilevel"/>
    <w:tmpl w:val="44420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3A91677"/>
    <w:multiLevelType w:val="singleLevel"/>
    <w:tmpl w:val="0409000F"/>
    <w:lvl w:ilvl="0">
      <w:start w:val="1"/>
      <w:numFmt w:val="decimal"/>
      <w:lvlText w:val="%1."/>
      <w:lvlJc w:val="left"/>
      <w:pPr>
        <w:tabs>
          <w:tab w:val="num" w:pos="360"/>
        </w:tabs>
        <w:ind w:left="360" w:hanging="360"/>
      </w:pPr>
    </w:lvl>
  </w:abstractNum>
  <w:abstractNum w:abstractNumId="2">
    <w:nsid w:val="66CD1027"/>
    <w:multiLevelType w:val="hybridMultilevel"/>
    <w:tmpl w:val="D634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C51185"/>
    <w:multiLevelType w:val="hybridMultilevel"/>
    <w:tmpl w:val="AE7435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7FA003FD"/>
    <w:multiLevelType w:val="hybridMultilevel"/>
    <w:tmpl w:val="7E24A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0"/>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275"/>
    <w:rsid w:val="0001271B"/>
    <w:rsid w:val="0001294E"/>
    <w:rsid w:val="00013108"/>
    <w:rsid w:val="00020C46"/>
    <w:rsid w:val="000236CF"/>
    <w:rsid w:val="00023EA9"/>
    <w:rsid w:val="000259CC"/>
    <w:rsid w:val="0003153E"/>
    <w:rsid w:val="000332EB"/>
    <w:rsid w:val="00036A9B"/>
    <w:rsid w:val="00037219"/>
    <w:rsid w:val="00055D66"/>
    <w:rsid w:val="000603E0"/>
    <w:rsid w:val="000652D3"/>
    <w:rsid w:val="00072AA6"/>
    <w:rsid w:val="0008039A"/>
    <w:rsid w:val="00085217"/>
    <w:rsid w:val="000930F3"/>
    <w:rsid w:val="00096598"/>
    <w:rsid w:val="000A52A6"/>
    <w:rsid w:val="000A7B63"/>
    <w:rsid w:val="000B289D"/>
    <w:rsid w:val="000B2DA1"/>
    <w:rsid w:val="000B32FE"/>
    <w:rsid w:val="000E25BA"/>
    <w:rsid w:val="000F3588"/>
    <w:rsid w:val="000F5931"/>
    <w:rsid w:val="000F7257"/>
    <w:rsid w:val="0010525E"/>
    <w:rsid w:val="001057EC"/>
    <w:rsid w:val="00120D72"/>
    <w:rsid w:val="00122305"/>
    <w:rsid w:val="001329F1"/>
    <w:rsid w:val="00140E13"/>
    <w:rsid w:val="00150F92"/>
    <w:rsid w:val="001604BA"/>
    <w:rsid w:val="001636AF"/>
    <w:rsid w:val="00163FF5"/>
    <w:rsid w:val="001718A6"/>
    <w:rsid w:val="00175D06"/>
    <w:rsid w:val="001773F2"/>
    <w:rsid w:val="001805FD"/>
    <w:rsid w:val="001B25D1"/>
    <w:rsid w:val="001B3457"/>
    <w:rsid w:val="001C3B85"/>
    <w:rsid w:val="001E5282"/>
    <w:rsid w:val="001F6396"/>
    <w:rsid w:val="002017B3"/>
    <w:rsid w:val="0020595A"/>
    <w:rsid w:val="0022150C"/>
    <w:rsid w:val="00233F29"/>
    <w:rsid w:val="002473B8"/>
    <w:rsid w:val="00251434"/>
    <w:rsid w:val="002826A3"/>
    <w:rsid w:val="00283DCD"/>
    <w:rsid w:val="0029280D"/>
    <w:rsid w:val="002A36D9"/>
    <w:rsid w:val="002B7A70"/>
    <w:rsid w:val="002C0B16"/>
    <w:rsid w:val="002D3BD2"/>
    <w:rsid w:val="002D5013"/>
    <w:rsid w:val="002F1880"/>
    <w:rsid w:val="00307D37"/>
    <w:rsid w:val="00313447"/>
    <w:rsid w:val="00314E23"/>
    <w:rsid w:val="0031612E"/>
    <w:rsid w:val="00317109"/>
    <w:rsid w:val="00317B21"/>
    <w:rsid w:val="00320FED"/>
    <w:rsid w:val="00323544"/>
    <w:rsid w:val="003326EA"/>
    <w:rsid w:val="00332B44"/>
    <w:rsid w:val="0034305E"/>
    <w:rsid w:val="00344AA2"/>
    <w:rsid w:val="0035138E"/>
    <w:rsid w:val="00360BAA"/>
    <w:rsid w:val="00383B60"/>
    <w:rsid w:val="00383D6A"/>
    <w:rsid w:val="0038692D"/>
    <w:rsid w:val="003952EB"/>
    <w:rsid w:val="003956A3"/>
    <w:rsid w:val="003A0A48"/>
    <w:rsid w:val="003A3142"/>
    <w:rsid w:val="003A3A1E"/>
    <w:rsid w:val="003A6881"/>
    <w:rsid w:val="003C20FC"/>
    <w:rsid w:val="003D046D"/>
    <w:rsid w:val="003E2253"/>
    <w:rsid w:val="003E6323"/>
    <w:rsid w:val="003F3C84"/>
    <w:rsid w:val="003F4CA1"/>
    <w:rsid w:val="003F6DA3"/>
    <w:rsid w:val="00400E5A"/>
    <w:rsid w:val="00404179"/>
    <w:rsid w:val="00415922"/>
    <w:rsid w:val="00424F17"/>
    <w:rsid w:val="00427973"/>
    <w:rsid w:val="00427C88"/>
    <w:rsid w:val="0043156D"/>
    <w:rsid w:val="00435269"/>
    <w:rsid w:val="00440383"/>
    <w:rsid w:val="0044301F"/>
    <w:rsid w:val="00464217"/>
    <w:rsid w:val="004708FA"/>
    <w:rsid w:val="004717CC"/>
    <w:rsid w:val="00473941"/>
    <w:rsid w:val="00475D87"/>
    <w:rsid w:val="0048126F"/>
    <w:rsid w:val="00484FB3"/>
    <w:rsid w:val="00497BFF"/>
    <w:rsid w:val="004B2E49"/>
    <w:rsid w:val="004D4453"/>
    <w:rsid w:val="004E0487"/>
    <w:rsid w:val="004E2B47"/>
    <w:rsid w:val="0051166F"/>
    <w:rsid w:val="0051511F"/>
    <w:rsid w:val="00531AF6"/>
    <w:rsid w:val="005369DC"/>
    <w:rsid w:val="0054011E"/>
    <w:rsid w:val="00541343"/>
    <w:rsid w:val="00543D67"/>
    <w:rsid w:val="005578C4"/>
    <w:rsid w:val="00557F90"/>
    <w:rsid w:val="00563336"/>
    <w:rsid w:val="005677A3"/>
    <w:rsid w:val="005842D8"/>
    <w:rsid w:val="00584642"/>
    <w:rsid w:val="00595E77"/>
    <w:rsid w:val="005A7464"/>
    <w:rsid w:val="005B04A1"/>
    <w:rsid w:val="005B269E"/>
    <w:rsid w:val="005B4F50"/>
    <w:rsid w:val="005C4FB2"/>
    <w:rsid w:val="005E48CF"/>
    <w:rsid w:val="005E760D"/>
    <w:rsid w:val="00607115"/>
    <w:rsid w:val="00612540"/>
    <w:rsid w:val="0063637B"/>
    <w:rsid w:val="00636630"/>
    <w:rsid w:val="00660EF3"/>
    <w:rsid w:val="006673D7"/>
    <w:rsid w:val="006703D1"/>
    <w:rsid w:val="00670E05"/>
    <w:rsid w:val="00672417"/>
    <w:rsid w:val="00681790"/>
    <w:rsid w:val="00684917"/>
    <w:rsid w:val="0068563B"/>
    <w:rsid w:val="00687BEA"/>
    <w:rsid w:val="00692871"/>
    <w:rsid w:val="006A223C"/>
    <w:rsid w:val="006A5D63"/>
    <w:rsid w:val="006B79D2"/>
    <w:rsid w:val="006B7FAE"/>
    <w:rsid w:val="006C6801"/>
    <w:rsid w:val="006D2E63"/>
    <w:rsid w:val="006D6B5F"/>
    <w:rsid w:val="006D6D62"/>
    <w:rsid w:val="006D76B3"/>
    <w:rsid w:val="006E0B93"/>
    <w:rsid w:val="006E5F8A"/>
    <w:rsid w:val="006E7B02"/>
    <w:rsid w:val="006F2B83"/>
    <w:rsid w:val="00707E18"/>
    <w:rsid w:val="0071203D"/>
    <w:rsid w:val="007163D7"/>
    <w:rsid w:val="00723DAA"/>
    <w:rsid w:val="00734072"/>
    <w:rsid w:val="00735931"/>
    <w:rsid w:val="007367C9"/>
    <w:rsid w:val="00743FD3"/>
    <w:rsid w:val="00755DBB"/>
    <w:rsid w:val="00765BD8"/>
    <w:rsid w:val="0076677E"/>
    <w:rsid w:val="00784D1A"/>
    <w:rsid w:val="00786BC4"/>
    <w:rsid w:val="00790FF9"/>
    <w:rsid w:val="00792412"/>
    <w:rsid w:val="007C0609"/>
    <w:rsid w:val="007C4BEF"/>
    <w:rsid w:val="007C603C"/>
    <w:rsid w:val="007D2BCB"/>
    <w:rsid w:val="007E5A67"/>
    <w:rsid w:val="007F692F"/>
    <w:rsid w:val="008021E9"/>
    <w:rsid w:val="00803128"/>
    <w:rsid w:val="00804ADD"/>
    <w:rsid w:val="00805594"/>
    <w:rsid w:val="00805A1E"/>
    <w:rsid w:val="0081159C"/>
    <w:rsid w:val="00816239"/>
    <w:rsid w:val="00816DF9"/>
    <w:rsid w:val="00820A20"/>
    <w:rsid w:val="00823356"/>
    <w:rsid w:val="00836173"/>
    <w:rsid w:val="00846B5D"/>
    <w:rsid w:val="00872D45"/>
    <w:rsid w:val="008737CE"/>
    <w:rsid w:val="00877F87"/>
    <w:rsid w:val="00881C46"/>
    <w:rsid w:val="00884035"/>
    <w:rsid w:val="0089155B"/>
    <w:rsid w:val="008929D4"/>
    <w:rsid w:val="008B19D2"/>
    <w:rsid w:val="008B60B8"/>
    <w:rsid w:val="008C28B0"/>
    <w:rsid w:val="008C2948"/>
    <w:rsid w:val="008C3BF8"/>
    <w:rsid w:val="008C48B8"/>
    <w:rsid w:val="008D6232"/>
    <w:rsid w:val="00907C1E"/>
    <w:rsid w:val="00912785"/>
    <w:rsid w:val="00912F29"/>
    <w:rsid w:val="00921FD5"/>
    <w:rsid w:val="00922C71"/>
    <w:rsid w:val="00937288"/>
    <w:rsid w:val="00940C0F"/>
    <w:rsid w:val="009412EF"/>
    <w:rsid w:val="00942D91"/>
    <w:rsid w:val="0095238A"/>
    <w:rsid w:val="00962CA8"/>
    <w:rsid w:val="00965252"/>
    <w:rsid w:val="009703C5"/>
    <w:rsid w:val="00983006"/>
    <w:rsid w:val="009962C7"/>
    <w:rsid w:val="009A22F7"/>
    <w:rsid w:val="009B6F67"/>
    <w:rsid w:val="009C232B"/>
    <w:rsid w:val="009C34BC"/>
    <w:rsid w:val="009D4F0A"/>
    <w:rsid w:val="009D7C2D"/>
    <w:rsid w:val="009E1C5E"/>
    <w:rsid w:val="009E33F4"/>
    <w:rsid w:val="009E562D"/>
    <w:rsid w:val="00A033B3"/>
    <w:rsid w:val="00A034CC"/>
    <w:rsid w:val="00A04F45"/>
    <w:rsid w:val="00A20863"/>
    <w:rsid w:val="00A26B5F"/>
    <w:rsid w:val="00A273F0"/>
    <w:rsid w:val="00A27595"/>
    <w:rsid w:val="00A4511D"/>
    <w:rsid w:val="00A46F34"/>
    <w:rsid w:val="00A52D53"/>
    <w:rsid w:val="00A5365F"/>
    <w:rsid w:val="00A70C38"/>
    <w:rsid w:val="00A70D16"/>
    <w:rsid w:val="00A859EA"/>
    <w:rsid w:val="00A91507"/>
    <w:rsid w:val="00A96F16"/>
    <w:rsid w:val="00AB0AC3"/>
    <w:rsid w:val="00AB7621"/>
    <w:rsid w:val="00AC4625"/>
    <w:rsid w:val="00AE3DC2"/>
    <w:rsid w:val="00AF58D5"/>
    <w:rsid w:val="00AF601E"/>
    <w:rsid w:val="00B072F5"/>
    <w:rsid w:val="00B1724D"/>
    <w:rsid w:val="00B23A0C"/>
    <w:rsid w:val="00B5167D"/>
    <w:rsid w:val="00B55908"/>
    <w:rsid w:val="00B62CA9"/>
    <w:rsid w:val="00B63A77"/>
    <w:rsid w:val="00B750DE"/>
    <w:rsid w:val="00B82647"/>
    <w:rsid w:val="00B85738"/>
    <w:rsid w:val="00B85E77"/>
    <w:rsid w:val="00BA6375"/>
    <w:rsid w:val="00BB5015"/>
    <w:rsid w:val="00BB76D6"/>
    <w:rsid w:val="00BC7E38"/>
    <w:rsid w:val="00BD2E14"/>
    <w:rsid w:val="00BD3EE9"/>
    <w:rsid w:val="00BF2C30"/>
    <w:rsid w:val="00C0167B"/>
    <w:rsid w:val="00C01806"/>
    <w:rsid w:val="00C0633F"/>
    <w:rsid w:val="00C10F6D"/>
    <w:rsid w:val="00C12AAC"/>
    <w:rsid w:val="00C20079"/>
    <w:rsid w:val="00C33888"/>
    <w:rsid w:val="00C3559C"/>
    <w:rsid w:val="00C35E22"/>
    <w:rsid w:val="00C4018F"/>
    <w:rsid w:val="00C45C01"/>
    <w:rsid w:val="00C66659"/>
    <w:rsid w:val="00C7683D"/>
    <w:rsid w:val="00C82157"/>
    <w:rsid w:val="00C97E7F"/>
    <w:rsid w:val="00CA14BE"/>
    <w:rsid w:val="00CB145E"/>
    <w:rsid w:val="00CB2FED"/>
    <w:rsid w:val="00CC11B5"/>
    <w:rsid w:val="00CE39F9"/>
    <w:rsid w:val="00CE5309"/>
    <w:rsid w:val="00CF506D"/>
    <w:rsid w:val="00CF75BC"/>
    <w:rsid w:val="00D05436"/>
    <w:rsid w:val="00D15BF9"/>
    <w:rsid w:val="00D170F7"/>
    <w:rsid w:val="00D207A6"/>
    <w:rsid w:val="00D43827"/>
    <w:rsid w:val="00D46303"/>
    <w:rsid w:val="00D5619B"/>
    <w:rsid w:val="00D81E61"/>
    <w:rsid w:val="00D820C3"/>
    <w:rsid w:val="00D917A2"/>
    <w:rsid w:val="00DA123A"/>
    <w:rsid w:val="00DA336B"/>
    <w:rsid w:val="00DB7DA8"/>
    <w:rsid w:val="00DC3A7D"/>
    <w:rsid w:val="00DC4859"/>
    <w:rsid w:val="00DC4E36"/>
    <w:rsid w:val="00DD08C0"/>
    <w:rsid w:val="00DD344E"/>
    <w:rsid w:val="00DD6DF3"/>
    <w:rsid w:val="00DD7D7B"/>
    <w:rsid w:val="00DE7D91"/>
    <w:rsid w:val="00DF631C"/>
    <w:rsid w:val="00E023C6"/>
    <w:rsid w:val="00E15895"/>
    <w:rsid w:val="00E22FBE"/>
    <w:rsid w:val="00E3277C"/>
    <w:rsid w:val="00E33AEA"/>
    <w:rsid w:val="00E47935"/>
    <w:rsid w:val="00E52322"/>
    <w:rsid w:val="00E56418"/>
    <w:rsid w:val="00E60725"/>
    <w:rsid w:val="00E64AC5"/>
    <w:rsid w:val="00E70E13"/>
    <w:rsid w:val="00E76911"/>
    <w:rsid w:val="00E83137"/>
    <w:rsid w:val="00E84A46"/>
    <w:rsid w:val="00E86E8F"/>
    <w:rsid w:val="00E93439"/>
    <w:rsid w:val="00EA6E8A"/>
    <w:rsid w:val="00EA75B6"/>
    <w:rsid w:val="00EC3275"/>
    <w:rsid w:val="00EC5E0A"/>
    <w:rsid w:val="00EE2863"/>
    <w:rsid w:val="00F136B8"/>
    <w:rsid w:val="00F1386B"/>
    <w:rsid w:val="00F2038C"/>
    <w:rsid w:val="00F23E2E"/>
    <w:rsid w:val="00F3214D"/>
    <w:rsid w:val="00F4516E"/>
    <w:rsid w:val="00F7493E"/>
    <w:rsid w:val="00F74AC4"/>
    <w:rsid w:val="00F80051"/>
    <w:rsid w:val="00F8075F"/>
    <w:rsid w:val="00F816E4"/>
    <w:rsid w:val="00FA2E3A"/>
    <w:rsid w:val="00FA41F6"/>
    <w:rsid w:val="00FB2BAD"/>
    <w:rsid w:val="00FB727D"/>
    <w:rsid w:val="00FB76AC"/>
    <w:rsid w:val="00FD75D2"/>
    <w:rsid w:val="00FE7C4B"/>
    <w:rsid w:val="00FF0FC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214A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 w:type="paragraph" w:styleId="Akapitzlist">
    <w:name w:val="List Paragraph"/>
    <w:basedOn w:val="Normalny"/>
    <w:uiPriority w:val="34"/>
    <w:qFormat/>
    <w:rsid w:val="006E0B93"/>
    <w:pPr>
      <w:ind w:left="720"/>
      <w:contextualSpacing/>
    </w:pPr>
  </w:style>
  <w:style w:type="character" w:customStyle="1" w:styleId="UnresolvedMention">
    <w:name w:val="Unresolved Mention"/>
    <w:basedOn w:val="Domylnaczcionkaakapitu"/>
    <w:uiPriority w:val="99"/>
    <w:semiHidden/>
    <w:unhideWhenUsed/>
    <w:rsid w:val="005413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Arial" w:hAnsi="Arial"/>
      <w:color w:val="000000"/>
      <w:sz w:val="22"/>
      <w:lang w:eastAsia="en-US"/>
    </w:rPr>
  </w:style>
  <w:style w:type="paragraph" w:styleId="Nagwek1">
    <w:name w:val="heading 1"/>
    <w:basedOn w:val="Normalny"/>
    <w:next w:val="Normalny"/>
    <w:qFormat/>
    <w:pPr>
      <w:keepNext/>
      <w:outlineLvl w:val="0"/>
    </w:pPr>
    <w:rPr>
      <w:i/>
      <w:color w:val="auto"/>
      <w:sz w:val="20"/>
    </w:rPr>
  </w:style>
  <w:style w:type="paragraph" w:styleId="Nagwek2">
    <w:name w:val="heading 2"/>
    <w:basedOn w:val="Normalny"/>
    <w:next w:val="Normalny"/>
    <w:qFormat/>
    <w:pPr>
      <w:keepNext/>
      <w:jc w:val="center"/>
      <w:outlineLvl w:val="1"/>
    </w:pPr>
    <w:rPr>
      <w:b/>
      <w:color w:val="auto"/>
      <w:sz w:val="24"/>
      <w:u w:val="single"/>
    </w:rPr>
  </w:style>
  <w:style w:type="paragraph" w:styleId="Nagwek3">
    <w:name w:val="heading 3"/>
    <w:basedOn w:val="Normalny"/>
    <w:next w:val="Normalny"/>
    <w:link w:val="Nagwek3Znak"/>
    <w:qFormat/>
    <w:pPr>
      <w:keepNext/>
      <w:outlineLvl w:val="2"/>
    </w:pPr>
    <w:rPr>
      <w:b/>
      <w:color w:val="auto"/>
    </w:rPr>
  </w:style>
  <w:style w:type="paragraph" w:styleId="Nagwek4">
    <w:name w:val="heading 4"/>
    <w:basedOn w:val="Normalny"/>
    <w:next w:val="Normalny"/>
    <w:qFormat/>
    <w:pPr>
      <w:keepNext/>
      <w:outlineLvl w:val="3"/>
    </w:pPr>
    <w:rPr>
      <w:b/>
      <w:color w:val="auto"/>
      <w:u w:val="single"/>
    </w:rPr>
  </w:style>
  <w:style w:type="paragraph" w:styleId="Nagwek5">
    <w:name w:val="heading 5"/>
    <w:basedOn w:val="Normalny"/>
    <w:next w:val="Normalny"/>
    <w:qFormat/>
    <w:pPr>
      <w:keepNext/>
      <w:spacing w:line="360" w:lineRule="auto"/>
      <w:jc w:val="center"/>
      <w:outlineLvl w:val="4"/>
    </w:pPr>
    <w:rPr>
      <w:b/>
      <w:sz w:val="24"/>
    </w:rPr>
  </w:style>
  <w:style w:type="paragraph" w:styleId="Nagwek6">
    <w:name w:val="heading 6"/>
    <w:basedOn w:val="Normalny"/>
    <w:next w:val="Normalny"/>
    <w:qFormat/>
    <w:pPr>
      <w:keepNext/>
      <w:spacing w:line="360" w:lineRule="auto"/>
      <w:outlineLvl w:val="5"/>
    </w:pPr>
    <w:rPr>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Pr>
      <w:rFonts w:ascii="Times New Roman" w:hAnsi="Times New Roman"/>
      <w:color w:val="auto"/>
      <w:sz w:val="28"/>
    </w:rPr>
  </w:style>
  <w:style w:type="character" w:styleId="Hipercze">
    <w:name w:val="Hyperlink"/>
    <w:uiPriority w:val="99"/>
    <w:rPr>
      <w:color w:val="0000FF"/>
      <w:u w:val="single"/>
    </w:rPr>
  </w:style>
  <w:style w:type="paragraph" w:styleId="Tekstpodstawowy2">
    <w:name w:val="Body Text 2"/>
    <w:basedOn w:val="Normalny"/>
    <w:semiHidden/>
    <w:pPr>
      <w:jc w:val="both"/>
    </w:pPr>
    <w:rPr>
      <w:rFonts w:ascii="Times New Roman" w:hAnsi="Times New Roman"/>
      <w:b/>
      <w:i/>
      <w:color w:val="auto"/>
      <w:sz w:val="28"/>
    </w:rPr>
  </w:style>
  <w:style w:type="paragraph" w:styleId="Tekstpodstawowy3">
    <w:name w:val="Body Text 3"/>
    <w:basedOn w:val="Normalny"/>
    <w:semiHidden/>
    <w:pPr>
      <w:jc w:val="both"/>
    </w:pPr>
    <w:rPr>
      <w:rFonts w:ascii="Palatino" w:hAnsi="Palatino"/>
      <w:color w:val="auto"/>
      <w:sz w:val="24"/>
    </w:rPr>
  </w:style>
  <w:style w:type="paragraph" w:styleId="Nagwek">
    <w:name w:val="header"/>
    <w:basedOn w:val="Normalny"/>
    <w:semiHidden/>
    <w:pPr>
      <w:tabs>
        <w:tab w:val="center" w:pos="4153"/>
        <w:tab w:val="right" w:pos="8306"/>
      </w:tabs>
    </w:pPr>
  </w:style>
  <w:style w:type="paragraph" w:styleId="Stopka">
    <w:name w:val="footer"/>
    <w:basedOn w:val="Normalny"/>
    <w:semiHidden/>
    <w:pPr>
      <w:tabs>
        <w:tab w:val="center" w:pos="4153"/>
        <w:tab w:val="right" w:pos="8306"/>
      </w:tabs>
    </w:pPr>
  </w:style>
  <w:style w:type="character" w:styleId="Numerstrony">
    <w:name w:val="page number"/>
    <w:basedOn w:val="Domylnaczcionkaakapitu"/>
    <w:semiHidden/>
  </w:style>
  <w:style w:type="paragraph" w:styleId="NormalnyWeb">
    <w:name w:val="Normal (Web)"/>
    <w:basedOn w:val="Normalny"/>
    <w:uiPriority w:val="99"/>
    <w:semiHidden/>
    <w:pPr>
      <w:spacing w:before="100" w:beforeAutospacing="1" w:after="100" w:afterAutospacing="1"/>
    </w:pPr>
    <w:rPr>
      <w:rFonts w:ascii="Arial Unicode MS" w:eastAsia="Arial Unicode MS" w:hAnsi="Arial Unicode MS" w:cs="Arial Unicode MS"/>
      <w:color w:val="auto"/>
      <w:sz w:val="24"/>
      <w:szCs w:val="24"/>
    </w:rPr>
  </w:style>
  <w:style w:type="paragraph" w:customStyle="1" w:styleId="bodycopy">
    <w:name w:val="bodycopy"/>
    <w:basedOn w:val="Normalny"/>
    <w:pPr>
      <w:spacing w:before="100" w:beforeAutospacing="1" w:after="100" w:afterAutospacing="1"/>
    </w:pPr>
    <w:rPr>
      <w:rFonts w:eastAsia="Arial Unicode MS" w:cs="Arial"/>
      <w:color w:val="auto"/>
      <w:sz w:val="19"/>
      <w:szCs w:val="19"/>
      <w:lang w:val="en-AU"/>
    </w:rPr>
  </w:style>
  <w:style w:type="paragraph" w:styleId="Tekstdymka">
    <w:name w:val="Balloon Text"/>
    <w:basedOn w:val="Normalny"/>
    <w:rPr>
      <w:rFonts w:ascii="Tahoma" w:hAnsi="Tahoma" w:cs="Tahoma"/>
      <w:sz w:val="16"/>
      <w:szCs w:val="16"/>
    </w:rPr>
  </w:style>
  <w:style w:type="character" w:customStyle="1" w:styleId="BalloonTextChar">
    <w:name w:val="Balloon Text Char"/>
    <w:rPr>
      <w:rFonts w:ascii="Tahoma" w:hAnsi="Tahoma" w:cs="Tahoma"/>
      <w:color w:val="000000"/>
      <w:sz w:val="16"/>
      <w:szCs w:val="16"/>
    </w:rPr>
  </w:style>
  <w:style w:type="character" w:customStyle="1" w:styleId="Nagwek3Znak">
    <w:name w:val="Nagłówek 3 Znak"/>
    <w:link w:val="Nagwek3"/>
    <w:rsid w:val="007F692F"/>
    <w:rPr>
      <w:rFonts w:ascii="Arial" w:hAnsi="Arial"/>
      <w:b/>
      <w:sz w:val="22"/>
      <w:lang w:eastAsia="en-US"/>
    </w:rPr>
  </w:style>
  <w:style w:type="character" w:styleId="UyteHipercze">
    <w:name w:val="FollowedHyperlink"/>
    <w:basedOn w:val="Domylnaczcionkaakapitu"/>
    <w:uiPriority w:val="99"/>
    <w:semiHidden/>
    <w:unhideWhenUsed/>
    <w:rsid w:val="008D6232"/>
    <w:rPr>
      <w:color w:val="954F72" w:themeColor="followedHyperlink"/>
      <w:u w:val="single"/>
    </w:rPr>
  </w:style>
  <w:style w:type="character" w:customStyle="1" w:styleId="UnresolvedMention1">
    <w:name w:val="Unresolved Mention1"/>
    <w:basedOn w:val="Domylnaczcionkaakapitu"/>
    <w:uiPriority w:val="99"/>
    <w:semiHidden/>
    <w:unhideWhenUsed/>
    <w:rsid w:val="00FB2BAD"/>
    <w:rPr>
      <w:color w:val="808080"/>
      <w:shd w:val="clear" w:color="auto" w:fill="E6E6E6"/>
    </w:rPr>
  </w:style>
  <w:style w:type="character" w:customStyle="1" w:styleId="UnresolvedMention2">
    <w:name w:val="Unresolved Mention2"/>
    <w:basedOn w:val="Domylnaczcionkaakapitu"/>
    <w:uiPriority w:val="99"/>
    <w:semiHidden/>
    <w:unhideWhenUsed/>
    <w:rsid w:val="007D2BCB"/>
    <w:rPr>
      <w:color w:val="605E5C"/>
      <w:shd w:val="clear" w:color="auto" w:fill="E1DFDD"/>
    </w:rPr>
  </w:style>
  <w:style w:type="paragraph" w:styleId="Akapitzlist">
    <w:name w:val="List Paragraph"/>
    <w:basedOn w:val="Normalny"/>
    <w:uiPriority w:val="34"/>
    <w:qFormat/>
    <w:rsid w:val="006E0B93"/>
    <w:pPr>
      <w:ind w:left="720"/>
      <w:contextualSpacing/>
    </w:pPr>
  </w:style>
  <w:style w:type="character" w:customStyle="1" w:styleId="UnresolvedMention">
    <w:name w:val="Unresolved Mention"/>
    <w:basedOn w:val="Domylnaczcionkaakapitu"/>
    <w:uiPriority w:val="99"/>
    <w:semiHidden/>
    <w:unhideWhenUsed/>
    <w:rsid w:val="00541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097471">
      <w:bodyDiv w:val="1"/>
      <w:marLeft w:val="0"/>
      <w:marRight w:val="0"/>
      <w:marTop w:val="0"/>
      <w:marBottom w:val="0"/>
      <w:divBdr>
        <w:top w:val="none" w:sz="0" w:space="0" w:color="auto"/>
        <w:left w:val="none" w:sz="0" w:space="0" w:color="auto"/>
        <w:bottom w:val="none" w:sz="0" w:space="0" w:color="auto"/>
        <w:right w:val="none" w:sz="0" w:space="0" w:color="auto"/>
      </w:divBdr>
    </w:div>
    <w:div w:id="1707756858">
      <w:bodyDiv w:val="1"/>
      <w:marLeft w:val="0"/>
      <w:marRight w:val="0"/>
      <w:marTop w:val="0"/>
      <w:marBottom w:val="0"/>
      <w:divBdr>
        <w:top w:val="none" w:sz="0" w:space="0" w:color="auto"/>
        <w:left w:val="none" w:sz="0" w:space="0" w:color="auto"/>
        <w:bottom w:val="none" w:sz="0" w:space="0" w:color="auto"/>
        <w:right w:val="none" w:sz="0" w:space="0" w:color="auto"/>
      </w:divBdr>
    </w:div>
    <w:div w:id="179451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bit.ly/38IYnBC" TargetMode="External"/><Relationship Id="rId18" Type="http://schemas.openxmlformats.org/officeDocument/2006/relationships/hyperlink" Target="https://www.linkedin.com/company/colliers-internationa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instagram.com/colliers_p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twitter.com/colliers?lang=en" TargetMode="External"/><Relationship Id="rId25" Type="http://schemas.openxmlformats.org/officeDocument/2006/relationships/hyperlink" Target="mailto:malgorzata.ciechanowska@colliers.com" TargetMode="External"/><Relationship Id="rId2" Type="http://schemas.openxmlformats.org/officeDocument/2006/relationships/customXml" Target="../customXml/item2.xml"/><Relationship Id="rId16" Type="http://schemas.openxmlformats.org/officeDocument/2006/relationships/hyperlink" Target="https://corporate.colliers.com/en" TargetMode="External"/><Relationship Id="rId20" Type="http://schemas.openxmlformats.org/officeDocument/2006/relationships/hyperlink" Target="https://www.linkedin.com/company/colliers-international/?viewAsMember=tru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sylwia.skubiszewska@colliers.com" TargetMode="External"/><Relationship Id="rId5" Type="http://schemas.openxmlformats.org/officeDocument/2006/relationships/customXml" Target="../customXml/item5.xml"/><Relationship Id="rId15" Type="http://schemas.openxmlformats.org/officeDocument/2006/relationships/hyperlink" Target="http://bit.ly/3ihRQAE" TargetMode="External"/><Relationship Id="rId23" Type="http://schemas.openxmlformats.org/officeDocument/2006/relationships/hyperlink" Target="https://www.facebook.com/collierspl"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colliers.com/en-P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bit.ly/38IYnBC" TargetMode="External"/><Relationship Id="rId22" Type="http://schemas.openxmlformats.org/officeDocument/2006/relationships/hyperlink" Target="https://www.youtube.com/user/ColliersPL"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adieS\Local%20Settings\Temporary%20Internet%20Files\OLK191\Press%20Release%20Template%20Letter%204%205%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e7043f5-11ab-43a5-9f9f-882c7d82b133">COLLIERS-477794251-71</_dlc_DocId>
    <_dlc_DocIdUrl xmlns="be7043f5-11ab-43a5-9f9f-882c7d82b133">
      <Url>https://colliers.sharepoint.com/sites/hub/_layouts/15/DocIdRedir.aspx?ID=COLLIERS-477794251-71</Url>
      <Description>COLLIERS-477794251-71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7D9B7FF445E840B6E71D595CE635D1" ma:contentTypeVersion="5" ma:contentTypeDescription="Create a new document." ma:contentTypeScope="" ma:versionID="0957ffe523332eb0b8b39e870a50ae47">
  <xsd:schema xmlns:xsd="http://www.w3.org/2001/XMLSchema" xmlns:xs="http://www.w3.org/2001/XMLSchema" xmlns:p="http://schemas.microsoft.com/office/2006/metadata/properties" xmlns:ns2="cc458d83-e5e5-4970-a241-4e428408f8b4" xmlns:ns3="be7043f5-11ab-43a5-9f9f-882c7d82b133" targetNamespace="http://schemas.microsoft.com/office/2006/metadata/properties" ma:root="true" ma:fieldsID="d34e382180747b849ba7993112c85f8f" ns2:_="" ns3:_="">
    <xsd:import namespace="cc458d83-e5e5-4970-a241-4e428408f8b4"/>
    <xsd:import namespace="be7043f5-11ab-43a5-9f9f-882c7d82b1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58d83-e5e5-4970-a241-4e428408f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7043f5-11ab-43a5-9f9f-882c7d82b133"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3AD0-539F-4BD8-8F54-5951AC1BA550}">
  <ds:schemaRefs>
    <ds:schemaRef ds:uri="http://schemas.microsoft.com/office/2006/metadata/properties"/>
    <ds:schemaRef ds:uri="http://schemas.microsoft.com/office/infopath/2007/PartnerControls"/>
    <ds:schemaRef ds:uri="be7043f5-11ab-43a5-9f9f-882c7d82b133"/>
  </ds:schemaRefs>
</ds:datastoreItem>
</file>

<file path=customXml/itemProps2.xml><?xml version="1.0" encoding="utf-8"?>
<ds:datastoreItem xmlns:ds="http://schemas.openxmlformats.org/officeDocument/2006/customXml" ds:itemID="{1E193C8D-0A1C-4843-8554-3444DACEB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58d83-e5e5-4970-a241-4e428408f8b4"/>
    <ds:schemaRef ds:uri="be7043f5-11ab-43a5-9f9f-882c7d82b1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B1EB20-1990-4FD9-BA69-801E208917F2}">
  <ds:schemaRefs>
    <ds:schemaRef ds:uri="http://schemas.microsoft.com/sharepoint/v3/contenttype/forms"/>
  </ds:schemaRefs>
</ds:datastoreItem>
</file>

<file path=customXml/itemProps4.xml><?xml version="1.0" encoding="utf-8"?>
<ds:datastoreItem xmlns:ds="http://schemas.openxmlformats.org/officeDocument/2006/customXml" ds:itemID="{4EF1C5D9-1C00-42F0-9112-9B3C66744195}">
  <ds:schemaRefs>
    <ds:schemaRef ds:uri="http://schemas.microsoft.com/sharepoint/events"/>
  </ds:schemaRefs>
</ds:datastoreItem>
</file>

<file path=customXml/itemProps5.xml><?xml version="1.0" encoding="utf-8"?>
<ds:datastoreItem xmlns:ds="http://schemas.openxmlformats.org/officeDocument/2006/customXml" ds:itemID="{E0C28A07-FB33-491D-81E0-4B4666C3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Template Letter 4 5 09</Template>
  <TotalTime>15</TotalTime>
  <Pages>4</Pages>
  <Words>1478</Words>
  <Characters>8867</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PRESS RELEASE</vt:lpstr>
      <vt:lpstr>PRESS RELEASE</vt:lpstr>
    </vt:vector>
  </TitlesOfParts>
  <Company>Colliers Jardine (Hong Kong)</Company>
  <LinksUpToDate>false</LinksUpToDate>
  <CharactersWithSpaces>10325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Santos, Michelle</dc:creator>
  <cp:keywords/>
  <dc:description/>
  <cp:lastModifiedBy>praczkowska</cp:lastModifiedBy>
  <cp:revision>4</cp:revision>
  <cp:lastPrinted>2010-11-05T21:43:00Z</cp:lastPrinted>
  <dcterms:created xsi:type="dcterms:W3CDTF">2021-01-15T11:55:00Z</dcterms:created>
  <dcterms:modified xsi:type="dcterms:W3CDTF">2021-01-18T09:42:00Z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0x010100C57D9B7FF445E840B6E71D595CE635D1</vt:lpwstr>
  </property>
  <property fmtid="{D5CDD505-2E9C-101B-9397-08002B2CF9AE}" pid="3" name="ColliersDoorway">
    <vt:lpwstr/>
  </property>
  <property fmtid="{D5CDD505-2E9C-101B-9397-08002B2CF9AE}" pid="4" name="ColliersAssetClass">
    <vt:lpwstr/>
  </property>
  <property fmtid="{D5CDD505-2E9C-101B-9397-08002B2CF9AE}" pid="5" name="ColliersServiceLine">
    <vt:lpwstr/>
  </property>
  <property fmtid="{D5CDD505-2E9C-101B-9397-08002B2CF9AE}" pid="6" name="ColliersLocation">
    <vt:lpwstr>20;#Global|2cb0ee4b-7c70-41e6-9011-a9371ab72ac4</vt:lpwstr>
  </property>
  <property fmtid="{D5CDD505-2E9C-101B-9397-08002B2CF9AE}" pid="7" name="_dlc_DocIdItemGuid">
    <vt:lpwstr>f8ec7700-0f29-44da-aa51-31f820ab963a</vt:lpwstr>
  </property>
</Properties>
</file>