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618F" w14:textId="65D597AE" w:rsidR="004976FE" w:rsidRDefault="009D45FC" w:rsidP="006B5D92">
      <w:pPr>
        <w:rPr>
          <w:b/>
          <w:bCs/>
          <w:sz w:val="28"/>
          <w:szCs w:val="28"/>
        </w:rPr>
      </w:pPr>
      <w:r>
        <w:rPr>
          <w:b/>
          <w:bCs/>
          <w:sz w:val="28"/>
          <w:szCs w:val="28"/>
        </w:rPr>
        <w:t>O</w:t>
      </w:r>
      <w:r w:rsidR="00B64165">
        <w:rPr>
          <w:b/>
          <w:bCs/>
          <w:sz w:val="28"/>
          <w:szCs w:val="28"/>
        </w:rPr>
        <w:t xml:space="preserve">PPO i </w:t>
      </w:r>
      <w:proofErr w:type="spellStart"/>
      <w:r w:rsidR="00B64165">
        <w:rPr>
          <w:b/>
          <w:bCs/>
          <w:sz w:val="28"/>
          <w:szCs w:val="28"/>
        </w:rPr>
        <w:t>infuture.institute</w:t>
      </w:r>
      <w:proofErr w:type="spellEnd"/>
      <w:r w:rsidR="00B64165">
        <w:rPr>
          <w:b/>
          <w:bCs/>
          <w:sz w:val="28"/>
          <w:szCs w:val="28"/>
        </w:rPr>
        <w:t xml:space="preserve"> prezentują raport: 5G w ujęciu społecznym</w:t>
      </w:r>
    </w:p>
    <w:p w14:paraId="05635492" w14:textId="1A95409D" w:rsidR="004976FE" w:rsidRDefault="004976FE" w:rsidP="004976FE">
      <w:pPr>
        <w:jc w:val="both"/>
        <w:rPr>
          <w:rFonts w:cstheme="minorHAnsi"/>
          <w:b/>
          <w:bCs/>
        </w:rPr>
      </w:pPr>
      <w:r w:rsidRPr="006702A0">
        <w:rPr>
          <w:rFonts w:cstheme="minorHAnsi"/>
          <w:b/>
          <w:bCs/>
        </w:rPr>
        <w:t xml:space="preserve">5G </w:t>
      </w:r>
      <w:r w:rsidR="006B5D92">
        <w:rPr>
          <w:rFonts w:cstheme="minorHAnsi"/>
          <w:b/>
          <w:bCs/>
        </w:rPr>
        <w:t>to nowy standard łączności,</w:t>
      </w:r>
      <w:r w:rsidR="009D45FC">
        <w:rPr>
          <w:rFonts w:cstheme="minorHAnsi"/>
          <w:b/>
          <w:bCs/>
        </w:rPr>
        <w:t xml:space="preserve"> kolejny krok w ewolucji komunikacji mobilnej, </w:t>
      </w:r>
      <w:r w:rsidR="006B5D92">
        <w:rPr>
          <w:rFonts w:cstheme="minorHAnsi"/>
          <w:b/>
          <w:bCs/>
        </w:rPr>
        <w:t xml:space="preserve">który przyniesie zmiany - </w:t>
      </w:r>
      <w:r w:rsidRPr="006702A0">
        <w:rPr>
          <w:rFonts w:cstheme="minorHAnsi"/>
          <w:b/>
          <w:bCs/>
        </w:rPr>
        <w:t>umożliwi rozwój wielu obszarów, w efekcie usprawniając</w:t>
      </w:r>
      <w:r>
        <w:rPr>
          <w:rFonts w:cstheme="minorHAnsi"/>
          <w:b/>
          <w:bCs/>
        </w:rPr>
        <w:t xml:space="preserve"> funkcjonowanie</w:t>
      </w:r>
      <w:r w:rsidRPr="006702A0">
        <w:rPr>
          <w:rFonts w:cstheme="minorHAnsi"/>
          <w:b/>
          <w:bCs/>
        </w:rPr>
        <w:t xml:space="preserve"> całych społeczeństw.</w:t>
      </w:r>
      <w:r w:rsidRPr="006702A0">
        <w:rPr>
          <w:rFonts w:cstheme="minorHAnsi"/>
        </w:rPr>
        <w:t xml:space="preserve"> </w:t>
      </w:r>
      <w:r>
        <w:rPr>
          <w:rFonts w:cstheme="minorHAnsi"/>
          <w:b/>
          <w:bCs/>
        </w:rPr>
        <w:t xml:space="preserve">By przybliżyć działanie i wpływ 5G na życie użytkowników, </w:t>
      </w:r>
      <w:proofErr w:type="spellStart"/>
      <w:r w:rsidRPr="006702A0">
        <w:rPr>
          <w:rFonts w:cstheme="minorHAnsi"/>
          <w:b/>
          <w:bCs/>
        </w:rPr>
        <w:t>infuture.insitute</w:t>
      </w:r>
      <w:proofErr w:type="spellEnd"/>
      <w:r w:rsidR="009D45FC">
        <w:rPr>
          <w:rFonts w:cstheme="minorHAnsi"/>
          <w:b/>
          <w:bCs/>
        </w:rPr>
        <w:t xml:space="preserve"> </w:t>
      </w:r>
      <w:r w:rsidR="006B5D92">
        <w:rPr>
          <w:rFonts w:cstheme="minorHAnsi"/>
          <w:b/>
          <w:bCs/>
        </w:rPr>
        <w:t>opublikował właśnie raport na temat</w:t>
      </w:r>
      <w:r>
        <w:rPr>
          <w:rFonts w:cstheme="minorHAnsi"/>
          <w:b/>
          <w:bCs/>
        </w:rPr>
        <w:t xml:space="preserve"> społeczn</w:t>
      </w:r>
      <w:r w:rsidR="006B5D92">
        <w:rPr>
          <w:rFonts w:cstheme="minorHAnsi"/>
          <w:b/>
          <w:bCs/>
        </w:rPr>
        <w:t>ego</w:t>
      </w:r>
      <w:r>
        <w:rPr>
          <w:rFonts w:cstheme="minorHAnsi"/>
          <w:b/>
          <w:bCs/>
        </w:rPr>
        <w:t xml:space="preserve"> aspekt</w:t>
      </w:r>
      <w:r w:rsidR="006B5D92">
        <w:rPr>
          <w:rFonts w:cstheme="minorHAnsi"/>
          <w:b/>
          <w:bCs/>
        </w:rPr>
        <w:t>u</w:t>
      </w:r>
      <w:r>
        <w:rPr>
          <w:rFonts w:cstheme="minorHAnsi"/>
          <w:b/>
          <w:bCs/>
        </w:rPr>
        <w:t xml:space="preserve"> tej technologii. Jego autorzy, </w:t>
      </w:r>
      <w:r w:rsidRPr="006702A0">
        <w:rPr>
          <w:rFonts w:cstheme="minorHAnsi"/>
          <w:b/>
          <w:bCs/>
        </w:rPr>
        <w:t xml:space="preserve">na przykładzie takich </w:t>
      </w:r>
      <w:r w:rsidR="0086650D">
        <w:rPr>
          <w:rFonts w:cstheme="minorHAnsi"/>
          <w:b/>
          <w:bCs/>
        </w:rPr>
        <w:t xml:space="preserve">obszarów </w:t>
      </w:r>
      <w:r w:rsidRPr="006702A0">
        <w:rPr>
          <w:rFonts w:cstheme="minorHAnsi"/>
          <w:b/>
          <w:bCs/>
        </w:rPr>
        <w:t>jak edukacja, zdrowie, rozrywka czy przemysł</w:t>
      </w:r>
      <w:r>
        <w:rPr>
          <w:rFonts w:cstheme="minorHAnsi"/>
          <w:b/>
          <w:bCs/>
        </w:rPr>
        <w:t xml:space="preserve">, dzielą się wynikami badań, pozyskaną od ekspertów wiedzą i konkretnymi </w:t>
      </w:r>
      <w:r w:rsidRPr="000036AC">
        <w:rPr>
          <w:rFonts w:cstheme="minorHAnsi"/>
          <w:b/>
          <w:bCs/>
        </w:rPr>
        <w:t xml:space="preserve">przykładami wykorzystania 5G. </w:t>
      </w:r>
      <w:r w:rsidR="00F62848">
        <w:rPr>
          <w:rFonts w:cstheme="minorHAnsi"/>
          <w:b/>
          <w:bCs/>
        </w:rPr>
        <w:t>Inicjatorem</w:t>
      </w:r>
      <w:r w:rsidR="008D6016">
        <w:rPr>
          <w:rFonts w:cstheme="minorHAnsi"/>
          <w:b/>
          <w:bCs/>
        </w:rPr>
        <w:br/>
      </w:r>
      <w:r w:rsidR="00F62848">
        <w:rPr>
          <w:rFonts w:cstheme="minorHAnsi"/>
          <w:b/>
          <w:bCs/>
        </w:rPr>
        <w:t>i partnerem</w:t>
      </w:r>
      <w:r w:rsidR="00C31F56">
        <w:rPr>
          <w:rFonts w:cstheme="minorHAnsi"/>
          <w:b/>
          <w:bCs/>
        </w:rPr>
        <w:t xml:space="preserve"> raportu jest OPPO. </w:t>
      </w:r>
    </w:p>
    <w:p w14:paraId="1240F657" w14:textId="77777777" w:rsidR="008D6016" w:rsidRDefault="008D6016" w:rsidP="004976FE">
      <w:pPr>
        <w:jc w:val="both"/>
        <w:rPr>
          <w:rFonts w:cstheme="minorHAnsi"/>
        </w:rPr>
      </w:pPr>
    </w:p>
    <w:p w14:paraId="28D5F3EF" w14:textId="77777777" w:rsidR="008D6016" w:rsidRDefault="004976FE" w:rsidP="004976FE">
      <w:pPr>
        <w:jc w:val="both"/>
        <w:rPr>
          <w:rFonts w:cstheme="minorHAnsi"/>
        </w:rPr>
      </w:pPr>
      <w:r w:rsidRPr="0077309D">
        <w:rPr>
          <w:rFonts w:cstheme="minorHAnsi"/>
        </w:rPr>
        <w:t xml:space="preserve">5G to odpowiedź na wzrastającą potrzebę transmisji danych oraz liczby połączeń zarówno pomiędzy ludźmi, jak i miliardami urządzeń. </w:t>
      </w:r>
      <w:r>
        <w:rPr>
          <w:rFonts w:cstheme="minorHAnsi"/>
        </w:rPr>
        <w:t xml:space="preserve">Jednak jeśli chodzi o aspekt społeczny – 5G oferuje znacznie więcej. Technologia ta </w:t>
      </w:r>
      <w:r w:rsidRPr="0077309D">
        <w:rPr>
          <w:rFonts w:cstheme="minorHAnsi"/>
        </w:rPr>
        <w:t xml:space="preserve">umożliwi rozwój obszarów ludzkiego życia, mając jednocześnie ogromny wpływ na </w:t>
      </w:r>
      <w:r>
        <w:rPr>
          <w:rFonts w:cstheme="minorHAnsi"/>
        </w:rPr>
        <w:t>naszą pracę, edukację, medycynę, działanie urzędów, instytucji i całych miast</w:t>
      </w:r>
      <w:r w:rsidR="006B5D92">
        <w:rPr>
          <w:rFonts w:cstheme="minorHAnsi"/>
        </w:rPr>
        <w:t xml:space="preserve">. Co na to użytkownicy? </w:t>
      </w:r>
    </w:p>
    <w:p w14:paraId="4EB02A92" w14:textId="0A52F26B" w:rsidR="004976FE" w:rsidRPr="009111A8" w:rsidRDefault="004976FE" w:rsidP="004976FE">
      <w:pPr>
        <w:jc w:val="both"/>
      </w:pPr>
      <w:r w:rsidRPr="009111A8">
        <w:rPr>
          <w:rFonts w:cstheme="minorHAnsi"/>
        </w:rPr>
        <w:t xml:space="preserve">Raport </w:t>
      </w:r>
      <w:proofErr w:type="spellStart"/>
      <w:r w:rsidRPr="009111A8">
        <w:rPr>
          <w:rFonts w:cstheme="minorHAnsi"/>
        </w:rPr>
        <w:t>infuture.institute</w:t>
      </w:r>
      <w:proofErr w:type="spellEnd"/>
      <w:r w:rsidR="00C31F56">
        <w:rPr>
          <w:rFonts w:cstheme="minorHAnsi"/>
        </w:rPr>
        <w:t xml:space="preserve">, którego partnerem jest </w:t>
      </w:r>
      <w:r w:rsidRPr="009111A8">
        <w:rPr>
          <w:rFonts w:cstheme="minorHAnsi"/>
        </w:rPr>
        <w:t>OPPO</w:t>
      </w:r>
      <w:r w:rsidR="00626BE8">
        <w:rPr>
          <w:rFonts w:cstheme="minorHAnsi"/>
        </w:rPr>
        <w:t xml:space="preserve">, globalny producent urządzeń mobilnych </w:t>
      </w:r>
      <w:r w:rsidR="00F60C13">
        <w:rPr>
          <w:rFonts w:cstheme="minorHAnsi"/>
        </w:rPr>
        <w:t>aktywnie rozwijający i popularyzujący t</w:t>
      </w:r>
      <w:r w:rsidR="00626BE8">
        <w:rPr>
          <w:rFonts w:cstheme="minorHAnsi"/>
        </w:rPr>
        <w:t>echnologi</w:t>
      </w:r>
      <w:r w:rsidR="00F60C13">
        <w:rPr>
          <w:rFonts w:cstheme="minorHAnsi"/>
        </w:rPr>
        <w:t>ę</w:t>
      </w:r>
      <w:r w:rsidR="00626BE8">
        <w:rPr>
          <w:rFonts w:cstheme="minorHAnsi"/>
        </w:rPr>
        <w:t xml:space="preserve"> 5G</w:t>
      </w:r>
      <w:r w:rsidRPr="009111A8">
        <w:rPr>
          <w:rFonts w:cstheme="minorHAnsi"/>
        </w:rPr>
        <w:t xml:space="preserve"> pokazuje, że </w:t>
      </w:r>
      <w:r w:rsidR="00F62848" w:rsidRPr="00F967B9">
        <w:rPr>
          <w:b/>
          <w:bCs/>
          <w:sz w:val="24"/>
          <w:szCs w:val="24"/>
        </w:rPr>
        <w:t>8</w:t>
      </w:r>
      <w:r w:rsidR="00626BE8" w:rsidRPr="00F967B9">
        <w:rPr>
          <w:b/>
          <w:bCs/>
          <w:sz w:val="24"/>
          <w:szCs w:val="24"/>
        </w:rPr>
        <w:t>7</w:t>
      </w:r>
      <w:r w:rsidR="00F62848" w:rsidRPr="00F967B9">
        <w:rPr>
          <w:b/>
          <w:bCs/>
          <w:sz w:val="24"/>
          <w:szCs w:val="24"/>
        </w:rPr>
        <w:t>% Polaków poprawnie definiuje technologię 5G</w:t>
      </w:r>
      <w:r w:rsidR="008D6016">
        <w:rPr>
          <w:b/>
          <w:bCs/>
          <w:sz w:val="24"/>
          <w:szCs w:val="24"/>
        </w:rPr>
        <w:t>,</w:t>
      </w:r>
      <w:r w:rsidR="00F62848" w:rsidRPr="00F967B9">
        <w:rPr>
          <w:b/>
          <w:bCs/>
          <w:sz w:val="24"/>
          <w:szCs w:val="24"/>
        </w:rPr>
        <w:t xml:space="preserve"> a 79% ocenia, że będzie ona miała fundamentalne znaczenie dla rozwoju </w:t>
      </w:r>
      <w:proofErr w:type="spellStart"/>
      <w:r w:rsidR="00F62848" w:rsidRPr="00F967B9">
        <w:rPr>
          <w:b/>
          <w:bCs/>
          <w:sz w:val="24"/>
          <w:szCs w:val="24"/>
        </w:rPr>
        <w:t>społeczno</w:t>
      </w:r>
      <w:proofErr w:type="spellEnd"/>
      <w:r w:rsidR="00F62848" w:rsidRPr="00F967B9">
        <w:rPr>
          <w:b/>
          <w:bCs/>
          <w:sz w:val="24"/>
          <w:szCs w:val="24"/>
        </w:rPr>
        <w:t xml:space="preserve">–gospodarczego. Jednocześnie tylko co drugi ankietowany widzi w niej czynnik wpływający na niego indywidualnie. Luki informacyjne, szum medialny i znikoma namacalność technologii powodują, że technologia 5G – choć według ekspertów mająca rewolucyjne znaczenie </w:t>
      </w:r>
      <w:r w:rsidR="0086650D">
        <w:rPr>
          <w:b/>
          <w:bCs/>
          <w:sz w:val="24"/>
          <w:szCs w:val="24"/>
        </w:rPr>
        <w:t>w wymiarze społecznym</w:t>
      </w:r>
      <w:r w:rsidR="00F62848" w:rsidRPr="00F967B9">
        <w:rPr>
          <w:b/>
          <w:bCs/>
          <w:sz w:val="24"/>
          <w:szCs w:val="24"/>
        </w:rPr>
        <w:t>, w dalszym ciągu stanowi zagadkę.</w:t>
      </w:r>
      <w:r w:rsidR="00F62848">
        <w:rPr>
          <w:b/>
          <w:bCs/>
          <w:i/>
          <w:iCs/>
          <w:sz w:val="24"/>
          <w:szCs w:val="24"/>
        </w:rPr>
        <w:t xml:space="preserve"> </w:t>
      </w:r>
      <w:r w:rsidRPr="009730D5">
        <w:rPr>
          <w:rFonts w:cstheme="minorHAnsi"/>
        </w:rPr>
        <w:t>Potwierdzają to zarówno wyniki badań jakościowych, jak i badań ilościowych</w:t>
      </w:r>
      <w:r w:rsidRPr="009111A8">
        <w:rPr>
          <w:rFonts w:cstheme="minorHAnsi"/>
        </w:rPr>
        <w:t xml:space="preserve"> weryfikujących wiedzę dotyczącą potencjału technologii 5G w konkretnych obszarach życia.</w:t>
      </w:r>
      <w:r w:rsidRPr="009111A8">
        <w:rPr>
          <w:rFonts w:asciiTheme="majorHAnsi" w:hAnsiTheme="majorHAnsi" w:cstheme="majorHAnsi"/>
        </w:rPr>
        <w:t xml:space="preserve">  </w:t>
      </w:r>
    </w:p>
    <w:p w14:paraId="65E5A20B" w14:textId="50C6E555" w:rsidR="009730D5" w:rsidRDefault="009730D5" w:rsidP="00F967B9">
      <w:pPr>
        <w:spacing w:after="0" w:line="276" w:lineRule="auto"/>
        <w:jc w:val="both"/>
        <w:rPr>
          <w:rFonts w:eastAsia="Times New Roman" w:cstheme="minorHAnsi"/>
          <w:lang w:eastAsia="pl-PL"/>
        </w:rPr>
      </w:pPr>
      <w:r w:rsidRPr="00F967B9">
        <w:rPr>
          <w:rFonts w:cstheme="minorHAnsi"/>
          <w:i/>
          <w:iCs/>
          <w:lang w:eastAsia="pl-PL"/>
        </w:rPr>
        <w:t xml:space="preserve">„Firma OPPO, </w:t>
      </w:r>
      <w:r w:rsidR="00DF7BC5" w:rsidRPr="00F967B9">
        <w:rPr>
          <w:rFonts w:cstheme="minorHAnsi"/>
          <w:i/>
          <w:iCs/>
          <w:lang w:eastAsia="pl-PL"/>
        </w:rPr>
        <w:t>będąca</w:t>
      </w:r>
      <w:r w:rsidRPr="00F967B9">
        <w:rPr>
          <w:rFonts w:cstheme="minorHAnsi"/>
          <w:i/>
          <w:iCs/>
          <w:lang w:eastAsia="pl-PL"/>
        </w:rPr>
        <w:t xml:space="preserve"> </w:t>
      </w:r>
      <w:r w:rsidRPr="00F967B9">
        <w:rPr>
          <w:rFonts w:cstheme="minorHAnsi"/>
          <w:i/>
          <w:iCs/>
        </w:rPr>
        <w:t xml:space="preserve">światowym pionierem we wdrażaniu rozwiązań opartych o 5G, mocno wspiera upowszechnienie </w:t>
      </w:r>
      <w:r w:rsidR="00626BE8" w:rsidRPr="00F967B9">
        <w:rPr>
          <w:rFonts w:cstheme="minorHAnsi"/>
          <w:i/>
          <w:iCs/>
        </w:rPr>
        <w:t xml:space="preserve">tej </w:t>
      </w:r>
      <w:r w:rsidRPr="00F967B9">
        <w:rPr>
          <w:rFonts w:cstheme="minorHAnsi"/>
          <w:i/>
          <w:iCs/>
        </w:rPr>
        <w:t xml:space="preserve">technologii. Postawiliśmy </w:t>
      </w:r>
      <w:r w:rsidRPr="00F967B9">
        <w:rPr>
          <w:rFonts w:eastAsia="Times New Roman" w:cstheme="minorHAnsi"/>
          <w:i/>
          <w:iCs/>
          <w:lang w:eastAsia="pl-PL"/>
        </w:rPr>
        <w:t>sobie za cel, by jak najszybciej zapewnić dostęp</w:t>
      </w:r>
      <w:r w:rsidR="00DF7BC5" w:rsidRPr="00F967B9">
        <w:rPr>
          <w:rFonts w:eastAsia="Times New Roman" w:cstheme="minorHAnsi"/>
          <w:i/>
          <w:iCs/>
          <w:lang w:eastAsia="pl-PL"/>
        </w:rPr>
        <w:t xml:space="preserve"> do </w:t>
      </w:r>
      <w:r w:rsidRPr="00F967B9">
        <w:rPr>
          <w:rFonts w:eastAsia="Times New Roman" w:cstheme="minorHAnsi"/>
          <w:i/>
          <w:iCs/>
          <w:lang w:eastAsia="pl-PL"/>
        </w:rPr>
        <w:t xml:space="preserve"> technologii 5G użytkownikom na całym świecie” – </w:t>
      </w:r>
      <w:r w:rsidRPr="00F967B9">
        <w:rPr>
          <w:rFonts w:eastAsia="Times New Roman" w:cstheme="minorHAnsi"/>
          <w:lang w:eastAsia="pl-PL"/>
        </w:rPr>
        <w:t>mówi</w:t>
      </w:r>
      <w:r w:rsidR="001E27C7" w:rsidRPr="00F967B9">
        <w:rPr>
          <w:rFonts w:eastAsia="Times New Roman" w:cstheme="minorHAnsi"/>
          <w:lang w:eastAsia="pl-PL"/>
        </w:rPr>
        <w:t xml:space="preserve"> Leo Li</w:t>
      </w:r>
      <w:r w:rsidRPr="00F967B9">
        <w:rPr>
          <w:rFonts w:eastAsia="Times New Roman" w:cstheme="minorHAnsi"/>
          <w:lang w:eastAsia="pl-PL"/>
        </w:rPr>
        <w:t xml:space="preserve">, </w:t>
      </w:r>
      <w:r w:rsidR="001E27C7" w:rsidRPr="00F967B9">
        <w:rPr>
          <w:rFonts w:eastAsia="Times New Roman" w:cstheme="minorHAnsi"/>
          <w:lang w:eastAsia="pl-PL"/>
        </w:rPr>
        <w:t xml:space="preserve"> CEO </w:t>
      </w:r>
      <w:r w:rsidRPr="00F967B9">
        <w:rPr>
          <w:rFonts w:eastAsia="Times New Roman" w:cstheme="minorHAnsi"/>
          <w:lang w:eastAsia="pl-PL"/>
        </w:rPr>
        <w:t>OPPO</w:t>
      </w:r>
      <w:r w:rsidR="001E27C7" w:rsidRPr="00F967B9">
        <w:rPr>
          <w:rFonts w:eastAsia="Times New Roman" w:cstheme="minorHAnsi"/>
          <w:lang w:eastAsia="pl-PL"/>
        </w:rPr>
        <w:t xml:space="preserve"> Polska</w:t>
      </w:r>
      <w:r w:rsidRPr="00F967B9">
        <w:rPr>
          <w:rFonts w:eastAsia="Times New Roman" w:cstheme="minorHAnsi"/>
          <w:i/>
          <w:iCs/>
          <w:lang w:eastAsia="pl-PL"/>
        </w:rPr>
        <w:t xml:space="preserve">. „Z tym ściśle wiąże się edukacja. Chcemy wyjść poza czysto techniczne aspekty 5G i pokazywać użytkownikom, jakie korzyści może przynieść 5G właśnie im. Badanie </w:t>
      </w:r>
      <w:proofErr w:type="spellStart"/>
      <w:r w:rsidRPr="00F967B9">
        <w:rPr>
          <w:rFonts w:eastAsia="Times New Roman" w:cstheme="minorHAnsi"/>
          <w:i/>
          <w:iCs/>
          <w:lang w:eastAsia="pl-PL"/>
        </w:rPr>
        <w:t>infuture.institu</w:t>
      </w:r>
      <w:r w:rsidR="006B0E6B">
        <w:rPr>
          <w:rFonts w:eastAsia="Times New Roman" w:cstheme="minorHAnsi"/>
          <w:i/>
          <w:iCs/>
          <w:lang w:eastAsia="pl-PL"/>
        </w:rPr>
        <w:t>t</w:t>
      </w:r>
      <w:r w:rsidRPr="00F967B9">
        <w:rPr>
          <w:rFonts w:eastAsia="Times New Roman" w:cstheme="minorHAnsi"/>
          <w:i/>
          <w:iCs/>
          <w:lang w:eastAsia="pl-PL"/>
        </w:rPr>
        <w:t>e</w:t>
      </w:r>
      <w:proofErr w:type="spellEnd"/>
      <w:r w:rsidRPr="00F967B9">
        <w:rPr>
          <w:rFonts w:eastAsia="Times New Roman" w:cstheme="minorHAnsi"/>
          <w:i/>
          <w:iCs/>
          <w:lang w:eastAsia="pl-PL"/>
        </w:rPr>
        <w:t xml:space="preserve"> potwierdziło, że mówienie o społecznym aspekcie tej technologii jest </w:t>
      </w:r>
      <w:r w:rsidR="00F62848" w:rsidRPr="00F967B9">
        <w:rPr>
          <w:rFonts w:eastAsia="Times New Roman" w:cstheme="minorHAnsi"/>
          <w:i/>
          <w:iCs/>
          <w:lang w:eastAsia="pl-PL"/>
        </w:rPr>
        <w:t xml:space="preserve">bardzo </w:t>
      </w:r>
      <w:r w:rsidRPr="00F967B9">
        <w:rPr>
          <w:rFonts w:eastAsia="Times New Roman" w:cstheme="minorHAnsi"/>
          <w:i/>
          <w:iCs/>
          <w:lang w:eastAsia="pl-PL"/>
        </w:rPr>
        <w:t>potrzebne”</w:t>
      </w:r>
      <w:r>
        <w:rPr>
          <w:rFonts w:eastAsia="Times New Roman" w:cstheme="minorHAnsi"/>
          <w:lang w:eastAsia="pl-PL"/>
        </w:rPr>
        <w:t xml:space="preserve"> – dodaje </w:t>
      </w:r>
      <w:r w:rsidR="001E27C7">
        <w:rPr>
          <w:rFonts w:eastAsia="Times New Roman" w:cstheme="minorHAnsi"/>
          <w:lang w:eastAsia="pl-PL"/>
        </w:rPr>
        <w:t>Li</w:t>
      </w:r>
      <w:r>
        <w:rPr>
          <w:rFonts w:eastAsia="Times New Roman" w:cstheme="minorHAnsi"/>
          <w:lang w:eastAsia="pl-PL"/>
        </w:rPr>
        <w:t xml:space="preserve">. </w:t>
      </w:r>
    </w:p>
    <w:p w14:paraId="12DBE0D6" w14:textId="77777777" w:rsidR="00626BE8" w:rsidRDefault="00626BE8" w:rsidP="009730D5">
      <w:pPr>
        <w:spacing w:after="0" w:line="240" w:lineRule="auto"/>
        <w:jc w:val="both"/>
        <w:rPr>
          <w:rFonts w:eastAsia="Times New Roman" w:cstheme="minorHAnsi"/>
          <w:lang w:eastAsia="pl-PL"/>
        </w:rPr>
      </w:pPr>
    </w:p>
    <w:p w14:paraId="6CEDBB52" w14:textId="61047A63" w:rsidR="007B5F71" w:rsidRPr="006A2440" w:rsidRDefault="008D6016" w:rsidP="008D6016">
      <w:pPr>
        <w:spacing w:line="276" w:lineRule="auto"/>
        <w:jc w:val="both"/>
        <w:rPr>
          <w:rFonts w:ascii="Calibri" w:eastAsia="Times New Roman" w:hAnsi="Calibri" w:cs="Times New Roman"/>
          <w:color w:val="000000"/>
          <w:lang w:eastAsia="pl-PL"/>
        </w:rPr>
      </w:pPr>
      <w:r>
        <w:rPr>
          <w:rFonts w:cstheme="minorHAnsi"/>
          <w:i/>
          <w:iCs/>
          <w:lang w:eastAsia="pl-PL"/>
        </w:rPr>
        <w:t>„</w:t>
      </w:r>
      <w:r w:rsidR="007B5F71" w:rsidRPr="008D6016">
        <w:rPr>
          <w:rFonts w:cstheme="minorHAnsi"/>
          <w:i/>
          <w:iCs/>
          <w:lang w:eastAsia="pl-PL"/>
        </w:rPr>
        <w:t xml:space="preserve">O technologii 5G rozmawialiśmy od dawna. Spodziewaliśmy się, że wraz z nią przyjdą futurystyczne rozwiązania. Że oto nagle będziemy świadkami powszechnego wdrażania autonomicznych samochodów, że staniemy się świadkami połączenia systemów biologicznych, fizycznych i cyfrowych. Na te rozwiązania przyjdzie nam jednak jeszcze poczekać. Ale to nie jest tak, że technologia 5G nic nie zmieni w naszym życiu. Zmieni i to wiele. Wpłynie z pewnością na przemysł i edukację, usprawni nasze funkcjonowanie w miastach i poprawi jakość rozwiązań </w:t>
      </w:r>
      <w:proofErr w:type="spellStart"/>
      <w:r w:rsidR="007B5F71" w:rsidRPr="008D6016">
        <w:rPr>
          <w:rFonts w:cstheme="minorHAnsi"/>
          <w:i/>
          <w:iCs/>
          <w:lang w:eastAsia="pl-PL"/>
        </w:rPr>
        <w:t>telemedycznych</w:t>
      </w:r>
      <w:proofErr w:type="spellEnd"/>
      <w:r w:rsidR="007B5F71" w:rsidRPr="008D6016">
        <w:rPr>
          <w:rFonts w:cstheme="minorHAnsi"/>
          <w:i/>
          <w:iCs/>
          <w:lang w:eastAsia="pl-PL"/>
        </w:rPr>
        <w:t xml:space="preserve">. Zintensyfikuje wzrost gospodarczy, umożliwi szybsze upowszechnianie się takich rozwiązań jak wirtualna rzeczywistość, </w:t>
      </w:r>
      <w:proofErr w:type="spellStart"/>
      <w:r w:rsidR="007B5F71" w:rsidRPr="008D6016">
        <w:rPr>
          <w:rFonts w:cstheme="minorHAnsi"/>
          <w:i/>
          <w:iCs/>
          <w:lang w:eastAsia="pl-PL"/>
        </w:rPr>
        <w:t>internet</w:t>
      </w:r>
      <w:proofErr w:type="spellEnd"/>
      <w:r w:rsidR="007B5F71" w:rsidRPr="008D6016">
        <w:rPr>
          <w:rFonts w:cstheme="minorHAnsi"/>
          <w:i/>
          <w:iCs/>
          <w:lang w:eastAsia="pl-PL"/>
        </w:rPr>
        <w:t xml:space="preserve"> zmysłów czy świat lustrzany</w:t>
      </w:r>
      <w:r>
        <w:rPr>
          <w:rFonts w:cstheme="minorHAnsi"/>
          <w:i/>
          <w:iCs/>
          <w:lang w:eastAsia="pl-PL"/>
        </w:rPr>
        <w:t>”</w:t>
      </w:r>
      <w:r w:rsidR="007B5F71" w:rsidRPr="008D6016">
        <w:rPr>
          <w:rFonts w:cstheme="minorHAnsi"/>
          <w:i/>
          <w:iCs/>
          <w:lang w:eastAsia="pl-PL"/>
        </w:rPr>
        <w:t xml:space="preserve"> </w:t>
      </w:r>
      <w:r w:rsidR="007B5F71">
        <w:rPr>
          <w:rFonts w:ascii="Calibri" w:eastAsia="Times New Roman" w:hAnsi="Calibri" w:cs="Times New Roman"/>
          <w:color w:val="000000"/>
          <w:lang w:eastAsia="pl-PL"/>
        </w:rPr>
        <w:t xml:space="preserve">– mówi Natalia </w:t>
      </w:r>
      <w:proofErr w:type="spellStart"/>
      <w:r w:rsidR="007B5F71">
        <w:rPr>
          <w:rFonts w:ascii="Calibri" w:eastAsia="Times New Roman" w:hAnsi="Calibri" w:cs="Times New Roman"/>
          <w:color w:val="000000"/>
          <w:lang w:eastAsia="pl-PL"/>
        </w:rPr>
        <w:t>Hatalska</w:t>
      </w:r>
      <w:proofErr w:type="spellEnd"/>
      <w:r w:rsidR="007B5F71">
        <w:rPr>
          <w:rFonts w:ascii="Calibri" w:eastAsia="Times New Roman" w:hAnsi="Calibri" w:cs="Times New Roman"/>
          <w:color w:val="000000"/>
          <w:lang w:eastAsia="pl-PL"/>
        </w:rPr>
        <w:t xml:space="preserve">, CEO </w:t>
      </w:r>
      <w:proofErr w:type="spellStart"/>
      <w:r w:rsidR="007B5F71">
        <w:rPr>
          <w:rFonts w:ascii="Calibri" w:eastAsia="Times New Roman" w:hAnsi="Calibri" w:cs="Times New Roman"/>
          <w:color w:val="000000"/>
          <w:lang w:eastAsia="pl-PL"/>
        </w:rPr>
        <w:t>infuture.institute</w:t>
      </w:r>
      <w:proofErr w:type="spellEnd"/>
      <w:r w:rsidR="007B5F71">
        <w:rPr>
          <w:rFonts w:ascii="Calibri" w:eastAsia="Times New Roman" w:hAnsi="Calibri" w:cs="Times New Roman"/>
          <w:color w:val="000000"/>
          <w:lang w:eastAsia="pl-PL"/>
        </w:rPr>
        <w:t>.</w:t>
      </w:r>
    </w:p>
    <w:p w14:paraId="54D7F13A" w14:textId="77777777" w:rsidR="009730D5" w:rsidRPr="009730D5" w:rsidRDefault="009730D5" w:rsidP="009730D5">
      <w:pPr>
        <w:spacing w:after="0" w:line="240" w:lineRule="auto"/>
        <w:jc w:val="both"/>
        <w:rPr>
          <w:rFonts w:eastAsia="Times New Roman" w:cstheme="minorHAnsi"/>
          <w:lang w:eastAsia="pl-PL"/>
        </w:rPr>
      </w:pPr>
    </w:p>
    <w:p w14:paraId="7268570B" w14:textId="0372022B" w:rsidR="004976FE" w:rsidRPr="009C6842" w:rsidRDefault="009730D5" w:rsidP="004976FE">
      <w:pPr>
        <w:jc w:val="both"/>
        <w:rPr>
          <w:rFonts w:cstheme="minorHAnsi"/>
        </w:rPr>
      </w:pPr>
      <w:r>
        <w:rPr>
          <w:rFonts w:cstheme="minorHAnsi"/>
          <w:b/>
          <w:bCs/>
        </w:rPr>
        <w:t>Czym jest 5G</w:t>
      </w:r>
    </w:p>
    <w:p w14:paraId="27E02E65" w14:textId="490657BB" w:rsidR="004976FE" w:rsidRDefault="004976FE" w:rsidP="004976FE">
      <w:pPr>
        <w:spacing w:line="276" w:lineRule="auto"/>
        <w:jc w:val="both"/>
        <w:rPr>
          <w:rFonts w:cstheme="minorHAnsi"/>
        </w:rPr>
      </w:pPr>
      <w:r w:rsidRPr="009C6842">
        <w:rPr>
          <w:rFonts w:cstheme="minorHAnsi"/>
        </w:rPr>
        <w:t>Polacy w większości poprawnie definiują pojęcie 5G.</w:t>
      </w:r>
      <w:r w:rsidRPr="009C6842">
        <w:rPr>
          <w:rFonts w:cstheme="minorHAnsi"/>
          <w:b/>
          <w:bCs/>
        </w:rPr>
        <w:t xml:space="preserve"> </w:t>
      </w:r>
      <w:r w:rsidRPr="009C6842">
        <w:rPr>
          <w:rFonts w:cstheme="minorHAnsi"/>
        </w:rPr>
        <w:t xml:space="preserve">Spośród respondentów badania, którzy słyszeli o technologii, </w:t>
      </w:r>
      <w:r w:rsidRPr="00365F69">
        <w:rPr>
          <w:rFonts w:cstheme="minorHAnsi"/>
          <w:b/>
          <w:bCs/>
        </w:rPr>
        <w:t>aż 87% poprawnie wskazało co ono oznacza</w:t>
      </w:r>
      <w:r w:rsidRPr="009C6842">
        <w:rPr>
          <w:rFonts w:cstheme="minorHAnsi"/>
        </w:rPr>
        <w:t xml:space="preserve"> (superszybka i stabilna mobilna łączność internetowa ludzi i urządzeń). Tym, co może nieco zaskakiwać to fakt, iż przedstawiciele najmłodszej </w:t>
      </w:r>
      <w:r w:rsidRPr="009C6842">
        <w:rPr>
          <w:rFonts w:cstheme="minorHAnsi"/>
        </w:rPr>
        <w:lastRenderedPageBreak/>
        <w:t>grupy wiekowej</w:t>
      </w:r>
      <w:r>
        <w:rPr>
          <w:rFonts w:cstheme="minorHAnsi"/>
        </w:rPr>
        <w:t xml:space="preserve"> (</w:t>
      </w:r>
      <w:r w:rsidRPr="009C6842">
        <w:rPr>
          <w:rFonts w:cstheme="minorHAnsi"/>
        </w:rPr>
        <w:t>18 – 24 lat</w:t>
      </w:r>
      <w:r>
        <w:rPr>
          <w:rFonts w:cstheme="minorHAnsi"/>
        </w:rPr>
        <w:t>),</w:t>
      </w:r>
      <w:r w:rsidRPr="009C6842">
        <w:rPr>
          <w:rFonts w:cstheme="minorHAnsi"/>
        </w:rPr>
        <w:t xml:space="preserve"> na tle pozostałych grup wiekowych</w:t>
      </w:r>
      <w:r w:rsidR="008D6016">
        <w:rPr>
          <w:rFonts w:cstheme="minorHAnsi"/>
        </w:rPr>
        <w:t>,</w:t>
      </w:r>
      <w:r w:rsidRPr="009C6842">
        <w:rPr>
          <w:rFonts w:cstheme="minorHAnsi"/>
        </w:rPr>
        <w:t xml:space="preserve"> częściej wskazywali niepoprawne </w:t>
      </w:r>
      <w:r w:rsidR="00365F69">
        <w:rPr>
          <w:rFonts w:cstheme="minorHAnsi"/>
        </w:rPr>
        <w:t>odpowiedzi, a niemal jedna czwarta tej grupy nie wiedziała</w:t>
      </w:r>
      <w:r w:rsidRPr="009C6842">
        <w:rPr>
          <w:rFonts w:cstheme="minorHAnsi"/>
        </w:rPr>
        <w:t xml:space="preserve">, czym jest 5G. </w:t>
      </w:r>
      <w:r w:rsidR="00F62848">
        <w:rPr>
          <w:rFonts w:cstheme="minorHAnsi"/>
        </w:rPr>
        <w:t>Na przykład c</w:t>
      </w:r>
      <w:r w:rsidRPr="009C6842">
        <w:rPr>
          <w:rFonts w:cstheme="minorHAnsi"/>
        </w:rPr>
        <w:t>o dziesiąta osoba z tej grupy zaznaczyła, że jej zdaniem 5G to zaawansowana wyszukiwarka w sieci internetowej</w:t>
      </w:r>
      <w:r w:rsidR="00F62848">
        <w:rPr>
          <w:rFonts w:cstheme="minorHAnsi"/>
        </w:rPr>
        <w:t>.</w:t>
      </w:r>
      <w:r w:rsidRPr="009C6842">
        <w:rPr>
          <w:rFonts w:cstheme="minorHAnsi"/>
        </w:rPr>
        <w:t xml:space="preserve"> </w:t>
      </w:r>
    </w:p>
    <w:p w14:paraId="5D095F67" w14:textId="6AA629AB" w:rsidR="00365F69" w:rsidRDefault="00365F69" w:rsidP="00365F69">
      <w:pPr>
        <w:spacing w:line="276" w:lineRule="auto"/>
        <w:jc w:val="center"/>
        <w:rPr>
          <w:rFonts w:cstheme="minorHAnsi"/>
        </w:rPr>
      </w:pPr>
      <w:r>
        <w:rPr>
          <w:noProof/>
        </w:rPr>
        <w:drawing>
          <wp:inline distT="0" distB="0" distL="0" distR="0" wp14:anchorId="6B9CB60F" wp14:editId="4F67DDB4">
            <wp:extent cx="3352800" cy="10536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2058" cy="1069142"/>
                    </a:xfrm>
                    <a:prstGeom prst="rect">
                      <a:avLst/>
                    </a:prstGeom>
                  </pic:spPr>
                </pic:pic>
              </a:graphicData>
            </a:graphic>
          </wp:inline>
        </w:drawing>
      </w:r>
    </w:p>
    <w:p w14:paraId="7BFFFAFA" w14:textId="2B2AB7CF" w:rsidR="00A75D7E" w:rsidRPr="00F967B9" w:rsidRDefault="00425A92" w:rsidP="00A75D7E">
      <w:pPr>
        <w:jc w:val="both"/>
        <w:rPr>
          <w:rFonts w:cstheme="minorHAnsi"/>
        </w:rPr>
      </w:pPr>
      <w:r>
        <w:rPr>
          <w:rFonts w:cstheme="minorHAnsi"/>
        </w:rPr>
        <w:t xml:space="preserve">Spora część </w:t>
      </w:r>
      <w:r w:rsidR="00EC16BE">
        <w:rPr>
          <w:rFonts w:cstheme="minorHAnsi"/>
        </w:rPr>
        <w:t xml:space="preserve">badanych nie ma aktualnej i rzetelnej wiedzy dotyczącej 5G nie </w:t>
      </w:r>
      <w:r w:rsidR="00A75D7E">
        <w:rPr>
          <w:rFonts w:cstheme="minorHAnsi"/>
        </w:rPr>
        <w:t xml:space="preserve">tylko </w:t>
      </w:r>
      <w:r w:rsidR="00EC16BE">
        <w:rPr>
          <w:rFonts w:cstheme="minorHAnsi"/>
        </w:rPr>
        <w:t>na poziomie istniejących bądź nieistniejących rozwiązań. Np. aż 40% nie potrafiło wskazać</w:t>
      </w:r>
      <w:r>
        <w:rPr>
          <w:rFonts w:cstheme="minorHAnsi"/>
        </w:rPr>
        <w:t>,</w:t>
      </w:r>
      <w:r w:rsidR="00EC16BE">
        <w:rPr>
          <w:rFonts w:cstheme="minorHAnsi"/>
        </w:rPr>
        <w:t xml:space="preserve"> czy </w:t>
      </w:r>
      <w:r w:rsidR="00A75D7E">
        <w:rPr>
          <w:rFonts w:cstheme="minorHAnsi"/>
        </w:rPr>
        <w:t xml:space="preserve">teza </w:t>
      </w:r>
      <w:r w:rsidR="00EC16BE">
        <w:rPr>
          <w:rFonts w:cstheme="minorHAnsi"/>
        </w:rPr>
        <w:t>„</w:t>
      </w:r>
      <w:r w:rsidR="008D6016">
        <w:rPr>
          <w:rFonts w:cstheme="minorHAnsi"/>
        </w:rPr>
        <w:t>B</w:t>
      </w:r>
      <w:r w:rsidR="00EC16BE" w:rsidRPr="00F967B9">
        <w:rPr>
          <w:rFonts w:cstheme="minorHAnsi"/>
        </w:rPr>
        <w:t>adania przeprowadzone na początku 2020 roku przez WHO (Światowa Organizacja Zdrowia) wykazały, że rozbudowa sieci 5G przyczyni się do rozpowszechniania wirusa COVID-19” jest prawd</w:t>
      </w:r>
      <w:r w:rsidR="00EC16BE" w:rsidRPr="00F967B9">
        <w:rPr>
          <w:rFonts w:cstheme="minorHAnsi" w:hint="eastAsia"/>
        </w:rPr>
        <w:t>ą</w:t>
      </w:r>
      <w:r w:rsidRPr="00F967B9">
        <w:rPr>
          <w:rFonts w:cstheme="minorHAnsi"/>
        </w:rPr>
        <w:t xml:space="preserve"> (</w:t>
      </w:r>
      <w:r w:rsidR="008D6016">
        <w:rPr>
          <w:rFonts w:cstheme="minorHAnsi"/>
        </w:rPr>
        <w:t xml:space="preserve">tyle % badanych </w:t>
      </w:r>
      <w:r w:rsidRPr="00F967B9">
        <w:rPr>
          <w:rFonts w:cstheme="minorHAnsi"/>
        </w:rPr>
        <w:t>zaznaczyło odpowiedź „nie wiem”)</w:t>
      </w:r>
      <w:r w:rsidR="00EC16BE" w:rsidRPr="00F967B9">
        <w:rPr>
          <w:rFonts w:cstheme="minorHAnsi"/>
        </w:rPr>
        <w:t>.</w:t>
      </w:r>
      <w:r w:rsidR="00A75D7E" w:rsidRPr="00F967B9">
        <w:rPr>
          <w:rFonts w:cstheme="minorHAnsi"/>
        </w:rPr>
        <w:t xml:space="preserve"> Generalnie odpowiedź „nie wiem” </w:t>
      </w:r>
      <w:r w:rsidRPr="00F967B9">
        <w:rPr>
          <w:rFonts w:cstheme="minorHAnsi"/>
        </w:rPr>
        <w:t xml:space="preserve">była </w:t>
      </w:r>
      <w:r w:rsidR="00A75D7E" w:rsidRPr="00F967B9">
        <w:rPr>
          <w:rFonts w:cstheme="minorHAnsi"/>
        </w:rPr>
        <w:t>najczęstsz</w:t>
      </w:r>
      <w:r w:rsidRPr="00F967B9">
        <w:rPr>
          <w:rFonts w:cstheme="minorHAnsi"/>
        </w:rPr>
        <w:t>ą,</w:t>
      </w:r>
      <w:r w:rsidR="00A75D7E" w:rsidRPr="00F967B9">
        <w:rPr>
          <w:rFonts w:cstheme="minorHAnsi"/>
        </w:rPr>
        <w:t xml:space="preserve"> niezależnie od stopnia skomplikowania pytania i wiedzy potrzebnej do udzielenia odpowiedzi (od 40 do 60%). Potwierdza się też wpływ mediów społecznościowych w dziedzinie edukacji – w grupie 18-34 lata aż blisko 40% czerpie z nich wiedzę o nowych technologiach</w:t>
      </w:r>
      <w:r w:rsidR="00C74E7C">
        <w:rPr>
          <w:rFonts w:cstheme="minorHAnsi"/>
        </w:rPr>
        <w:t>.</w:t>
      </w:r>
    </w:p>
    <w:p w14:paraId="7FFF0128" w14:textId="2C379BE5" w:rsidR="00EC16BE" w:rsidRDefault="00425A92" w:rsidP="00F967B9">
      <w:pPr>
        <w:jc w:val="both"/>
        <w:rPr>
          <w:rFonts w:cstheme="minorHAnsi"/>
        </w:rPr>
      </w:pPr>
      <w:r w:rsidRPr="00F967B9">
        <w:rPr>
          <w:rFonts w:cstheme="minorHAnsi"/>
        </w:rPr>
        <w:t xml:space="preserve">Wśród </w:t>
      </w:r>
      <w:r w:rsidR="00A75D7E" w:rsidRPr="00F967B9">
        <w:rPr>
          <w:rFonts w:cstheme="minorHAnsi"/>
        </w:rPr>
        <w:t xml:space="preserve">wywiadowanych </w:t>
      </w:r>
      <w:r w:rsidRPr="00F967B9">
        <w:rPr>
          <w:rFonts w:cstheme="minorHAnsi"/>
        </w:rPr>
        <w:t xml:space="preserve">powszechne są </w:t>
      </w:r>
      <w:r w:rsidR="00A75D7E" w:rsidRPr="00F967B9">
        <w:rPr>
          <w:rFonts w:cstheme="minorHAnsi"/>
        </w:rPr>
        <w:t xml:space="preserve">problemy z oceną bilansu korzyści i </w:t>
      </w:r>
      <w:proofErr w:type="spellStart"/>
      <w:r w:rsidR="00A75D7E" w:rsidRPr="00F967B9">
        <w:rPr>
          <w:rFonts w:cstheme="minorHAnsi"/>
        </w:rPr>
        <w:t>ryzyk</w:t>
      </w:r>
      <w:proofErr w:type="spellEnd"/>
      <w:r w:rsidR="00A75D7E" w:rsidRPr="00F967B9">
        <w:rPr>
          <w:rFonts w:cstheme="minorHAnsi"/>
        </w:rPr>
        <w:t xml:space="preserve"> w każdej właściwie badanej dziedzinie życia</w:t>
      </w:r>
      <w:r w:rsidRPr="00F967B9">
        <w:rPr>
          <w:rFonts w:cstheme="minorHAnsi"/>
        </w:rPr>
        <w:t>, począwszy od edukacji z wykorzystaniem rozszerzonej rzeczywistości</w:t>
      </w:r>
      <w:r w:rsidR="008D6016">
        <w:rPr>
          <w:rFonts w:cstheme="minorHAnsi"/>
        </w:rPr>
        <w:t xml:space="preserve">, po </w:t>
      </w:r>
      <w:r w:rsidRPr="00F967B9">
        <w:rPr>
          <w:rFonts w:cstheme="minorHAnsi"/>
        </w:rPr>
        <w:t>automatycz</w:t>
      </w:r>
      <w:r w:rsidR="008D6016">
        <w:rPr>
          <w:rFonts w:cstheme="minorHAnsi"/>
        </w:rPr>
        <w:t>ną</w:t>
      </w:r>
      <w:r w:rsidRPr="00F967B9">
        <w:rPr>
          <w:rFonts w:cstheme="minorHAnsi"/>
        </w:rPr>
        <w:t xml:space="preserve"> konserwacj</w:t>
      </w:r>
      <w:r w:rsidR="008D6016">
        <w:rPr>
          <w:rFonts w:cstheme="minorHAnsi"/>
        </w:rPr>
        <w:t>ę</w:t>
      </w:r>
      <w:r w:rsidRPr="00F967B9">
        <w:rPr>
          <w:rFonts w:cstheme="minorHAnsi"/>
        </w:rPr>
        <w:t xml:space="preserve"> sieci miejskich</w:t>
      </w:r>
      <w:r w:rsidR="008D6016">
        <w:rPr>
          <w:rFonts w:cstheme="minorHAnsi"/>
        </w:rPr>
        <w:t>, na dronach kończąc</w:t>
      </w:r>
      <w:r w:rsidRPr="00F967B9">
        <w:rPr>
          <w:rFonts w:cstheme="minorHAnsi"/>
        </w:rPr>
        <w:t xml:space="preserve">. Niemal po równo rozkładają się wskazania na korzyści, ryzyka i odpowiedź „nie wiem”. Ciekawostką jest, że 29% </w:t>
      </w:r>
      <w:r w:rsidR="00F967B9">
        <w:rPr>
          <w:rFonts w:cstheme="minorHAnsi"/>
        </w:rPr>
        <w:t xml:space="preserve">respondentów </w:t>
      </w:r>
      <w:r w:rsidRPr="00F967B9">
        <w:rPr>
          <w:rFonts w:cstheme="minorHAnsi"/>
        </w:rPr>
        <w:t>jako korzystne lub jednoznacznie korzystne oceniło zabiegi chirurgiczne wykonywane zdalnie przez robota, ale tylko 21</w:t>
      </w:r>
      <w:r w:rsidR="00F967B9">
        <w:rPr>
          <w:rFonts w:cstheme="minorHAnsi"/>
        </w:rPr>
        <w:t>%</w:t>
      </w:r>
      <w:r w:rsidRPr="00F967B9">
        <w:rPr>
          <w:rFonts w:cstheme="minorHAnsi"/>
        </w:rPr>
        <w:t xml:space="preserve"> podobną opinię ma na temat koncertów w domach, gdy muzyk pojawi się jako hologram. </w:t>
      </w:r>
    </w:p>
    <w:p w14:paraId="4AD43BF8" w14:textId="03997DE9" w:rsidR="00F967B9" w:rsidRDefault="008D6016" w:rsidP="00F967B9">
      <w:pPr>
        <w:jc w:val="both"/>
        <w:rPr>
          <w:rFonts w:cstheme="minorHAnsi"/>
        </w:rPr>
      </w:pPr>
      <w:r>
        <w:rPr>
          <w:noProof/>
        </w:rPr>
        <w:drawing>
          <wp:anchor distT="0" distB="0" distL="114300" distR="114300" simplePos="0" relativeHeight="251658240" behindDoc="0" locked="0" layoutInCell="1" allowOverlap="1" wp14:anchorId="0A63A2DC" wp14:editId="76C3B64C">
            <wp:simplePos x="0" y="0"/>
            <wp:positionH relativeFrom="page">
              <wp:posOffset>780415</wp:posOffset>
            </wp:positionH>
            <wp:positionV relativeFrom="paragraph">
              <wp:posOffset>298450</wp:posOffset>
            </wp:positionV>
            <wp:extent cx="1152525" cy="3733165"/>
            <wp:effectExtent l="0" t="0" r="9525"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112" r="6406"/>
                    <a:stretch/>
                  </pic:blipFill>
                  <pic:spPr bwMode="auto">
                    <a:xfrm>
                      <a:off x="0" y="0"/>
                      <a:ext cx="1152525" cy="373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6093A9" w14:textId="78A0B8D0" w:rsidR="004976FE" w:rsidRPr="002E52DC" w:rsidRDefault="00365F69" w:rsidP="004976FE">
      <w:pPr>
        <w:spacing w:line="276" w:lineRule="auto"/>
        <w:jc w:val="both"/>
        <w:rPr>
          <w:rFonts w:cstheme="minorHAnsi"/>
          <w:b/>
          <w:bCs/>
        </w:rPr>
      </w:pPr>
      <w:r>
        <w:rPr>
          <w:rFonts w:cstheme="minorHAnsi"/>
          <w:b/>
          <w:bCs/>
        </w:rPr>
        <w:t xml:space="preserve">Wpływ </w:t>
      </w:r>
      <w:r w:rsidR="004976FE" w:rsidRPr="002E52DC">
        <w:rPr>
          <w:rFonts w:cstheme="minorHAnsi"/>
          <w:b/>
          <w:bCs/>
        </w:rPr>
        <w:t xml:space="preserve">5G </w:t>
      </w:r>
      <w:r>
        <w:rPr>
          <w:rFonts w:cstheme="minorHAnsi"/>
          <w:b/>
          <w:bCs/>
        </w:rPr>
        <w:t xml:space="preserve">w opinii </w:t>
      </w:r>
      <w:r w:rsidR="004976FE" w:rsidRPr="002E52DC">
        <w:rPr>
          <w:rFonts w:cstheme="minorHAnsi"/>
          <w:b/>
          <w:bCs/>
        </w:rPr>
        <w:t>konsumentów</w:t>
      </w:r>
    </w:p>
    <w:p w14:paraId="3A0D925C" w14:textId="25DA0A0F" w:rsidR="004976FE" w:rsidRPr="00566373" w:rsidRDefault="004976FE" w:rsidP="004976FE">
      <w:pPr>
        <w:jc w:val="both"/>
        <w:rPr>
          <w:rFonts w:cstheme="minorHAnsi"/>
        </w:rPr>
      </w:pPr>
      <w:r w:rsidRPr="00566373">
        <w:rPr>
          <w:rFonts w:cstheme="minorHAnsi"/>
        </w:rPr>
        <w:t xml:space="preserve">Większość respondentów </w:t>
      </w:r>
      <w:r w:rsidR="00365F69">
        <w:rPr>
          <w:rFonts w:cstheme="minorHAnsi"/>
        </w:rPr>
        <w:t>(7</w:t>
      </w:r>
      <w:r w:rsidRPr="00566373">
        <w:rPr>
          <w:rFonts w:cstheme="minorHAnsi"/>
        </w:rPr>
        <w:t>9%</w:t>
      </w:r>
      <w:r w:rsidR="00365F69">
        <w:rPr>
          <w:rFonts w:cstheme="minorHAnsi"/>
        </w:rPr>
        <w:t>)</w:t>
      </w:r>
      <w:r w:rsidRPr="00566373">
        <w:rPr>
          <w:rFonts w:cstheme="minorHAnsi"/>
        </w:rPr>
        <w:t>, jednoznacznie twierdzi, że 5G będzie miało wpływ na rozwój społeczno-gospodarczy. Natomiast 49%</w:t>
      </w:r>
      <w:r w:rsidR="00BA2441">
        <w:rPr>
          <w:rFonts w:cstheme="minorHAnsi"/>
        </w:rPr>
        <w:t xml:space="preserve"> badanych</w:t>
      </w:r>
      <w:r w:rsidRPr="00566373">
        <w:rPr>
          <w:rFonts w:cstheme="minorHAnsi"/>
        </w:rPr>
        <w:t xml:space="preserve"> uważa, że ta technologia będzie miała bezpośrednie przełożenie na ich życie.</w:t>
      </w:r>
    </w:p>
    <w:p w14:paraId="76AD9D36" w14:textId="6474F68D" w:rsidR="00DC645D" w:rsidRDefault="004976FE" w:rsidP="00BA2441">
      <w:pPr>
        <w:jc w:val="both"/>
        <w:rPr>
          <w:rFonts w:asciiTheme="majorHAnsi" w:hAnsiTheme="majorHAnsi" w:cstheme="majorHAnsi"/>
        </w:rPr>
      </w:pPr>
      <w:r w:rsidRPr="00DD4336">
        <w:rPr>
          <w:rFonts w:cstheme="minorHAnsi"/>
        </w:rPr>
        <w:t xml:space="preserve">W opinii respondentów trzy główne obszary, na które będzie miała wpływ technologia 5G to </w:t>
      </w:r>
      <w:r w:rsidRPr="00B35AA5">
        <w:rPr>
          <w:rFonts w:cstheme="minorHAnsi"/>
          <w:b/>
          <w:bCs/>
        </w:rPr>
        <w:t>edukacja (33%), przemysł (32%) i rozrywka (27%).</w:t>
      </w:r>
      <w:r w:rsidR="00BA2441">
        <w:rPr>
          <w:rFonts w:cstheme="minorHAnsi"/>
          <w:b/>
          <w:bCs/>
        </w:rPr>
        <w:t xml:space="preserve"> </w:t>
      </w:r>
      <w:r w:rsidR="00EC16BE" w:rsidRPr="00306A27">
        <w:rPr>
          <w:rFonts w:cstheme="minorHAnsi"/>
        </w:rPr>
        <w:t>Od</w:t>
      </w:r>
      <w:r w:rsidR="00DC645D" w:rsidRPr="00250B3D">
        <w:rPr>
          <w:rFonts w:cstheme="minorHAnsi"/>
          <w:b/>
          <w:bCs/>
        </w:rPr>
        <w:t xml:space="preserve"> wieku i związanych z tym potrzeb konsumentów zależy też ich postrzeganie technologii 5G</w:t>
      </w:r>
      <w:r w:rsidR="00DC645D" w:rsidRPr="007248A2">
        <w:rPr>
          <w:rFonts w:asciiTheme="majorHAnsi" w:hAnsiTheme="majorHAnsi" w:cstheme="majorHAnsi"/>
          <w:b/>
          <w:bCs/>
        </w:rPr>
        <w:t>.</w:t>
      </w:r>
      <w:r w:rsidR="00DC645D" w:rsidRPr="006045FD">
        <w:rPr>
          <w:rFonts w:asciiTheme="majorHAnsi" w:hAnsiTheme="majorHAnsi" w:cstheme="majorHAnsi"/>
        </w:rPr>
        <w:t xml:space="preserve"> </w:t>
      </w:r>
    </w:p>
    <w:p w14:paraId="620DFE3B" w14:textId="63E0DEFD" w:rsidR="00DC645D" w:rsidRPr="00DC645D" w:rsidRDefault="00DC645D" w:rsidP="00DC645D">
      <w:pPr>
        <w:pStyle w:val="Akapitzlist"/>
        <w:spacing w:line="276" w:lineRule="auto"/>
        <w:jc w:val="both"/>
        <w:rPr>
          <w:rFonts w:cstheme="minorHAnsi"/>
        </w:rPr>
      </w:pPr>
      <w:r w:rsidRPr="00DC645D">
        <w:rPr>
          <w:rFonts w:cstheme="minorHAnsi"/>
        </w:rPr>
        <w:t xml:space="preserve">Młodym ludziom często zależy na konsumowaniu rozrywki – to oni czekają na zmiany w tym obszarze (41% badanych w wieku 25-34 wskazało, że 5G będzie miało największy wpływ na ten obszar). Starsze osoby z kolei, bardziej niż młodzi ludzie, zmagają się z problemami zdrowotnymi. Wiążą zatem - częściej niż młodzi respondenci - większe nadzieje z 5G jako technologią mającą pozytywny wpływ na obszar zdrowia. </w:t>
      </w:r>
    </w:p>
    <w:p w14:paraId="36904787" w14:textId="6E9E3E46" w:rsidR="004976FE" w:rsidRPr="00196BBA" w:rsidRDefault="004976FE" w:rsidP="004976FE">
      <w:pPr>
        <w:spacing w:line="276" w:lineRule="auto"/>
        <w:jc w:val="both"/>
        <w:rPr>
          <w:rFonts w:cstheme="minorHAnsi"/>
        </w:rPr>
      </w:pPr>
      <w:r w:rsidRPr="00196BBA">
        <w:rPr>
          <w:rFonts w:cstheme="minorHAnsi"/>
        </w:rPr>
        <w:t xml:space="preserve">Podobne zależności ukazują się w pytaniach dotyczących tego jak 5G wpłynie na nasze </w:t>
      </w:r>
      <w:r>
        <w:rPr>
          <w:rFonts w:cstheme="minorHAnsi"/>
        </w:rPr>
        <w:t>wzajemne relacje</w:t>
      </w:r>
      <w:r w:rsidRPr="00196BBA">
        <w:rPr>
          <w:rFonts w:cstheme="minorHAnsi"/>
        </w:rPr>
        <w:t>. Na tle ogółu ankietowanych Polaków osoby młode rzadziej od pozostałych respondentów wskazuj</w:t>
      </w:r>
      <w:r w:rsidR="00577647">
        <w:rPr>
          <w:rFonts w:cstheme="minorHAnsi"/>
        </w:rPr>
        <w:t>ą</w:t>
      </w:r>
      <w:r w:rsidRPr="00196BBA">
        <w:rPr>
          <w:rFonts w:cstheme="minorHAnsi"/>
        </w:rPr>
        <w:t xml:space="preserve"> wpływ technologii 5G na obszar relacji – zaledwie 6%. Zgoła odmiennie na kwestię zmian w obszarze relacji patrzą </w:t>
      </w:r>
      <w:r w:rsidRPr="00196BBA">
        <w:rPr>
          <w:rFonts w:cstheme="minorHAnsi"/>
        </w:rPr>
        <w:lastRenderedPageBreak/>
        <w:t>osoby dojrzałe (powyżej 55 lat). Co piąty przedstawiciel wskazał</w:t>
      </w:r>
      <w:r w:rsidR="00DC645D">
        <w:rPr>
          <w:rFonts w:cstheme="minorHAnsi"/>
        </w:rPr>
        <w:t xml:space="preserve">, że ten obszar ulegnie </w:t>
      </w:r>
      <w:r w:rsidRPr="00196BBA">
        <w:rPr>
          <w:rFonts w:cstheme="minorHAnsi"/>
        </w:rPr>
        <w:t xml:space="preserve">zmianom pod wpływem wprowadzenia technologii 5G.  </w:t>
      </w:r>
    </w:p>
    <w:p w14:paraId="72D27B63" w14:textId="174FEA57" w:rsidR="00BA2441" w:rsidRDefault="004976FE" w:rsidP="004976FE">
      <w:pPr>
        <w:jc w:val="both"/>
        <w:rPr>
          <w:rFonts w:cstheme="minorHAnsi"/>
        </w:rPr>
      </w:pPr>
      <w:r>
        <w:rPr>
          <w:rFonts w:cstheme="minorHAnsi"/>
        </w:rPr>
        <w:t xml:space="preserve">By przedstawić wpływ technologii 5G na życie konsumentów twórcy raportu przeanalizowali wpływ 5G na takie obszary jak edukacja, przemysł, rozrywka, zdrowie, uwzględniając również wpływ tej technologii na relacje międzyludzkie, czy rozwój inteligentnych miast. Wyniki będą sukcesywnie publikowane z uwzględnieniem specyfiki każdego obszaru. Już teraz można się z nimi zapoznać pod adresem: </w:t>
      </w:r>
      <w:hyperlink r:id="rId12" w:history="1">
        <w:r w:rsidR="00BA2441" w:rsidRPr="007376A0">
          <w:rPr>
            <w:rStyle w:val="Hipercze"/>
            <w:rFonts w:cstheme="minorHAnsi"/>
          </w:rPr>
          <w:t>www.infuture.institute</w:t>
        </w:r>
      </w:hyperlink>
    </w:p>
    <w:p w14:paraId="582D79CC" w14:textId="2DC6030A" w:rsidR="001E27C7" w:rsidRDefault="00C31F56" w:rsidP="004976FE">
      <w:pPr>
        <w:jc w:val="both"/>
        <w:rPr>
          <w:rFonts w:cstheme="minorHAnsi"/>
        </w:rPr>
      </w:pPr>
      <w:r>
        <w:rPr>
          <w:rFonts w:cstheme="minorHAnsi"/>
        </w:rPr>
        <w:t xml:space="preserve">Więcej </w:t>
      </w:r>
      <w:r w:rsidR="006266CB">
        <w:rPr>
          <w:rFonts w:cstheme="minorHAnsi"/>
        </w:rPr>
        <w:t xml:space="preserve">informacji </w:t>
      </w:r>
      <w:r>
        <w:rPr>
          <w:rFonts w:cstheme="minorHAnsi"/>
        </w:rPr>
        <w:t>o tym, czy</w:t>
      </w:r>
      <w:r w:rsidR="006266CB">
        <w:rPr>
          <w:rFonts w:cstheme="minorHAnsi"/>
        </w:rPr>
        <w:t>m</w:t>
      </w:r>
      <w:r>
        <w:rPr>
          <w:rFonts w:cstheme="minorHAnsi"/>
        </w:rPr>
        <w:t xml:space="preserve"> jest technologia 5G, jakie możliwości będzie oferować użytkownikom i jaki potencjał </w:t>
      </w:r>
      <w:r w:rsidR="006266CB">
        <w:rPr>
          <w:rFonts w:cstheme="minorHAnsi"/>
        </w:rPr>
        <w:t xml:space="preserve">stanowi </w:t>
      </w:r>
      <w:r>
        <w:rPr>
          <w:rFonts w:cstheme="minorHAnsi"/>
        </w:rPr>
        <w:t>dla społeczności</w:t>
      </w:r>
      <w:r w:rsidR="006266CB">
        <w:rPr>
          <w:rFonts w:cstheme="minorHAnsi"/>
        </w:rPr>
        <w:t xml:space="preserve"> i miast, można znaleźć </w:t>
      </w:r>
      <w:r w:rsidR="00626BE8">
        <w:rPr>
          <w:rFonts w:cstheme="minorHAnsi"/>
        </w:rPr>
        <w:t xml:space="preserve">w serwisie edukacyjnym </w:t>
      </w:r>
      <w:hyperlink r:id="rId13" w:history="1">
        <w:r w:rsidR="006266CB" w:rsidRPr="00BA2441">
          <w:rPr>
            <w:rStyle w:val="Hipercze"/>
            <w:rFonts w:cstheme="minorHAnsi"/>
          </w:rPr>
          <w:t>www.5g.onet.pl</w:t>
        </w:r>
      </w:hyperlink>
      <w:r w:rsidR="00626BE8">
        <w:rPr>
          <w:rFonts w:cstheme="minorHAnsi"/>
          <w:b/>
          <w:bCs/>
        </w:rPr>
        <w:t>.</w:t>
      </w:r>
    </w:p>
    <w:p w14:paraId="0F4B1389" w14:textId="5574CCF1" w:rsidR="006266CB" w:rsidRDefault="00F61C95" w:rsidP="004976FE">
      <w:pPr>
        <w:jc w:val="both"/>
      </w:pPr>
      <w:r>
        <w:t xml:space="preserve">Raport 5G w ujęciu społecznym można </w:t>
      </w:r>
      <w:r w:rsidR="003D2BCD">
        <w:t>pobrać ze strony</w:t>
      </w:r>
      <w:r>
        <w:t xml:space="preserve">: </w:t>
      </w:r>
      <w:hyperlink r:id="rId14" w:history="1">
        <w:r w:rsidR="003D2BCD" w:rsidRPr="007A7A56">
          <w:rPr>
            <w:rStyle w:val="Hipercze"/>
          </w:rPr>
          <w:t>https://infuture.institute/raporty/5g-w-ujeciu-spolecznym/?_thumbnail_id=6811</w:t>
        </w:r>
      </w:hyperlink>
      <w:r w:rsidR="003D2BCD">
        <w:t>.</w:t>
      </w:r>
    </w:p>
    <w:p w14:paraId="62D8819A" w14:textId="77777777" w:rsidR="00C978A7" w:rsidRDefault="00C978A7" w:rsidP="004976FE">
      <w:pPr>
        <w:jc w:val="both"/>
        <w:rPr>
          <w:rFonts w:cstheme="minorHAnsi"/>
        </w:rPr>
      </w:pPr>
    </w:p>
    <w:p w14:paraId="31C261C8" w14:textId="3F5D644D" w:rsidR="007B5F71" w:rsidRPr="00C978A7" w:rsidRDefault="007B5F71" w:rsidP="00C978A7">
      <w:pPr>
        <w:pStyle w:val="Nagwek3"/>
        <w:spacing w:before="0" w:beforeAutospacing="0" w:after="450" w:afterAutospacing="0"/>
        <w:jc w:val="both"/>
        <w:textAlignment w:val="baseline"/>
        <w:rPr>
          <w:rFonts w:asciiTheme="minorHAnsi" w:eastAsiaTheme="minorHAnsi" w:hAnsiTheme="minorHAnsi" w:cstheme="minorHAnsi"/>
          <w:b w:val="0"/>
          <w:bCs w:val="0"/>
          <w:sz w:val="20"/>
          <w:szCs w:val="20"/>
          <w:lang w:eastAsia="en-US"/>
        </w:rPr>
      </w:pPr>
      <w:proofErr w:type="spellStart"/>
      <w:r w:rsidRPr="008D6016">
        <w:rPr>
          <w:rFonts w:asciiTheme="minorHAnsi" w:eastAsiaTheme="minorHAnsi" w:hAnsiTheme="minorHAnsi" w:cstheme="minorHAnsi"/>
          <w:sz w:val="20"/>
          <w:szCs w:val="20"/>
          <w:lang w:eastAsia="en-US"/>
        </w:rPr>
        <w:t>infuture.institute</w:t>
      </w:r>
      <w:proofErr w:type="spellEnd"/>
      <w:r w:rsidRPr="008D6016">
        <w:rPr>
          <w:rFonts w:asciiTheme="minorHAnsi" w:eastAsiaTheme="minorHAnsi" w:hAnsiTheme="minorHAnsi" w:cstheme="minorHAnsi"/>
          <w:sz w:val="20"/>
          <w:szCs w:val="20"/>
          <w:lang w:eastAsia="en-US"/>
        </w:rPr>
        <w:t xml:space="preserve"> </w:t>
      </w:r>
      <w:r w:rsidRPr="008D6016">
        <w:rPr>
          <w:rFonts w:asciiTheme="minorHAnsi" w:eastAsiaTheme="minorHAnsi" w:hAnsiTheme="minorHAnsi" w:cstheme="minorHAnsi"/>
          <w:b w:val="0"/>
          <w:bCs w:val="0"/>
          <w:sz w:val="20"/>
          <w:szCs w:val="20"/>
          <w:lang w:eastAsia="en-US"/>
        </w:rPr>
        <w:t xml:space="preserve">to instytut </w:t>
      </w:r>
      <w:proofErr w:type="spellStart"/>
      <w:r w:rsidRPr="008D6016">
        <w:rPr>
          <w:rFonts w:asciiTheme="minorHAnsi" w:eastAsiaTheme="minorHAnsi" w:hAnsiTheme="minorHAnsi" w:cstheme="minorHAnsi"/>
          <w:b w:val="0"/>
          <w:bCs w:val="0"/>
          <w:sz w:val="20"/>
          <w:szCs w:val="20"/>
          <w:lang w:eastAsia="en-US"/>
        </w:rPr>
        <w:t>forecastingowy</w:t>
      </w:r>
      <w:proofErr w:type="spellEnd"/>
      <w:r w:rsidRPr="008D6016">
        <w:rPr>
          <w:rFonts w:asciiTheme="minorHAnsi" w:eastAsiaTheme="minorHAnsi" w:hAnsiTheme="minorHAnsi" w:cstheme="minorHAnsi"/>
          <w:b w:val="0"/>
          <w:bCs w:val="0"/>
          <w:sz w:val="20"/>
          <w:szCs w:val="20"/>
          <w:lang w:eastAsia="en-US"/>
        </w:rPr>
        <w:t>, który definiuje najważniejsze trendy, opisuje je i wskazuje konsekwencje dla gospodarki, kategorii rynkowych czy konkretnych marek.</w:t>
      </w:r>
      <w:r w:rsidR="00C978A7">
        <w:rPr>
          <w:rFonts w:asciiTheme="minorHAnsi" w:eastAsiaTheme="minorHAnsi" w:hAnsiTheme="minorHAnsi" w:cstheme="minorHAnsi"/>
          <w:b w:val="0"/>
          <w:bCs w:val="0"/>
          <w:sz w:val="20"/>
          <w:szCs w:val="20"/>
          <w:lang w:eastAsia="en-US"/>
        </w:rPr>
        <w:t xml:space="preserve"> </w:t>
      </w:r>
      <w:r w:rsidR="00C978A7" w:rsidRPr="00C978A7">
        <w:rPr>
          <w:rFonts w:asciiTheme="minorHAnsi" w:eastAsiaTheme="minorHAnsi" w:hAnsiTheme="minorHAnsi" w:cstheme="minorHAnsi"/>
          <w:b w:val="0"/>
          <w:bCs w:val="0"/>
          <w:sz w:val="20"/>
          <w:szCs w:val="20"/>
          <w:lang w:eastAsia="en-US"/>
        </w:rPr>
        <w:t>I</w:t>
      </w:r>
      <w:r w:rsidRPr="00C978A7">
        <w:rPr>
          <w:rFonts w:asciiTheme="minorHAnsi" w:eastAsiaTheme="minorHAnsi" w:hAnsiTheme="minorHAnsi" w:cstheme="minorHAnsi"/>
          <w:b w:val="0"/>
          <w:bCs w:val="0"/>
          <w:sz w:val="20"/>
          <w:szCs w:val="20"/>
          <w:lang w:eastAsia="en-US"/>
        </w:rPr>
        <w:t xml:space="preserve">nstytut powołany został przez Natalie </w:t>
      </w:r>
      <w:proofErr w:type="spellStart"/>
      <w:r w:rsidRPr="00C978A7">
        <w:rPr>
          <w:rFonts w:asciiTheme="minorHAnsi" w:eastAsiaTheme="minorHAnsi" w:hAnsiTheme="minorHAnsi" w:cstheme="minorHAnsi"/>
          <w:b w:val="0"/>
          <w:bCs w:val="0"/>
          <w:sz w:val="20"/>
          <w:szCs w:val="20"/>
          <w:lang w:eastAsia="en-US"/>
        </w:rPr>
        <w:t>Hatalską</w:t>
      </w:r>
      <w:proofErr w:type="spellEnd"/>
      <w:r w:rsidRPr="00C978A7">
        <w:rPr>
          <w:rFonts w:asciiTheme="minorHAnsi" w:eastAsiaTheme="minorHAnsi" w:hAnsiTheme="minorHAnsi" w:cstheme="minorHAnsi"/>
          <w:b w:val="0"/>
          <w:bCs w:val="0"/>
          <w:sz w:val="20"/>
          <w:szCs w:val="20"/>
          <w:lang w:eastAsia="en-US"/>
        </w:rPr>
        <w:t>, jedną z najbardziej wpływowych i uznanych ekspertów w dziedzinie analizy, prognozowania i badania trendów w relacjach na styku rynek-marka-technologia-konsument.</w:t>
      </w:r>
      <w:r w:rsidR="00C978A7" w:rsidRPr="00C978A7">
        <w:rPr>
          <w:rFonts w:asciiTheme="minorHAnsi" w:eastAsiaTheme="minorHAnsi" w:hAnsiTheme="minorHAnsi" w:cstheme="minorHAnsi"/>
          <w:b w:val="0"/>
          <w:bCs w:val="0"/>
          <w:sz w:val="20"/>
          <w:szCs w:val="20"/>
          <w:lang w:eastAsia="en-US"/>
        </w:rPr>
        <w:t xml:space="preserve"> </w:t>
      </w:r>
    </w:p>
    <w:p w14:paraId="092E016A" w14:textId="77777777" w:rsidR="007B5F71" w:rsidRPr="008D6016" w:rsidRDefault="007B5F71" w:rsidP="007B5F71">
      <w:pPr>
        <w:spacing w:after="0" w:line="240" w:lineRule="auto"/>
        <w:jc w:val="both"/>
        <w:rPr>
          <w:rFonts w:cstheme="minorHAnsi"/>
          <w:sz w:val="20"/>
          <w:szCs w:val="20"/>
        </w:rPr>
      </w:pPr>
      <w:r w:rsidRPr="008D6016">
        <w:rPr>
          <w:rFonts w:cstheme="minorHAnsi"/>
          <w:sz w:val="20"/>
          <w:szCs w:val="20"/>
        </w:rPr>
        <w:t>Instytut monitoruje i analizuje wszystkie czynniki, w tym zwłaszcza technologiczne i społeczne, które mogą wywołać fundamentalne zmiany w poszczególnych kategoriach w określonej perspektywie czasowej (krótko-, średnio- i długoterminowej). Na tej podstawie definiuje trendy, opisuje je i wskazuje konsekwencje dla gospodarki, kategorii rynkowych czy konkretnych marek. Odpowiada na pytanie – co może się zdarzyć? – tym samym, dając przedsiębiorstwom i organizacjom podstawy do planowania strategicznego. Pomaga przygotować się na zmianę, podejmować lepsze decyzje, szukać szans i możliwości oraz odkrywać nowe kierunki rozwoju.</w:t>
      </w:r>
    </w:p>
    <w:p w14:paraId="1B7AB726" w14:textId="77777777" w:rsidR="007B5F71" w:rsidRDefault="007B5F71" w:rsidP="00626BE8">
      <w:pPr>
        <w:jc w:val="both"/>
        <w:rPr>
          <w:rFonts w:cstheme="minorHAnsi"/>
          <w:b/>
          <w:bCs/>
        </w:rPr>
      </w:pPr>
    </w:p>
    <w:p w14:paraId="3ABD1887" w14:textId="44F8E51F" w:rsidR="00626BE8" w:rsidRPr="008D6016" w:rsidRDefault="00626BE8" w:rsidP="008D6016">
      <w:pPr>
        <w:spacing w:line="240" w:lineRule="auto"/>
        <w:jc w:val="both"/>
        <w:rPr>
          <w:rFonts w:cstheme="minorHAnsi"/>
          <w:b/>
          <w:bCs/>
          <w:sz w:val="20"/>
          <w:szCs w:val="20"/>
        </w:rPr>
      </w:pPr>
      <w:r w:rsidRPr="008D6016">
        <w:rPr>
          <w:rFonts w:cstheme="minorHAnsi"/>
          <w:b/>
          <w:bCs/>
          <w:sz w:val="20"/>
          <w:szCs w:val="20"/>
        </w:rPr>
        <w:t>O marce OPPO  </w:t>
      </w:r>
    </w:p>
    <w:p w14:paraId="0362B7FB" w14:textId="77777777" w:rsidR="00626BE8" w:rsidRPr="008D6016" w:rsidRDefault="00626BE8" w:rsidP="008D6016">
      <w:pPr>
        <w:spacing w:line="240" w:lineRule="auto"/>
        <w:jc w:val="both"/>
        <w:rPr>
          <w:rFonts w:cstheme="minorHAnsi"/>
          <w:sz w:val="20"/>
          <w:szCs w:val="20"/>
        </w:rPr>
      </w:pPr>
      <w:r w:rsidRPr="008D6016">
        <w:rPr>
          <w:rFonts w:cstheme="minorHAnsi"/>
          <w:sz w:val="20"/>
          <w:szCs w:val="20"/>
        </w:rPr>
        <w:t>OPPO jest wiodącym producentem inteligentnych urządzeń, który dostarcza produkty o unikalnym wzornictwie, wyposażone w innowacyjne technologie. Firma plasuje się w pierwszej piątce pod względem wielkości udziału w globalnej sprzedaży smartfonów. Obecnie działalność OPPO obejmuje ponad 40 krajów i regionów. Firma posiada 6 instytutów badawczych i 4 centra B&amp;R oraz międzynarodowe centrum wzornictwa w Londynie.</w:t>
      </w:r>
    </w:p>
    <w:p w14:paraId="7D38CFDA" w14:textId="77777777" w:rsidR="00626BE8" w:rsidRPr="008D6016" w:rsidRDefault="00626BE8" w:rsidP="008D6016">
      <w:pPr>
        <w:spacing w:line="240" w:lineRule="auto"/>
        <w:jc w:val="both"/>
        <w:rPr>
          <w:rFonts w:cstheme="minorHAnsi"/>
          <w:b/>
          <w:bCs/>
          <w:sz w:val="20"/>
          <w:szCs w:val="20"/>
        </w:rPr>
      </w:pPr>
      <w:r w:rsidRPr="008D6016">
        <w:rPr>
          <w:rFonts w:cstheme="minorHAnsi"/>
          <w:b/>
          <w:bCs/>
          <w:sz w:val="20"/>
          <w:szCs w:val="20"/>
        </w:rPr>
        <w:t>Rozwiązania OPPO</w:t>
      </w:r>
    </w:p>
    <w:p w14:paraId="677A8986" w14:textId="77777777" w:rsidR="00626BE8" w:rsidRPr="008D6016" w:rsidRDefault="00626BE8" w:rsidP="008D6016">
      <w:pPr>
        <w:pStyle w:val="paragraph"/>
        <w:jc w:val="both"/>
        <w:textAlignment w:val="baseline"/>
        <w:rPr>
          <w:rStyle w:val="eop"/>
          <w:rFonts w:ascii="Calibri" w:hAnsi="Calibri" w:cs="Calibri"/>
          <w:color w:val="000000"/>
          <w:sz w:val="20"/>
          <w:szCs w:val="20"/>
        </w:rPr>
      </w:pPr>
      <w:r w:rsidRPr="008D6016">
        <w:rPr>
          <w:rStyle w:val="eop"/>
          <w:rFonts w:ascii="Calibri" w:hAnsi="Calibri" w:cs="Calibri"/>
          <w:color w:val="000000"/>
          <w:sz w:val="20"/>
          <w:szCs w:val="20"/>
        </w:rPr>
        <w:t>OPPO wnosi znaczący wkład w sformułowanie standardów 5G, rozwój produktów, aplikacji i innowacje. Było także jedynym producentem urządzeń, który przyczynił się do globalnego dążenia do ujednoliconego standardu 3GPP w 2015 r. Do grudnia 2020 r. OPPO złożyło ponad 3600 rodzin globalnych zgłoszeń patentowych, złożyło ponad 3000 wniosków dotyczących standardu 5G do 3GPP i zgłosiło ponad 1400 rodzin patentów 5G do ETSI. Według raportu wydanego przez wiodący japoński instytut badawczy NGB Corporation, OPPO znajduje się w pierwszej dziesiątce firm na świecie pod względem liczby zadeklarowanych rodzin patentów 5G w 2020 roku.</w:t>
      </w:r>
    </w:p>
    <w:p w14:paraId="62FABD42" w14:textId="77777777" w:rsidR="00626BE8" w:rsidRPr="008D6016" w:rsidRDefault="00626BE8" w:rsidP="008D6016">
      <w:pPr>
        <w:pStyle w:val="paragraph"/>
        <w:spacing w:before="0" w:beforeAutospacing="0" w:after="0" w:afterAutospacing="0"/>
        <w:jc w:val="both"/>
        <w:textAlignment w:val="baseline"/>
        <w:rPr>
          <w:rStyle w:val="eop"/>
          <w:rFonts w:ascii="Calibri" w:hAnsi="Calibri" w:cs="Calibri"/>
          <w:color w:val="000000"/>
          <w:sz w:val="20"/>
          <w:szCs w:val="20"/>
        </w:rPr>
      </w:pPr>
      <w:r w:rsidRPr="008D6016">
        <w:rPr>
          <w:rStyle w:val="normaltextrun"/>
          <w:rFonts w:ascii="Calibri" w:hAnsi="Calibri" w:cs="Calibri"/>
          <w:color w:val="000000"/>
          <w:sz w:val="20"/>
          <w:szCs w:val="20"/>
        </w:rPr>
        <w:t>OPPO jest pionierem we wdrażaniu rozwiązań opartych o 5G, demonstrując pierwsze realne zastosowania tej technologii dla potrzeb konsumenckich. Firma przedstawiła również pierwsze w Europie dostępne komercyjnie urządzenie, które w pełni korzysta z sieci 5G – OPPO Reno 5G.</w:t>
      </w:r>
      <w:r w:rsidRPr="008D6016">
        <w:rPr>
          <w:rStyle w:val="eop"/>
          <w:rFonts w:ascii="Calibri" w:hAnsi="Calibri" w:cs="Calibri"/>
          <w:color w:val="000000"/>
          <w:sz w:val="20"/>
          <w:szCs w:val="20"/>
        </w:rPr>
        <w:t xml:space="preserve"> Współpracuje ściśle w tych zakresach z wiodącymi podmiotami, m.in. Ericssonem i </w:t>
      </w:r>
      <w:proofErr w:type="spellStart"/>
      <w:r w:rsidRPr="008D6016">
        <w:rPr>
          <w:rStyle w:val="eop"/>
          <w:rFonts w:ascii="Calibri" w:hAnsi="Calibri" w:cs="Calibri"/>
          <w:color w:val="000000"/>
          <w:sz w:val="20"/>
          <w:szCs w:val="20"/>
        </w:rPr>
        <w:t>Qualcommem</w:t>
      </w:r>
      <w:proofErr w:type="spellEnd"/>
      <w:r w:rsidRPr="008D6016">
        <w:rPr>
          <w:rStyle w:val="eop"/>
          <w:rFonts w:ascii="Calibri" w:hAnsi="Calibri" w:cs="Calibri"/>
          <w:color w:val="000000"/>
          <w:sz w:val="20"/>
          <w:szCs w:val="20"/>
        </w:rPr>
        <w:t xml:space="preserve">, oraz ponad 50 mobilnymi operatorami na całym świecie. </w:t>
      </w:r>
    </w:p>
    <w:p w14:paraId="483B762D" w14:textId="77777777" w:rsidR="00626BE8" w:rsidRPr="008D6016" w:rsidRDefault="00626BE8" w:rsidP="008D6016">
      <w:pPr>
        <w:pStyle w:val="paragraph"/>
        <w:spacing w:before="0" w:beforeAutospacing="0" w:after="0" w:afterAutospacing="0"/>
        <w:jc w:val="both"/>
        <w:textAlignment w:val="baseline"/>
        <w:rPr>
          <w:rStyle w:val="eop"/>
          <w:rFonts w:ascii="Calibri" w:hAnsi="Calibri" w:cs="Calibri"/>
          <w:color w:val="000000"/>
          <w:sz w:val="20"/>
          <w:szCs w:val="20"/>
        </w:rPr>
      </w:pPr>
    </w:p>
    <w:p w14:paraId="2C317716" w14:textId="00B25F90" w:rsidR="00626BE8" w:rsidRPr="008D6016" w:rsidRDefault="00626BE8" w:rsidP="008D6016">
      <w:pPr>
        <w:pStyle w:val="paragraph"/>
        <w:spacing w:before="0" w:beforeAutospacing="0" w:after="0" w:afterAutospacing="0"/>
        <w:jc w:val="both"/>
        <w:textAlignment w:val="baseline"/>
        <w:rPr>
          <w:rStyle w:val="eop"/>
          <w:rFonts w:ascii="Calibri" w:hAnsi="Calibri" w:cs="Calibri"/>
          <w:color w:val="000000"/>
          <w:sz w:val="20"/>
          <w:szCs w:val="20"/>
        </w:rPr>
      </w:pPr>
      <w:r w:rsidRPr="008D6016">
        <w:rPr>
          <w:rStyle w:val="eop"/>
          <w:rFonts w:ascii="Calibri" w:hAnsi="Calibri" w:cs="Calibri"/>
          <w:color w:val="000000"/>
          <w:sz w:val="20"/>
          <w:szCs w:val="20"/>
        </w:rPr>
        <w:t>Na dzisiaj OPPO współpracuje z ponad 50 organizacjami na całym świecie, aby przyspieszyć komercjalizację 5G.</w:t>
      </w:r>
    </w:p>
    <w:p w14:paraId="5608BF40" w14:textId="77777777" w:rsidR="00626BE8" w:rsidRPr="008D6016" w:rsidRDefault="00626BE8" w:rsidP="008D6016">
      <w:pPr>
        <w:pStyle w:val="paragraph"/>
        <w:spacing w:before="0" w:beforeAutospacing="0" w:after="0" w:afterAutospacing="0"/>
        <w:jc w:val="both"/>
        <w:textAlignment w:val="baseline"/>
        <w:rPr>
          <w:rStyle w:val="eop"/>
          <w:rFonts w:ascii="Calibri" w:hAnsi="Calibri" w:cs="Calibri"/>
          <w:color w:val="000000"/>
          <w:sz w:val="20"/>
          <w:szCs w:val="20"/>
        </w:rPr>
      </w:pPr>
    </w:p>
    <w:p w14:paraId="7FBA0604" w14:textId="77777777" w:rsidR="00C978A7" w:rsidRDefault="00C978A7" w:rsidP="008D6016">
      <w:pPr>
        <w:spacing w:line="240" w:lineRule="auto"/>
        <w:jc w:val="both"/>
        <w:rPr>
          <w:rFonts w:cstheme="minorHAnsi"/>
          <w:b/>
          <w:bCs/>
          <w:sz w:val="20"/>
          <w:szCs w:val="20"/>
        </w:rPr>
      </w:pPr>
    </w:p>
    <w:p w14:paraId="75466397" w14:textId="26F0D221" w:rsidR="00626BE8" w:rsidRPr="008D6016" w:rsidRDefault="00626BE8" w:rsidP="008D6016">
      <w:pPr>
        <w:spacing w:line="240" w:lineRule="auto"/>
        <w:jc w:val="both"/>
        <w:rPr>
          <w:rFonts w:cstheme="minorHAnsi"/>
          <w:b/>
          <w:bCs/>
          <w:sz w:val="20"/>
          <w:szCs w:val="20"/>
        </w:rPr>
      </w:pPr>
      <w:r w:rsidRPr="008D6016">
        <w:rPr>
          <w:rFonts w:cstheme="minorHAnsi"/>
          <w:b/>
          <w:bCs/>
          <w:sz w:val="20"/>
          <w:szCs w:val="20"/>
        </w:rPr>
        <w:lastRenderedPageBreak/>
        <w:t>OPPO w Polsce</w:t>
      </w:r>
    </w:p>
    <w:p w14:paraId="28678900" w14:textId="1E7C8FEA" w:rsidR="00626BE8" w:rsidRPr="008D6016" w:rsidRDefault="00626BE8" w:rsidP="008D6016">
      <w:pPr>
        <w:spacing w:line="240" w:lineRule="auto"/>
        <w:jc w:val="both"/>
        <w:rPr>
          <w:rFonts w:cstheme="minorHAnsi"/>
          <w:sz w:val="20"/>
          <w:szCs w:val="20"/>
        </w:rPr>
      </w:pPr>
      <w:r w:rsidRPr="008D6016">
        <w:rPr>
          <w:rFonts w:cstheme="minorHAnsi"/>
          <w:sz w:val="20"/>
          <w:szCs w:val="20"/>
        </w:rPr>
        <w:t>OPPO jest obecne w Polsce od stycznia 2019 roku i systematycznie buduje swoją pozycję na rynku. Dzięki przemyślanej strategii marketingowej, po ledwie półtora roku od debiutu nad Wisłą, marka zdobyła rozpoznawalność już u co trzeciego Polaka. W 2020 r. ambasadorem </w:t>
      </w:r>
      <w:r w:rsidRPr="008D6016">
        <w:rPr>
          <w:rFonts w:cstheme="minorHAnsi"/>
          <w:b/>
          <w:bCs/>
          <w:sz w:val="20"/>
          <w:szCs w:val="20"/>
        </w:rPr>
        <w:t>OPPO w Polsce </w:t>
      </w:r>
      <w:r w:rsidRPr="008D6016">
        <w:rPr>
          <w:rFonts w:cstheme="minorHAnsi"/>
          <w:sz w:val="20"/>
          <w:szCs w:val="20"/>
        </w:rPr>
        <w:t xml:space="preserve">został Marcin Prokop, znany dziennikarz i osobowość telewizyjna. </w:t>
      </w:r>
      <w:r w:rsidR="00B35EAC" w:rsidRPr="00C2505C">
        <w:rPr>
          <w:rFonts w:cstheme="minorHAnsi"/>
          <w:bCs/>
          <w:color w:val="000000" w:themeColor="text1"/>
          <w:sz w:val="20"/>
          <w:szCs w:val="20"/>
        </w:rPr>
        <w:t xml:space="preserve">Co więcej, po niespełna dwuletniej obecności na rynku polskim, OPPO zostało marką roku w plebiscycie Tech </w:t>
      </w:r>
      <w:proofErr w:type="spellStart"/>
      <w:r w:rsidR="00B35EAC" w:rsidRPr="00C2505C">
        <w:rPr>
          <w:rFonts w:cstheme="minorHAnsi"/>
          <w:bCs/>
          <w:color w:val="000000" w:themeColor="text1"/>
          <w:sz w:val="20"/>
          <w:szCs w:val="20"/>
        </w:rPr>
        <w:t>Awards</w:t>
      </w:r>
      <w:proofErr w:type="spellEnd"/>
      <w:r w:rsidR="00B35EAC" w:rsidRPr="00C2505C">
        <w:rPr>
          <w:rFonts w:cstheme="minorHAnsi"/>
          <w:bCs/>
          <w:color w:val="000000" w:themeColor="text1"/>
          <w:sz w:val="20"/>
          <w:szCs w:val="20"/>
        </w:rPr>
        <w:t xml:space="preserve"> 2020.</w:t>
      </w:r>
      <w:r w:rsidR="00B35EAC" w:rsidRPr="00C2505C">
        <w:rPr>
          <w:rFonts w:ascii="Calibri" w:hAnsi="Calibri" w:cs="Calibri"/>
          <w:bCs/>
          <w:color w:val="000000" w:themeColor="text1"/>
          <w:sz w:val="20"/>
          <w:szCs w:val="20"/>
        </w:rPr>
        <w:t xml:space="preserve"> </w:t>
      </w:r>
      <w:r w:rsidRPr="008D6016">
        <w:rPr>
          <w:rFonts w:cstheme="minorHAnsi"/>
          <w:sz w:val="20"/>
          <w:szCs w:val="20"/>
        </w:rPr>
        <w:t xml:space="preserve">Produkty OPPO można zakupić u najbardziej renomowanych sprzedawców detalicznych: </w:t>
      </w:r>
      <w:proofErr w:type="spellStart"/>
      <w:r w:rsidRPr="008D6016">
        <w:rPr>
          <w:rFonts w:cstheme="minorHAnsi"/>
          <w:sz w:val="20"/>
          <w:szCs w:val="20"/>
        </w:rPr>
        <w:t>MediaMarkt</w:t>
      </w:r>
      <w:proofErr w:type="spellEnd"/>
      <w:r w:rsidRPr="008D6016">
        <w:rPr>
          <w:rFonts w:cstheme="minorHAnsi"/>
          <w:sz w:val="20"/>
          <w:szCs w:val="20"/>
        </w:rPr>
        <w:t xml:space="preserve">, Media </w:t>
      </w:r>
      <w:proofErr w:type="spellStart"/>
      <w:r w:rsidRPr="008D6016">
        <w:rPr>
          <w:rFonts w:cstheme="minorHAnsi"/>
          <w:sz w:val="20"/>
          <w:szCs w:val="20"/>
        </w:rPr>
        <w:t>Expert</w:t>
      </w:r>
      <w:proofErr w:type="spellEnd"/>
      <w:r w:rsidRPr="008D6016">
        <w:rPr>
          <w:rFonts w:cstheme="minorHAnsi"/>
          <w:sz w:val="20"/>
          <w:szCs w:val="20"/>
        </w:rPr>
        <w:t>, RTV Euro AGD, NEONET i x-kom oraz poprzez Strefę Marki OPPO na Allegro. Smartfony </w:t>
      </w:r>
      <w:r w:rsidRPr="008D6016">
        <w:rPr>
          <w:rFonts w:cstheme="minorHAnsi"/>
          <w:b/>
          <w:bCs/>
          <w:sz w:val="20"/>
          <w:szCs w:val="20"/>
        </w:rPr>
        <w:t>OPPO w Polsce</w:t>
      </w:r>
      <w:r w:rsidRPr="008D6016">
        <w:rPr>
          <w:rFonts w:cstheme="minorHAnsi"/>
          <w:sz w:val="20"/>
          <w:szCs w:val="20"/>
        </w:rPr>
        <w:t xml:space="preserve"> znajdują się także w ofercie wszystkich głównych operatorów telekomunikacyjnych. Rosnąca popularność marki w kraju spowodowała, że seria urządzeń </w:t>
      </w:r>
      <w:r w:rsidRPr="00A11B79">
        <w:rPr>
          <w:rFonts w:cstheme="minorHAnsi"/>
          <w:sz w:val="20"/>
          <w:szCs w:val="20"/>
        </w:rPr>
        <w:t>Reno3</w:t>
      </w:r>
      <w:r w:rsidRPr="008D6016">
        <w:rPr>
          <w:rFonts w:cstheme="minorHAnsi"/>
          <w:sz w:val="20"/>
          <w:szCs w:val="20"/>
        </w:rPr>
        <w:t xml:space="preserve"> odnotowała na polskim rynku najwyższą sprzedaż spośród krajów Europy Środkowo-Wschodniej. Aktualnie w ofercie </w:t>
      </w:r>
      <w:r w:rsidRPr="008D6016">
        <w:rPr>
          <w:rFonts w:cstheme="minorHAnsi"/>
          <w:b/>
          <w:bCs/>
          <w:sz w:val="20"/>
          <w:szCs w:val="20"/>
        </w:rPr>
        <w:t>OPPO Polska</w:t>
      </w:r>
      <w:r w:rsidRPr="008D6016">
        <w:rPr>
          <w:rFonts w:cstheme="minorHAnsi"/>
          <w:sz w:val="20"/>
          <w:szCs w:val="20"/>
        </w:rPr>
        <w:t xml:space="preserve"> znajdują się dwie linie smartfonów – </w:t>
      </w:r>
      <w:r w:rsidRPr="00A11B79">
        <w:rPr>
          <w:rFonts w:cstheme="minorHAnsi"/>
          <w:sz w:val="20"/>
          <w:szCs w:val="20"/>
        </w:rPr>
        <w:t>Seria Reno i seria A</w:t>
      </w:r>
      <w:r w:rsidRPr="008D6016">
        <w:rPr>
          <w:rFonts w:cstheme="minorHAnsi"/>
          <w:sz w:val="20"/>
          <w:szCs w:val="20"/>
        </w:rPr>
        <w:t xml:space="preserve">, a także urządzenia ubieralne jak </w:t>
      </w:r>
      <w:r w:rsidRPr="00A11B79">
        <w:rPr>
          <w:rFonts w:cstheme="minorHAnsi"/>
          <w:sz w:val="20"/>
          <w:szCs w:val="20"/>
        </w:rPr>
        <w:t>smartwatche</w:t>
      </w:r>
      <w:r w:rsidRPr="008D6016">
        <w:rPr>
          <w:rFonts w:cstheme="minorHAnsi"/>
          <w:sz w:val="20"/>
          <w:szCs w:val="20"/>
        </w:rPr>
        <w:t xml:space="preserve"> i słuchawki bezprzewodowe.  </w:t>
      </w:r>
    </w:p>
    <w:p w14:paraId="2C5C6F33" w14:textId="77777777" w:rsidR="006266CB" w:rsidRPr="008D6016" w:rsidRDefault="006266CB" w:rsidP="008D6016">
      <w:pPr>
        <w:spacing w:line="240" w:lineRule="auto"/>
        <w:jc w:val="both"/>
        <w:rPr>
          <w:rFonts w:cstheme="minorHAnsi"/>
          <w:sz w:val="20"/>
          <w:szCs w:val="20"/>
        </w:rPr>
      </w:pPr>
    </w:p>
    <w:p w14:paraId="044634E6" w14:textId="77777777" w:rsidR="001E27C7" w:rsidRPr="008D6016" w:rsidRDefault="001E27C7" w:rsidP="008D6016">
      <w:pPr>
        <w:spacing w:line="240" w:lineRule="auto"/>
        <w:jc w:val="both"/>
        <w:rPr>
          <w:rFonts w:cstheme="minorHAnsi"/>
          <w:sz w:val="20"/>
          <w:szCs w:val="20"/>
        </w:rPr>
      </w:pPr>
    </w:p>
    <w:p w14:paraId="1E39F6AD" w14:textId="30B8FC87" w:rsidR="00365F69" w:rsidRPr="008D6016" w:rsidRDefault="00365F69" w:rsidP="008D6016">
      <w:pPr>
        <w:spacing w:line="240" w:lineRule="auto"/>
        <w:jc w:val="both"/>
        <w:rPr>
          <w:rFonts w:cstheme="minorHAnsi"/>
          <w:sz w:val="20"/>
          <w:szCs w:val="20"/>
        </w:rPr>
      </w:pPr>
    </w:p>
    <w:p w14:paraId="43BC8AEE" w14:textId="77777777" w:rsidR="00365F69" w:rsidRDefault="00365F69" w:rsidP="004976FE">
      <w:pPr>
        <w:jc w:val="both"/>
        <w:rPr>
          <w:rFonts w:cstheme="minorHAnsi"/>
        </w:rPr>
      </w:pPr>
    </w:p>
    <w:p w14:paraId="348D0AE3" w14:textId="77777777" w:rsidR="004976FE" w:rsidRDefault="004976FE" w:rsidP="004976FE">
      <w:pPr>
        <w:jc w:val="both"/>
        <w:rPr>
          <w:rFonts w:cstheme="minorHAnsi"/>
        </w:rPr>
      </w:pPr>
    </w:p>
    <w:p w14:paraId="21E76AA7" w14:textId="77777777" w:rsidR="004976FE" w:rsidRDefault="004976FE" w:rsidP="004976FE">
      <w:pPr>
        <w:jc w:val="both"/>
        <w:rPr>
          <w:rFonts w:cstheme="minorHAnsi"/>
          <w:b/>
          <w:bCs/>
        </w:rPr>
      </w:pPr>
    </w:p>
    <w:p w14:paraId="45F34762" w14:textId="77777777" w:rsidR="004976FE" w:rsidRDefault="004976FE" w:rsidP="004976FE">
      <w:pPr>
        <w:jc w:val="both"/>
        <w:rPr>
          <w:rFonts w:cstheme="minorHAnsi"/>
          <w:b/>
          <w:bCs/>
        </w:rPr>
      </w:pPr>
    </w:p>
    <w:p w14:paraId="2265736E" w14:textId="77777777" w:rsidR="001D5C8C" w:rsidRDefault="001D5C8C"/>
    <w:sectPr w:rsidR="001D5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429B5" w14:textId="77777777" w:rsidR="00A45A81" w:rsidRDefault="00A45A81" w:rsidP="000F2EB7">
      <w:pPr>
        <w:spacing w:after="0" w:line="240" w:lineRule="auto"/>
      </w:pPr>
      <w:r>
        <w:separator/>
      </w:r>
    </w:p>
  </w:endnote>
  <w:endnote w:type="continuationSeparator" w:id="0">
    <w:p w14:paraId="20600B1B" w14:textId="77777777" w:rsidR="00A45A81" w:rsidRDefault="00A45A81" w:rsidP="000F2EB7">
      <w:pPr>
        <w:spacing w:after="0" w:line="240" w:lineRule="auto"/>
      </w:pPr>
      <w:r>
        <w:continuationSeparator/>
      </w:r>
    </w:p>
  </w:endnote>
  <w:endnote w:type="continuationNotice" w:id="1">
    <w:p w14:paraId="783C4397" w14:textId="77777777" w:rsidR="00A45A81" w:rsidRDefault="00A45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E137" w14:textId="77777777" w:rsidR="00A45A81" w:rsidRDefault="00A45A81" w:rsidP="000F2EB7">
      <w:pPr>
        <w:spacing w:after="0" w:line="240" w:lineRule="auto"/>
      </w:pPr>
      <w:r>
        <w:separator/>
      </w:r>
    </w:p>
  </w:footnote>
  <w:footnote w:type="continuationSeparator" w:id="0">
    <w:p w14:paraId="7825BDFA" w14:textId="77777777" w:rsidR="00A45A81" w:rsidRDefault="00A45A81" w:rsidP="000F2EB7">
      <w:pPr>
        <w:spacing w:after="0" w:line="240" w:lineRule="auto"/>
      </w:pPr>
      <w:r>
        <w:continuationSeparator/>
      </w:r>
    </w:p>
  </w:footnote>
  <w:footnote w:type="continuationNotice" w:id="1">
    <w:p w14:paraId="2FFDAEEE" w14:textId="77777777" w:rsidR="00A45A81" w:rsidRDefault="00A45A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2DB1"/>
    <w:multiLevelType w:val="hybridMultilevel"/>
    <w:tmpl w:val="3C726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146BC3"/>
    <w:multiLevelType w:val="hybridMultilevel"/>
    <w:tmpl w:val="D6AC2EFE"/>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2D"/>
    <w:rsid w:val="00097F2D"/>
    <w:rsid w:val="000F2EB7"/>
    <w:rsid w:val="001C2046"/>
    <w:rsid w:val="001D5C8C"/>
    <w:rsid w:val="001E27C7"/>
    <w:rsid w:val="00250B3D"/>
    <w:rsid w:val="002B3E90"/>
    <w:rsid w:val="002F58F8"/>
    <w:rsid w:val="00306A27"/>
    <w:rsid w:val="00365F69"/>
    <w:rsid w:val="00365FC4"/>
    <w:rsid w:val="003D2BCD"/>
    <w:rsid w:val="004075A6"/>
    <w:rsid w:val="00425A92"/>
    <w:rsid w:val="004937F4"/>
    <w:rsid w:val="004976FE"/>
    <w:rsid w:val="0054249E"/>
    <w:rsid w:val="00577647"/>
    <w:rsid w:val="0058462E"/>
    <w:rsid w:val="006266CB"/>
    <w:rsid w:val="00626BE8"/>
    <w:rsid w:val="00693C09"/>
    <w:rsid w:val="006A2440"/>
    <w:rsid w:val="006A40FE"/>
    <w:rsid w:val="006B0E6B"/>
    <w:rsid w:val="006B5D92"/>
    <w:rsid w:val="006E7D94"/>
    <w:rsid w:val="006F1C23"/>
    <w:rsid w:val="007A3A27"/>
    <w:rsid w:val="007B5F71"/>
    <w:rsid w:val="007E394C"/>
    <w:rsid w:val="0086650D"/>
    <w:rsid w:val="008D6016"/>
    <w:rsid w:val="00952C76"/>
    <w:rsid w:val="009730D5"/>
    <w:rsid w:val="009A7AD6"/>
    <w:rsid w:val="009B689E"/>
    <w:rsid w:val="009D45FC"/>
    <w:rsid w:val="00A11B79"/>
    <w:rsid w:val="00A26C28"/>
    <w:rsid w:val="00A45A81"/>
    <w:rsid w:val="00A75D7E"/>
    <w:rsid w:val="00B35AA5"/>
    <w:rsid w:val="00B35EAC"/>
    <w:rsid w:val="00B44EFD"/>
    <w:rsid w:val="00B64165"/>
    <w:rsid w:val="00B6535A"/>
    <w:rsid w:val="00BA2441"/>
    <w:rsid w:val="00C2431F"/>
    <w:rsid w:val="00C2505C"/>
    <w:rsid w:val="00C31F56"/>
    <w:rsid w:val="00C74E7C"/>
    <w:rsid w:val="00C978A7"/>
    <w:rsid w:val="00CB05E3"/>
    <w:rsid w:val="00DB657C"/>
    <w:rsid w:val="00DC645D"/>
    <w:rsid w:val="00DF7BC5"/>
    <w:rsid w:val="00E278DD"/>
    <w:rsid w:val="00EC16BE"/>
    <w:rsid w:val="00F60C13"/>
    <w:rsid w:val="00F61C95"/>
    <w:rsid w:val="00F62848"/>
    <w:rsid w:val="00F967B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701B"/>
  <w15:chartTrackingRefBased/>
  <w15:docId w15:val="{280EB7C5-5A13-49E3-8427-A7C8E8DA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6FE"/>
  </w:style>
  <w:style w:type="paragraph" w:styleId="Nagwek3">
    <w:name w:val="heading 3"/>
    <w:basedOn w:val="Normalny"/>
    <w:link w:val="Nagwek3Znak"/>
    <w:uiPriority w:val="9"/>
    <w:qFormat/>
    <w:rsid w:val="006A24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0D5"/>
    <w:pPr>
      <w:ind w:left="720"/>
      <w:contextualSpacing/>
    </w:pPr>
  </w:style>
  <w:style w:type="paragraph" w:styleId="Tekstdymka">
    <w:name w:val="Balloon Text"/>
    <w:basedOn w:val="Normalny"/>
    <w:link w:val="TekstdymkaZnak"/>
    <w:uiPriority w:val="99"/>
    <w:semiHidden/>
    <w:unhideWhenUsed/>
    <w:rsid w:val="001E27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7C7"/>
    <w:rPr>
      <w:rFonts w:ascii="Segoe UI" w:hAnsi="Segoe UI" w:cs="Segoe UI"/>
      <w:sz w:val="18"/>
      <w:szCs w:val="18"/>
    </w:rPr>
  </w:style>
  <w:style w:type="character" w:styleId="Odwoaniedokomentarza">
    <w:name w:val="annotation reference"/>
    <w:basedOn w:val="Domylnaczcionkaakapitu"/>
    <w:uiPriority w:val="99"/>
    <w:semiHidden/>
    <w:unhideWhenUsed/>
    <w:rsid w:val="001E27C7"/>
    <w:rPr>
      <w:sz w:val="16"/>
      <w:szCs w:val="16"/>
    </w:rPr>
  </w:style>
  <w:style w:type="paragraph" w:styleId="Tekstkomentarza">
    <w:name w:val="annotation text"/>
    <w:basedOn w:val="Normalny"/>
    <w:link w:val="TekstkomentarzaZnak"/>
    <w:uiPriority w:val="99"/>
    <w:semiHidden/>
    <w:unhideWhenUsed/>
    <w:rsid w:val="001E27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7C7"/>
    <w:rPr>
      <w:sz w:val="20"/>
      <w:szCs w:val="20"/>
    </w:rPr>
  </w:style>
  <w:style w:type="paragraph" w:styleId="Tematkomentarza">
    <w:name w:val="annotation subject"/>
    <w:basedOn w:val="Tekstkomentarza"/>
    <w:next w:val="Tekstkomentarza"/>
    <w:link w:val="TematkomentarzaZnak"/>
    <w:uiPriority w:val="99"/>
    <w:semiHidden/>
    <w:unhideWhenUsed/>
    <w:rsid w:val="001E27C7"/>
    <w:rPr>
      <w:b/>
      <w:bCs/>
    </w:rPr>
  </w:style>
  <w:style w:type="character" w:customStyle="1" w:styleId="TematkomentarzaZnak">
    <w:name w:val="Temat komentarza Znak"/>
    <w:basedOn w:val="TekstkomentarzaZnak"/>
    <w:link w:val="Tematkomentarza"/>
    <w:uiPriority w:val="99"/>
    <w:semiHidden/>
    <w:rsid w:val="001E27C7"/>
    <w:rPr>
      <w:b/>
      <w:bCs/>
      <w:sz w:val="20"/>
      <w:szCs w:val="20"/>
    </w:rPr>
  </w:style>
  <w:style w:type="paragraph" w:styleId="Tekstprzypisudolnego">
    <w:name w:val="footnote text"/>
    <w:basedOn w:val="Normalny"/>
    <w:link w:val="TekstprzypisudolnegoZnak"/>
    <w:uiPriority w:val="99"/>
    <w:unhideWhenUsed/>
    <w:rsid w:val="000F2E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F2EB7"/>
    <w:rPr>
      <w:sz w:val="20"/>
      <w:szCs w:val="20"/>
    </w:rPr>
  </w:style>
  <w:style w:type="character" w:styleId="Odwoanieprzypisudolnego">
    <w:name w:val="footnote reference"/>
    <w:basedOn w:val="Domylnaczcionkaakapitu"/>
    <w:uiPriority w:val="99"/>
    <w:semiHidden/>
    <w:unhideWhenUsed/>
    <w:rsid w:val="000F2EB7"/>
    <w:rPr>
      <w:vertAlign w:val="superscript"/>
    </w:rPr>
  </w:style>
  <w:style w:type="character" w:styleId="Hipercze">
    <w:name w:val="Hyperlink"/>
    <w:basedOn w:val="Domylnaczcionkaakapitu"/>
    <w:uiPriority w:val="99"/>
    <w:unhideWhenUsed/>
    <w:rsid w:val="006266CB"/>
    <w:rPr>
      <w:color w:val="0563C1" w:themeColor="hyperlink"/>
      <w:u w:val="single"/>
    </w:rPr>
  </w:style>
  <w:style w:type="character" w:styleId="Nierozpoznanawzmianka">
    <w:name w:val="Unresolved Mention"/>
    <w:basedOn w:val="Domylnaczcionkaakapitu"/>
    <w:uiPriority w:val="99"/>
    <w:semiHidden/>
    <w:unhideWhenUsed/>
    <w:rsid w:val="006266CB"/>
    <w:rPr>
      <w:color w:val="605E5C"/>
      <w:shd w:val="clear" w:color="auto" w:fill="E1DFDD"/>
    </w:rPr>
  </w:style>
  <w:style w:type="paragraph" w:styleId="Tekstprzypisukocowego">
    <w:name w:val="endnote text"/>
    <w:basedOn w:val="Normalny"/>
    <w:link w:val="TekstprzypisukocowegoZnak"/>
    <w:uiPriority w:val="99"/>
    <w:semiHidden/>
    <w:unhideWhenUsed/>
    <w:rsid w:val="00EC16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6BE"/>
    <w:rPr>
      <w:sz w:val="20"/>
      <w:szCs w:val="20"/>
    </w:rPr>
  </w:style>
  <w:style w:type="character" w:styleId="Odwoanieprzypisukocowego">
    <w:name w:val="endnote reference"/>
    <w:basedOn w:val="Domylnaczcionkaakapitu"/>
    <w:uiPriority w:val="99"/>
    <w:semiHidden/>
    <w:unhideWhenUsed/>
    <w:rsid w:val="00EC16BE"/>
    <w:rPr>
      <w:vertAlign w:val="superscript"/>
    </w:rPr>
  </w:style>
  <w:style w:type="paragraph" w:customStyle="1" w:styleId="paragraph">
    <w:name w:val="paragraph"/>
    <w:basedOn w:val="Normalny"/>
    <w:rsid w:val="00626B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26BE8"/>
  </w:style>
  <w:style w:type="character" w:customStyle="1" w:styleId="eop">
    <w:name w:val="eop"/>
    <w:basedOn w:val="Domylnaczcionkaakapitu"/>
    <w:rsid w:val="00626BE8"/>
  </w:style>
  <w:style w:type="paragraph" w:styleId="Poprawka">
    <w:name w:val="Revision"/>
    <w:hidden/>
    <w:uiPriority w:val="99"/>
    <w:semiHidden/>
    <w:rsid w:val="0086650D"/>
    <w:pPr>
      <w:spacing w:after="0" w:line="240" w:lineRule="auto"/>
    </w:pPr>
  </w:style>
  <w:style w:type="character" w:customStyle="1" w:styleId="Nagwek3Znak">
    <w:name w:val="Nagłówek 3 Znak"/>
    <w:basedOn w:val="Domylnaczcionkaakapitu"/>
    <w:link w:val="Nagwek3"/>
    <w:uiPriority w:val="9"/>
    <w:rsid w:val="006A244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A24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2440"/>
    <w:rPr>
      <w:b/>
      <w:bCs/>
    </w:rPr>
  </w:style>
  <w:style w:type="character" w:styleId="UyteHipercze">
    <w:name w:val="FollowedHyperlink"/>
    <w:basedOn w:val="Domylnaczcionkaakapitu"/>
    <w:uiPriority w:val="99"/>
    <w:semiHidden/>
    <w:unhideWhenUsed/>
    <w:rsid w:val="006A2440"/>
    <w:rPr>
      <w:color w:val="954F72" w:themeColor="followedHyperlink"/>
      <w:u w:val="single"/>
    </w:rPr>
  </w:style>
  <w:style w:type="paragraph" w:styleId="Nagwek">
    <w:name w:val="header"/>
    <w:basedOn w:val="Normalny"/>
    <w:link w:val="NagwekZnak"/>
    <w:uiPriority w:val="99"/>
    <w:semiHidden/>
    <w:unhideWhenUsed/>
    <w:rsid w:val="00365FC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5FC4"/>
  </w:style>
  <w:style w:type="paragraph" w:styleId="Stopka">
    <w:name w:val="footer"/>
    <w:basedOn w:val="Normalny"/>
    <w:link w:val="StopkaZnak"/>
    <w:uiPriority w:val="99"/>
    <w:semiHidden/>
    <w:unhideWhenUsed/>
    <w:rsid w:val="00365FC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8877">
      <w:bodyDiv w:val="1"/>
      <w:marLeft w:val="0"/>
      <w:marRight w:val="0"/>
      <w:marTop w:val="0"/>
      <w:marBottom w:val="0"/>
      <w:divBdr>
        <w:top w:val="none" w:sz="0" w:space="0" w:color="auto"/>
        <w:left w:val="none" w:sz="0" w:space="0" w:color="auto"/>
        <w:bottom w:val="none" w:sz="0" w:space="0" w:color="auto"/>
        <w:right w:val="none" w:sz="0" w:space="0" w:color="auto"/>
      </w:divBdr>
    </w:div>
    <w:div w:id="703558282">
      <w:bodyDiv w:val="1"/>
      <w:marLeft w:val="0"/>
      <w:marRight w:val="0"/>
      <w:marTop w:val="0"/>
      <w:marBottom w:val="0"/>
      <w:divBdr>
        <w:top w:val="none" w:sz="0" w:space="0" w:color="auto"/>
        <w:left w:val="none" w:sz="0" w:space="0" w:color="auto"/>
        <w:bottom w:val="none" w:sz="0" w:space="0" w:color="auto"/>
        <w:right w:val="none" w:sz="0" w:space="0" w:color="auto"/>
      </w:divBdr>
      <w:divsChild>
        <w:div w:id="142084889">
          <w:marLeft w:val="0"/>
          <w:marRight w:val="0"/>
          <w:marTop w:val="0"/>
          <w:marBottom w:val="450"/>
          <w:divBdr>
            <w:top w:val="none" w:sz="0" w:space="0" w:color="auto"/>
            <w:left w:val="none" w:sz="0" w:space="0" w:color="auto"/>
            <w:bottom w:val="none" w:sz="0" w:space="0" w:color="auto"/>
            <w:right w:val="none" w:sz="0" w:space="0" w:color="auto"/>
          </w:divBdr>
          <w:divsChild>
            <w:div w:id="1419446853">
              <w:marLeft w:val="0"/>
              <w:marRight w:val="0"/>
              <w:marTop w:val="0"/>
              <w:marBottom w:val="0"/>
              <w:divBdr>
                <w:top w:val="none" w:sz="0" w:space="0" w:color="auto"/>
                <w:left w:val="none" w:sz="0" w:space="0" w:color="auto"/>
                <w:bottom w:val="none" w:sz="0" w:space="0" w:color="auto"/>
                <w:right w:val="none" w:sz="0" w:space="0" w:color="auto"/>
              </w:divBdr>
            </w:div>
          </w:divsChild>
        </w:div>
        <w:div w:id="691417208">
          <w:marLeft w:val="0"/>
          <w:marRight w:val="0"/>
          <w:marTop w:val="0"/>
          <w:marBottom w:val="450"/>
          <w:divBdr>
            <w:top w:val="none" w:sz="0" w:space="0" w:color="auto"/>
            <w:left w:val="none" w:sz="0" w:space="0" w:color="auto"/>
            <w:bottom w:val="none" w:sz="0" w:space="0" w:color="auto"/>
            <w:right w:val="none" w:sz="0" w:space="0" w:color="auto"/>
          </w:divBdr>
          <w:divsChild>
            <w:div w:id="806312477">
              <w:marLeft w:val="0"/>
              <w:marRight w:val="0"/>
              <w:marTop w:val="0"/>
              <w:marBottom w:val="0"/>
              <w:divBdr>
                <w:top w:val="none" w:sz="0" w:space="0" w:color="auto"/>
                <w:left w:val="none" w:sz="0" w:space="0" w:color="auto"/>
                <w:bottom w:val="none" w:sz="0" w:space="0" w:color="auto"/>
                <w:right w:val="none" w:sz="0" w:space="0" w:color="auto"/>
              </w:divBdr>
            </w:div>
          </w:divsChild>
        </w:div>
        <w:div w:id="1173688006">
          <w:marLeft w:val="0"/>
          <w:marRight w:val="0"/>
          <w:marTop w:val="0"/>
          <w:marBottom w:val="450"/>
          <w:divBdr>
            <w:top w:val="none" w:sz="0" w:space="0" w:color="auto"/>
            <w:left w:val="none" w:sz="0" w:space="0" w:color="auto"/>
            <w:bottom w:val="none" w:sz="0" w:space="0" w:color="auto"/>
            <w:right w:val="none" w:sz="0" w:space="0" w:color="auto"/>
          </w:divBdr>
          <w:divsChild>
            <w:div w:id="1871794500">
              <w:marLeft w:val="0"/>
              <w:marRight w:val="0"/>
              <w:marTop w:val="0"/>
              <w:marBottom w:val="0"/>
              <w:divBdr>
                <w:top w:val="none" w:sz="0" w:space="0" w:color="auto"/>
                <w:left w:val="none" w:sz="0" w:space="0" w:color="auto"/>
                <w:bottom w:val="none" w:sz="0" w:space="0" w:color="auto"/>
                <w:right w:val="none" w:sz="0" w:space="0" w:color="auto"/>
              </w:divBdr>
            </w:div>
          </w:divsChild>
        </w:div>
        <w:div w:id="1210654500">
          <w:marLeft w:val="0"/>
          <w:marRight w:val="0"/>
          <w:marTop w:val="0"/>
          <w:marBottom w:val="450"/>
          <w:divBdr>
            <w:top w:val="none" w:sz="0" w:space="0" w:color="auto"/>
            <w:left w:val="none" w:sz="0" w:space="0" w:color="auto"/>
            <w:bottom w:val="none" w:sz="0" w:space="0" w:color="auto"/>
            <w:right w:val="none" w:sz="0" w:space="0" w:color="auto"/>
          </w:divBdr>
          <w:divsChild>
            <w:div w:id="1443260669">
              <w:marLeft w:val="0"/>
              <w:marRight w:val="0"/>
              <w:marTop w:val="0"/>
              <w:marBottom w:val="0"/>
              <w:divBdr>
                <w:top w:val="none" w:sz="0" w:space="0" w:color="auto"/>
                <w:left w:val="none" w:sz="0" w:space="0" w:color="auto"/>
                <w:bottom w:val="none" w:sz="0" w:space="0" w:color="auto"/>
                <w:right w:val="none" w:sz="0" w:space="0" w:color="auto"/>
              </w:divBdr>
            </w:div>
          </w:divsChild>
        </w:div>
        <w:div w:id="1543900032">
          <w:marLeft w:val="0"/>
          <w:marRight w:val="0"/>
          <w:marTop w:val="0"/>
          <w:marBottom w:val="450"/>
          <w:divBdr>
            <w:top w:val="none" w:sz="0" w:space="0" w:color="auto"/>
            <w:left w:val="none" w:sz="0" w:space="0" w:color="auto"/>
            <w:bottom w:val="none" w:sz="0" w:space="0" w:color="auto"/>
            <w:right w:val="none" w:sz="0" w:space="0" w:color="auto"/>
          </w:divBdr>
          <w:divsChild>
            <w:div w:id="1154685673">
              <w:marLeft w:val="0"/>
              <w:marRight w:val="0"/>
              <w:marTop w:val="0"/>
              <w:marBottom w:val="0"/>
              <w:divBdr>
                <w:top w:val="none" w:sz="0" w:space="0" w:color="auto"/>
                <w:left w:val="none" w:sz="0" w:space="0" w:color="auto"/>
                <w:bottom w:val="none" w:sz="0" w:space="0" w:color="auto"/>
                <w:right w:val="none" w:sz="0" w:space="0" w:color="auto"/>
              </w:divBdr>
            </w:div>
          </w:divsChild>
        </w:div>
        <w:div w:id="1908764612">
          <w:marLeft w:val="0"/>
          <w:marRight w:val="0"/>
          <w:marTop w:val="0"/>
          <w:marBottom w:val="450"/>
          <w:divBdr>
            <w:top w:val="none" w:sz="0" w:space="0" w:color="auto"/>
            <w:left w:val="none" w:sz="0" w:space="0" w:color="auto"/>
            <w:bottom w:val="none" w:sz="0" w:space="0" w:color="auto"/>
            <w:right w:val="none" w:sz="0" w:space="0" w:color="auto"/>
          </w:divBdr>
          <w:divsChild>
            <w:div w:id="448744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99578194">
      <w:bodyDiv w:val="1"/>
      <w:marLeft w:val="0"/>
      <w:marRight w:val="0"/>
      <w:marTop w:val="0"/>
      <w:marBottom w:val="0"/>
      <w:divBdr>
        <w:top w:val="none" w:sz="0" w:space="0" w:color="auto"/>
        <w:left w:val="none" w:sz="0" w:space="0" w:color="auto"/>
        <w:bottom w:val="none" w:sz="0" w:space="0" w:color="auto"/>
        <w:right w:val="none" w:sz="0" w:space="0" w:color="auto"/>
      </w:divBdr>
    </w:div>
    <w:div w:id="1262295262">
      <w:bodyDiv w:val="1"/>
      <w:marLeft w:val="0"/>
      <w:marRight w:val="0"/>
      <w:marTop w:val="0"/>
      <w:marBottom w:val="0"/>
      <w:divBdr>
        <w:top w:val="none" w:sz="0" w:space="0" w:color="auto"/>
        <w:left w:val="none" w:sz="0" w:space="0" w:color="auto"/>
        <w:bottom w:val="none" w:sz="0" w:space="0" w:color="auto"/>
        <w:right w:val="none" w:sz="0" w:space="0" w:color="auto"/>
      </w:divBdr>
    </w:div>
    <w:div w:id="1366297275">
      <w:bodyDiv w:val="1"/>
      <w:marLeft w:val="0"/>
      <w:marRight w:val="0"/>
      <w:marTop w:val="0"/>
      <w:marBottom w:val="0"/>
      <w:divBdr>
        <w:top w:val="none" w:sz="0" w:space="0" w:color="auto"/>
        <w:left w:val="none" w:sz="0" w:space="0" w:color="auto"/>
        <w:bottom w:val="none" w:sz="0" w:space="0" w:color="auto"/>
        <w:right w:val="none" w:sz="0" w:space="0" w:color="auto"/>
      </w:divBdr>
      <w:divsChild>
        <w:div w:id="326979633">
          <w:marLeft w:val="0"/>
          <w:marRight w:val="0"/>
          <w:marTop w:val="0"/>
          <w:marBottom w:val="450"/>
          <w:divBdr>
            <w:top w:val="none" w:sz="0" w:space="0" w:color="auto"/>
            <w:left w:val="none" w:sz="0" w:space="0" w:color="auto"/>
            <w:bottom w:val="none" w:sz="0" w:space="0" w:color="auto"/>
            <w:right w:val="none" w:sz="0" w:space="0" w:color="auto"/>
          </w:divBdr>
          <w:divsChild>
            <w:div w:id="88743188">
              <w:marLeft w:val="0"/>
              <w:marRight w:val="0"/>
              <w:marTop w:val="0"/>
              <w:marBottom w:val="0"/>
              <w:divBdr>
                <w:top w:val="none" w:sz="0" w:space="0" w:color="auto"/>
                <w:left w:val="none" w:sz="0" w:space="0" w:color="auto"/>
                <w:bottom w:val="none" w:sz="0" w:space="0" w:color="auto"/>
                <w:right w:val="none" w:sz="0" w:space="0" w:color="auto"/>
              </w:divBdr>
            </w:div>
          </w:divsChild>
        </w:div>
        <w:div w:id="902640673">
          <w:marLeft w:val="0"/>
          <w:marRight w:val="0"/>
          <w:marTop w:val="0"/>
          <w:marBottom w:val="450"/>
          <w:divBdr>
            <w:top w:val="none" w:sz="0" w:space="0" w:color="auto"/>
            <w:left w:val="none" w:sz="0" w:space="0" w:color="auto"/>
            <w:bottom w:val="none" w:sz="0" w:space="0" w:color="auto"/>
            <w:right w:val="none" w:sz="0" w:space="0" w:color="auto"/>
          </w:divBdr>
          <w:divsChild>
            <w:div w:id="291179082">
              <w:marLeft w:val="0"/>
              <w:marRight w:val="0"/>
              <w:marTop w:val="0"/>
              <w:marBottom w:val="0"/>
              <w:divBdr>
                <w:top w:val="none" w:sz="0" w:space="0" w:color="auto"/>
                <w:left w:val="none" w:sz="0" w:space="0" w:color="auto"/>
                <w:bottom w:val="none" w:sz="0" w:space="0" w:color="auto"/>
                <w:right w:val="none" w:sz="0" w:space="0" w:color="auto"/>
              </w:divBdr>
            </w:div>
          </w:divsChild>
        </w:div>
        <w:div w:id="905796428">
          <w:marLeft w:val="0"/>
          <w:marRight w:val="0"/>
          <w:marTop w:val="0"/>
          <w:marBottom w:val="450"/>
          <w:divBdr>
            <w:top w:val="none" w:sz="0" w:space="0" w:color="auto"/>
            <w:left w:val="none" w:sz="0" w:space="0" w:color="auto"/>
            <w:bottom w:val="none" w:sz="0" w:space="0" w:color="auto"/>
            <w:right w:val="none" w:sz="0" w:space="0" w:color="auto"/>
          </w:divBdr>
          <w:divsChild>
            <w:div w:id="1214972472">
              <w:marLeft w:val="0"/>
              <w:marRight w:val="0"/>
              <w:marTop w:val="0"/>
              <w:marBottom w:val="450"/>
              <w:divBdr>
                <w:top w:val="none" w:sz="0" w:space="0" w:color="auto"/>
                <w:left w:val="none" w:sz="0" w:space="0" w:color="auto"/>
                <w:bottom w:val="none" w:sz="0" w:space="0" w:color="auto"/>
                <w:right w:val="none" w:sz="0" w:space="0" w:color="auto"/>
              </w:divBdr>
            </w:div>
          </w:divsChild>
        </w:div>
        <w:div w:id="1150829652">
          <w:marLeft w:val="0"/>
          <w:marRight w:val="0"/>
          <w:marTop w:val="0"/>
          <w:marBottom w:val="450"/>
          <w:divBdr>
            <w:top w:val="none" w:sz="0" w:space="0" w:color="auto"/>
            <w:left w:val="none" w:sz="0" w:space="0" w:color="auto"/>
            <w:bottom w:val="none" w:sz="0" w:space="0" w:color="auto"/>
            <w:right w:val="none" w:sz="0" w:space="0" w:color="auto"/>
          </w:divBdr>
          <w:divsChild>
            <w:div w:id="1828087056">
              <w:marLeft w:val="0"/>
              <w:marRight w:val="0"/>
              <w:marTop w:val="0"/>
              <w:marBottom w:val="0"/>
              <w:divBdr>
                <w:top w:val="none" w:sz="0" w:space="0" w:color="auto"/>
                <w:left w:val="none" w:sz="0" w:space="0" w:color="auto"/>
                <w:bottom w:val="none" w:sz="0" w:space="0" w:color="auto"/>
                <w:right w:val="none" w:sz="0" w:space="0" w:color="auto"/>
              </w:divBdr>
            </w:div>
          </w:divsChild>
        </w:div>
        <w:div w:id="1544949040">
          <w:marLeft w:val="0"/>
          <w:marRight w:val="0"/>
          <w:marTop w:val="0"/>
          <w:marBottom w:val="450"/>
          <w:divBdr>
            <w:top w:val="none" w:sz="0" w:space="0" w:color="auto"/>
            <w:left w:val="none" w:sz="0" w:space="0" w:color="auto"/>
            <w:bottom w:val="none" w:sz="0" w:space="0" w:color="auto"/>
            <w:right w:val="none" w:sz="0" w:space="0" w:color="auto"/>
          </w:divBdr>
          <w:divsChild>
            <w:div w:id="210457808">
              <w:marLeft w:val="0"/>
              <w:marRight w:val="0"/>
              <w:marTop w:val="0"/>
              <w:marBottom w:val="0"/>
              <w:divBdr>
                <w:top w:val="none" w:sz="0" w:space="0" w:color="auto"/>
                <w:left w:val="none" w:sz="0" w:space="0" w:color="auto"/>
                <w:bottom w:val="none" w:sz="0" w:space="0" w:color="auto"/>
                <w:right w:val="none" w:sz="0" w:space="0" w:color="auto"/>
              </w:divBdr>
            </w:div>
          </w:divsChild>
        </w:div>
        <w:div w:id="1857226451">
          <w:marLeft w:val="0"/>
          <w:marRight w:val="0"/>
          <w:marTop w:val="0"/>
          <w:marBottom w:val="450"/>
          <w:divBdr>
            <w:top w:val="none" w:sz="0" w:space="0" w:color="auto"/>
            <w:left w:val="none" w:sz="0" w:space="0" w:color="auto"/>
            <w:bottom w:val="none" w:sz="0" w:space="0" w:color="auto"/>
            <w:right w:val="none" w:sz="0" w:space="0" w:color="auto"/>
          </w:divBdr>
          <w:divsChild>
            <w:div w:id="17960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633">
      <w:bodyDiv w:val="1"/>
      <w:marLeft w:val="0"/>
      <w:marRight w:val="0"/>
      <w:marTop w:val="0"/>
      <w:marBottom w:val="0"/>
      <w:divBdr>
        <w:top w:val="none" w:sz="0" w:space="0" w:color="auto"/>
        <w:left w:val="none" w:sz="0" w:space="0" w:color="auto"/>
        <w:bottom w:val="none" w:sz="0" w:space="0" w:color="auto"/>
        <w:right w:val="none" w:sz="0" w:space="0" w:color="auto"/>
      </w:divBdr>
    </w:div>
    <w:div w:id="17295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5g.onet.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uture.institu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uture.institute/raporty/5g-w-ujeciu-spolecznym/?_thumbnail_id=68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B0BEDC0E9CD846A238327FD0930ED2" ma:contentTypeVersion="12" ma:contentTypeDescription="Utwórz nowy dokument." ma:contentTypeScope="" ma:versionID="e9de0f5a66e3928dda845d26acd46bab">
  <xsd:schema xmlns:xsd="http://www.w3.org/2001/XMLSchema" xmlns:xs="http://www.w3.org/2001/XMLSchema" xmlns:p="http://schemas.microsoft.com/office/2006/metadata/properties" xmlns:ns2="f834a3a4-15e7-4924-bb3e-a1cef3c6a3ac" xmlns:ns3="9df5491b-578e-4395-a247-c4e990023a71" targetNamespace="http://schemas.microsoft.com/office/2006/metadata/properties" ma:root="true" ma:fieldsID="ec984f92783d89b08f6a5e13460af795" ns2:_="" ns3:_="">
    <xsd:import namespace="f834a3a4-15e7-4924-bb3e-a1cef3c6a3ac"/>
    <xsd:import namespace="9df5491b-578e-4395-a247-c4e990023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a3a4-15e7-4924-bb3e-a1cef3c6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5491b-578e-4395-a247-c4e990023a7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F6B5D-7703-45DB-B1B0-0BA6593438A5}">
  <ds:schemaRefs>
    <ds:schemaRef ds:uri="http://schemas.microsoft.com/sharepoint/v3/contenttype/forms"/>
  </ds:schemaRefs>
</ds:datastoreItem>
</file>

<file path=customXml/itemProps2.xml><?xml version="1.0" encoding="utf-8"?>
<ds:datastoreItem xmlns:ds="http://schemas.openxmlformats.org/officeDocument/2006/customXml" ds:itemID="{E9C2F226-6B39-4472-B042-F107F2BC0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CB60D-F4BB-42F0-A89A-F0F36B9E6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a3a4-15e7-4924-bb3e-a1cef3c6a3ac"/>
    <ds:schemaRef ds:uri="9df5491b-578e-4395-a247-c4e990023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1571</Words>
  <Characters>9430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Sierpińska</dc:creator>
  <cp:keywords/>
  <dc:description/>
  <cp:lastModifiedBy>Anita Surdziel</cp:lastModifiedBy>
  <cp:revision>27</cp:revision>
  <dcterms:created xsi:type="dcterms:W3CDTF">2021-01-19T20:54:00Z</dcterms:created>
  <dcterms:modified xsi:type="dcterms:W3CDTF">2021-01-21T11:55:00Z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0x010100A0B0BEDC0E9CD846A238327FD0930ED2</vt:lpwstr>
  </property>
</Properties>
</file>