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5CF51" w14:textId="28D4A612" w:rsidR="00AC1CD0" w:rsidRPr="00CD0512" w:rsidRDefault="003419B3" w:rsidP="00D5494F">
      <w:pPr>
        <w:tabs>
          <w:tab w:val="left" w:pos="4410"/>
        </w:tabs>
        <w:spacing w:after="0" w:line="20" w:lineRule="atLeast"/>
        <w:jc w:val="both"/>
        <w:rPr>
          <w:rFonts w:ascii="Noto IKEA Latin" w:eastAsia="Arial" w:hAnsi="Noto IKEA Latin" w:cs="Arial"/>
          <w:b/>
          <w:sz w:val="20"/>
          <w:szCs w:val="20"/>
        </w:rPr>
      </w:pPr>
      <w:r w:rsidRPr="00CD0512">
        <w:rPr>
          <w:rFonts w:ascii="Noto IKEA Latin" w:hAnsi="Noto IKEA Latin"/>
          <w:noProof/>
          <w:sz w:val="20"/>
          <w:szCs w:val="20"/>
          <w:lang w:eastAsia="pl-PL"/>
        </w:rPr>
        <w:drawing>
          <wp:inline distT="0" distB="0" distL="0" distR="0" wp14:anchorId="6C27F4D9" wp14:editId="53E92968">
            <wp:extent cx="1533525" cy="61065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7" t="33415" r="22288" b="33907"/>
                    <a:stretch/>
                  </pic:blipFill>
                  <pic:spPr bwMode="auto">
                    <a:xfrm>
                      <a:off x="0" y="0"/>
                      <a:ext cx="1554270" cy="61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00BF1991" w14:textId="77777777" w:rsidR="00AC1CD0" w:rsidRPr="00CD0512" w:rsidRDefault="00D1196A" w:rsidP="00D5494F">
      <w:pPr>
        <w:spacing w:after="0" w:line="20" w:lineRule="atLeast"/>
        <w:ind w:left="1416"/>
        <w:jc w:val="right"/>
        <w:rPr>
          <w:rFonts w:ascii="Noto IKEA Latin" w:eastAsia="Arial" w:hAnsi="Noto IKEA Latin" w:cs="Arial"/>
          <w:b/>
          <w:sz w:val="20"/>
          <w:szCs w:val="20"/>
        </w:rPr>
      </w:pPr>
      <w:r w:rsidRPr="00CD0512">
        <w:rPr>
          <w:rFonts w:ascii="Noto IKEA Latin" w:eastAsia="Arial" w:hAnsi="Noto IKEA Latin" w:cs="Arial"/>
          <w:b/>
          <w:sz w:val="20"/>
          <w:szCs w:val="20"/>
        </w:rPr>
        <w:t>Informacja dla mediów</w:t>
      </w:r>
    </w:p>
    <w:p w14:paraId="2A87D23B" w14:textId="29F505A1" w:rsidR="001E39B4" w:rsidRPr="00CD0512" w:rsidRDefault="003D2A5D" w:rsidP="00A222CC">
      <w:pPr>
        <w:spacing w:after="0" w:line="20" w:lineRule="atLeast"/>
        <w:jc w:val="right"/>
        <w:rPr>
          <w:rFonts w:ascii="Noto IKEA Latin" w:eastAsia="Arial" w:hAnsi="Noto IKEA Latin" w:cs="Arial"/>
          <w:sz w:val="20"/>
          <w:szCs w:val="20"/>
        </w:rPr>
      </w:pPr>
      <w:r w:rsidRPr="00CD0512">
        <w:rPr>
          <w:rFonts w:ascii="Noto IKEA Latin" w:eastAsia="Arial" w:hAnsi="Noto IKEA Latin" w:cs="Arial"/>
          <w:sz w:val="20"/>
          <w:szCs w:val="20"/>
        </w:rPr>
        <w:t xml:space="preserve">Warszawa, </w:t>
      </w:r>
      <w:r w:rsidR="00EC4349" w:rsidRPr="00CD0512">
        <w:rPr>
          <w:rFonts w:ascii="Noto IKEA Latin" w:eastAsia="Arial" w:hAnsi="Noto IKEA Latin" w:cs="Arial"/>
          <w:sz w:val="20"/>
          <w:szCs w:val="20"/>
        </w:rPr>
        <w:t>styczeń</w:t>
      </w:r>
      <w:r w:rsidR="00791088" w:rsidRPr="00CD0512">
        <w:rPr>
          <w:rFonts w:ascii="Noto IKEA Latin" w:eastAsia="Arial" w:hAnsi="Noto IKEA Latin" w:cs="Arial"/>
          <w:sz w:val="20"/>
          <w:szCs w:val="20"/>
        </w:rPr>
        <w:t xml:space="preserve"> 202</w:t>
      </w:r>
      <w:r w:rsidR="00EC4349" w:rsidRPr="00CD0512">
        <w:rPr>
          <w:rFonts w:ascii="Noto IKEA Latin" w:eastAsia="Arial" w:hAnsi="Noto IKEA Latin" w:cs="Arial"/>
          <w:sz w:val="20"/>
          <w:szCs w:val="20"/>
        </w:rPr>
        <w:t>1</w:t>
      </w:r>
      <w:r w:rsidR="00D1196A" w:rsidRPr="00CD0512">
        <w:rPr>
          <w:rFonts w:ascii="Noto IKEA Latin" w:eastAsia="Arial" w:hAnsi="Noto IKEA Latin" w:cs="Arial"/>
          <w:sz w:val="20"/>
          <w:szCs w:val="20"/>
        </w:rPr>
        <w:t>r.</w:t>
      </w:r>
    </w:p>
    <w:p w14:paraId="4F9ABD7C" w14:textId="77777777" w:rsidR="00882149" w:rsidRPr="0058307F" w:rsidRDefault="00882149" w:rsidP="00D5494F">
      <w:pPr>
        <w:spacing w:after="0" w:line="20" w:lineRule="atLeast"/>
        <w:jc w:val="both"/>
        <w:rPr>
          <w:rFonts w:ascii="Noto IKEA Latin" w:eastAsia="Arial" w:hAnsi="Noto IKEA Latin" w:cs="Arial"/>
          <w:sz w:val="28"/>
          <w:szCs w:val="28"/>
        </w:rPr>
      </w:pPr>
    </w:p>
    <w:p w14:paraId="181B7010" w14:textId="438042C6" w:rsidR="003B263D" w:rsidRPr="001A234A" w:rsidRDefault="00A4146C" w:rsidP="00A4146C">
      <w:pPr>
        <w:spacing w:line="20" w:lineRule="atLeast"/>
        <w:jc w:val="center"/>
        <w:rPr>
          <w:rFonts w:ascii="Noto IKEA Latin" w:hAnsi="Noto IKEA Latin"/>
          <w:b/>
          <w:bCs/>
          <w:sz w:val="24"/>
          <w:szCs w:val="24"/>
        </w:rPr>
      </w:pPr>
      <w:bookmarkStart w:id="0" w:name="_Hlk61521558"/>
      <w:r w:rsidRPr="001A234A">
        <w:rPr>
          <w:rFonts w:ascii="Noto IKEA Latin" w:hAnsi="Noto IKEA Latin"/>
          <w:b/>
          <w:bCs/>
          <w:sz w:val="24"/>
          <w:szCs w:val="24"/>
        </w:rPr>
        <w:t xml:space="preserve">Przywitaj nowy sezon </w:t>
      </w:r>
      <w:r w:rsidRPr="001A234A">
        <w:rPr>
          <w:rFonts w:ascii="Noto IKEA Latin" w:hAnsi="Noto IKEA Latin"/>
          <w:b/>
          <w:bCs/>
          <w:sz w:val="24"/>
          <w:szCs w:val="24"/>
        </w:rPr>
        <w:br/>
        <w:t>i lepiej zorganizuj swoje rzeczy z IKEA</w:t>
      </w:r>
    </w:p>
    <w:p w14:paraId="78785382" w14:textId="199144A6" w:rsidR="004D383D" w:rsidRPr="00CD0512" w:rsidRDefault="00A4146C" w:rsidP="0058307F">
      <w:pPr>
        <w:spacing w:line="240" w:lineRule="auto"/>
        <w:jc w:val="both"/>
        <w:rPr>
          <w:rFonts w:ascii="Noto IKEA Latin" w:hAnsi="Noto IKEA Latin"/>
          <w:b/>
          <w:bCs/>
        </w:rPr>
      </w:pPr>
      <w:r w:rsidRPr="00CD0512">
        <w:rPr>
          <w:rFonts w:ascii="Noto IKEA Latin" w:hAnsi="Noto IKEA Latin"/>
          <w:b/>
          <w:bCs/>
        </w:rPr>
        <w:t>Wchodząc w nowy rok</w:t>
      </w:r>
      <w:r w:rsidR="00A533A0" w:rsidRPr="00CD0512">
        <w:rPr>
          <w:rFonts w:ascii="Noto IKEA Latin" w:hAnsi="Noto IKEA Latin"/>
          <w:b/>
          <w:bCs/>
        </w:rPr>
        <w:t>,</w:t>
      </w:r>
      <w:r w:rsidRPr="00CD0512">
        <w:rPr>
          <w:rFonts w:ascii="Noto IKEA Latin" w:hAnsi="Noto IKEA Latin"/>
          <w:b/>
          <w:bCs/>
        </w:rPr>
        <w:t xml:space="preserve"> zadbajmy o przestrzeń wokół nas. Tam gdzie nasze serce, tam też nasz dom, dlatego obdarzmy czułością porozrzucane przedmioty</w:t>
      </w:r>
      <w:r w:rsidR="00A533A0" w:rsidRPr="00CD0512">
        <w:rPr>
          <w:rFonts w:ascii="Noto IKEA Latin" w:hAnsi="Noto IKEA Latin"/>
          <w:b/>
          <w:bCs/>
        </w:rPr>
        <w:t>,</w:t>
      </w:r>
      <w:r w:rsidRPr="00CD0512">
        <w:rPr>
          <w:rFonts w:ascii="Noto IKEA Latin" w:hAnsi="Noto IKEA Latin"/>
          <w:b/>
          <w:bCs/>
        </w:rPr>
        <w:t xml:space="preserve"> znajdując im odpowiednie miejsce do przechowywania. IKEA podpowiada jak sortować, eksponować, ukrywać i poddawać recyklingowi nasze rzeczy</w:t>
      </w:r>
      <w:r w:rsidR="00CD0512">
        <w:rPr>
          <w:rFonts w:ascii="Noto IKEA Latin" w:hAnsi="Noto IKEA Latin"/>
          <w:b/>
          <w:bCs/>
        </w:rPr>
        <w:t>,</w:t>
      </w:r>
      <w:r w:rsidRPr="00CD0512">
        <w:rPr>
          <w:rFonts w:ascii="Noto IKEA Latin" w:hAnsi="Noto IKEA Latin"/>
          <w:b/>
          <w:bCs/>
        </w:rPr>
        <w:t xml:space="preserve"> przemieniając chaos w kojący porządek. Do organizacji, gotowi, start!</w:t>
      </w:r>
    </w:p>
    <w:p w14:paraId="30DCA779" w14:textId="168E3B7A" w:rsidR="003D68CA" w:rsidRPr="00CD0512" w:rsidRDefault="00D30A9A" w:rsidP="0058307F">
      <w:pPr>
        <w:spacing w:line="240" w:lineRule="auto"/>
        <w:jc w:val="both"/>
        <w:rPr>
          <w:rFonts w:ascii="Noto IKEA Latin" w:hAnsi="Noto IKEA Latin"/>
        </w:rPr>
      </w:pPr>
      <w:r w:rsidRPr="00CD0512">
        <w:rPr>
          <w:rFonts w:ascii="Noto IKEA Latin" w:hAnsi="Noto IKEA Latin"/>
        </w:rPr>
        <w:t>Myśl</w:t>
      </w:r>
      <w:r w:rsidR="00CD0512">
        <w:rPr>
          <w:rFonts w:ascii="Noto IKEA Latin" w:hAnsi="Noto IKEA Latin"/>
        </w:rPr>
        <w:t>enie</w:t>
      </w:r>
      <w:r w:rsidRPr="00CD0512">
        <w:rPr>
          <w:rFonts w:ascii="Noto IKEA Latin" w:hAnsi="Noto IKEA Latin"/>
        </w:rPr>
        <w:t xml:space="preserve"> o porządkach i obejm</w:t>
      </w:r>
      <w:r w:rsidR="00EE77D0" w:rsidRPr="00CD0512">
        <w:rPr>
          <w:rFonts w:ascii="Noto IKEA Latin" w:hAnsi="Noto IKEA Latin"/>
        </w:rPr>
        <w:t>owanie</w:t>
      </w:r>
      <w:r w:rsidRPr="00CD0512">
        <w:rPr>
          <w:rFonts w:ascii="Noto IKEA Latin" w:hAnsi="Noto IKEA Latin"/>
        </w:rPr>
        <w:t xml:space="preserve"> wzrokiem bałagan</w:t>
      </w:r>
      <w:r w:rsidR="00EE77D0" w:rsidRPr="00CD0512">
        <w:rPr>
          <w:rFonts w:ascii="Noto IKEA Latin" w:hAnsi="Noto IKEA Latin"/>
        </w:rPr>
        <w:t>u,</w:t>
      </w:r>
      <w:r w:rsidRPr="00CD0512">
        <w:rPr>
          <w:rFonts w:ascii="Noto IKEA Latin" w:hAnsi="Noto IKEA Latin"/>
        </w:rPr>
        <w:t xml:space="preserve"> który rozgościł się w naszych czterech kątach może być frustrując</w:t>
      </w:r>
      <w:r w:rsidR="00EE77D0" w:rsidRPr="00CD0512">
        <w:rPr>
          <w:rFonts w:ascii="Noto IKEA Latin" w:hAnsi="Noto IKEA Latin"/>
        </w:rPr>
        <w:t>e</w:t>
      </w:r>
      <w:r w:rsidRPr="00CD0512">
        <w:rPr>
          <w:rFonts w:ascii="Noto IKEA Latin" w:hAnsi="Noto IKEA Latin"/>
        </w:rPr>
        <w:t xml:space="preserve">. Zanim zaprosimy jednak do pomocy Marie </w:t>
      </w:r>
      <w:proofErr w:type="spellStart"/>
      <w:r w:rsidRPr="00CD0512">
        <w:rPr>
          <w:rFonts w:ascii="Noto IKEA Latin" w:hAnsi="Noto IKEA Latin"/>
        </w:rPr>
        <w:t>Kondo</w:t>
      </w:r>
      <w:proofErr w:type="spellEnd"/>
      <w:r w:rsidRPr="00CD0512">
        <w:rPr>
          <w:rFonts w:ascii="Noto IKEA Latin" w:hAnsi="Noto IKEA Latin"/>
        </w:rPr>
        <w:t xml:space="preserve"> albo przejdziemy na minimalizm pozbywając się przedmiotów, sięgnijmy po zbawienną moc porządkowania i organizowania. </w:t>
      </w:r>
      <w:r w:rsidR="00A4146C" w:rsidRPr="00CD0512">
        <w:rPr>
          <w:rFonts w:ascii="Noto IKEA Latin" w:hAnsi="Noto IKEA Latin"/>
        </w:rPr>
        <w:t xml:space="preserve">Bez względu na wielkość </w:t>
      </w:r>
      <w:r w:rsidRPr="00CD0512">
        <w:rPr>
          <w:rFonts w:ascii="Noto IKEA Latin" w:hAnsi="Noto IKEA Latin"/>
        </w:rPr>
        <w:t>mieszkania</w:t>
      </w:r>
      <w:r w:rsidR="00A4146C" w:rsidRPr="00CD0512">
        <w:rPr>
          <w:rFonts w:ascii="Noto IKEA Latin" w:hAnsi="Noto IKEA Latin"/>
        </w:rPr>
        <w:t xml:space="preserve">, dzięki kilku dodatkom oraz systemom przechowywania </w:t>
      </w:r>
      <w:r w:rsidR="001E20E4">
        <w:rPr>
          <w:rFonts w:ascii="Noto IKEA Latin" w:hAnsi="Noto IKEA Latin"/>
        </w:rPr>
        <w:t>jesteśmy w stanie</w:t>
      </w:r>
      <w:r w:rsidR="001E20E4" w:rsidRPr="00CD0512">
        <w:rPr>
          <w:rFonts w:ascii="Noto IKEA Latin" w:hAnsi="Noto IKEA Latin"/>
        </w:rPr>
        <w:t xml:space="preserve"> </w:t>
      </w:r>
      <w:r w:rsidRPr="00CD0512">
        <w:rPr>
          <w:rFonts w:ascii="Noto IKEA Latin" w:hAnsi="Noto IKEA Latin"/>
        </w:rPr>
        <w:t xml:space="preserve">zagospodarować przestrzeń tak, żeby najlepiej odpowiadała naszym potrzebom. </w:t>
      </w:r>
    </w:p>
    <w:p w14:paraId="26F221D3" w14:textId="32E0A097" w:rsidR="00EE77D0" w:rsidRPr="00CD0512" w:rsidRDefault="00EE77D0" w:rsidP="0058307F">
      <w:pPr>
        <w:spacing w:line="240" w:lineRule="auto"/>
        <w:jc w:val="both"/>
        <w:rPr>
          <w:rFonts w:ascii="Noto IKEA Latin" w:hAnsi="Noto IKEA Latin"/>
          <w:b/>
          <w:bCs/>
        </w:rPr>
      </w:pPr>
      <w:r w:rsidRPr="00CD0512">
        <w:rPr>
          <w:rFonts w:ascii="Noto IKEA Latin" w:hAnsi="Noto IKEA Latin"/>
          <w:b/>
          <w:bCs/>
        </w:rPr>
        <w:t>Odkryte – Ukryte</w:t>
      </w:r>
    </w:p>
    <w:p w14:paraId="618528C7" w14:textId="770C9A95" w:rsidR="00EE77D0" w:rsidRPr="00CD0512" w:rsidRDefault="00EE77D0" w:rsidP="0058307F">
      <w:pPr>
        <w:spacing w:line="240" w:lineRule="auto"/>
        <w:jc w:val="both"/>
        <w:rPr>
          <w:rFonts w:ascii="Noto IKEA Latin" w:hAnsi="Noto IKEA Latin"/>
        </w:rPr>
      </w:pPr>
      <w:r w:rsidRPr="00CD0512">
        <w:rPr>
          <w:rFonts w:ascii="Noto IKEA Latin" w:hAnsi="Noto IKEA Latin"/>
        </w:rPr>
        <w:t>Pragnąc zapanować nam przestrzenią</w:t>
      </w:r>
      <w:r w:rsidR="00A533A0" w:rsidRPr="00CD0512">
        <w:rPr>
          <w:rFonts w:ascii="Noto IKEA Latin" w:hAnsi="Noto IKEA Latin"/>
        </w:rPr>
        <w:t>,</w:t>
      </w:r>
      <w:r w:rsidRPr="00CD0512">
        <w:rPr>
          <w:rFonts w:ascii="Noto IKEA Latin" w:hAnsi="Noto IKEA Latin"/>
        </w:rPr>
        <w:t xml:space="preserve"> możemy zdecydować się na zamknięte systemy przechowywania. System IVAR daje nam możliwość decyzji czy chcemy</w:t>
      </w:r>
      <w:r w:rsidR="00A533A0" w:rsidRPr="00CD0512">
        <w:rPr>
          <w:rFonts w:ascii="Noto IKEA Latin" w:hAnsi="Noto IKEA Latin"/>
        </w:rPr>
        <w:t>,</w:t>
      </w:r>
      <w:r w:rsidRPr="00CD0512">
        <w:rPr>
          <w:rFonts w:ascii="Noto IKEA Latin" w:hAnsi="Noto IKEA Latin"/>
        </w:rPr>
        <w:t xml:space="preserve"> żeby rzeczy na półkach były widoczne, czy </w:t>
      </w:r>
      <w:r w:rsidR="00FA656E" w:rsidRPr="00CD0512">
        <w:rPr>
          <w:rFonts w:ascii="Noto IKEA Latin" w:hAnsi="Noto IKEA Latin"/>
        </w:rPr>
        <w:t xml:space="preserve">wolimy </w:t>
      </w:r>
      <w:r w:rsidRPr="00CD0512">
        <w:rPr>
          <w:rFonts w:ascii="Noto IKEA Latin" w:hAnsi="Noto IKEA Latin"/>
        </w:rPr>
        <w:t xml:space="preserve">ukryć je za drzwiami. Zamknięte systemy mają </w:t>
      </w:r>
      <w:r w:rsidR="00A533A0" w:rsidRPr="00CD0512">
        <w:rPr>
          <w:rFonts w:ascii="Noto IKEA Latin" w:hAnsi="Noto IKEA Latin"/>
        </w:rPr>
        <w:t>jednak</w:t>
      </w:r>
      <w:r w:rsidR="009D2D71" w:rsidRPr="00CD0512">
        <w:rPr>
          <w:rFonts w:ascii="Noto IKEA Latin" w:hAnsi="Noto IKEA Latin"/>
        </w:rPr>
        <w:t xml:space="preserve"> tę</w:t>
      </w:r>
      <w:r w:rsidRPr="00CD0512">
        <w:rPr>
          <w:rFonts w:ascii="Noto IKEA Latin" w:hAnsi="Noto IKEA Latin"/>
        </w:rPr>
        <w:t xml:space="preserve"> przewag</w:t>
      </w:r>
      <w:r w:rsidR="009D2D71" w:rsidRPr="00CD0512">
        <w:rPr>
          <w:rFonts w:ascii="Noto IKEA Latin" w:hAnsi="Noto IKEA Latin"/>
        </w:rPr>
        <w:t>ę</w:t>
      </w:r>
      <w:r w:rsidRPr="00CD0512">
        <w:rPr>
          <w:rFonts w:ascii="Noto IKEA Latin" w:hAnsi="Noto IKEA Latin"/>
        </w:rPr>
        <w:t>, że pozwalają wprowadzić wizualny ład do pomieszczenia</w:t>
      </w:r>
      <w:r w:rsidR="001E20E4">
        <w:rPr>
          <w:rFonts w:ascii="Noto IKEA Latin" w:hAnsi="Noto IKEA Latin"/>
        </w:rPr>
        <w:t>,</w:t>
      </w:r>
      <w:r w:rsidRPr="00CD0512">
        <w:rPr>
          <w:rFonts w:ascii="Noto IKEA Latin" w:hAnsi="Noto IKEA Latin"/>
        </w:rPr>
        <w:t xml:space="preserve"> nawet jeśli w środku nie wszystko jest idealnie poukładane. </w:t>
      </w:r>
      <w:r w:rsidR="00FA656E" w:rsidRPr="00CD0512">
        <w:rPr>
          <w:rFonts w:ascii="Noto IKEA Latin" w:hAnsi="Noto IKEA Latin"/>
        </w:rPr>
        <w:t xml:space="preserve">Sprawdzi się to zwłaszcza w łazience, w której musimy </w:t>
      </w:r>
      <w:r w:rsidR="00A533A0" w:rsidRPr="00CD0512">
        <w:rPr>
          <w:rFonts w:ascii="Noto IKEA Latin" w:hAnsi="Noto IKEA Latin"/>
        </w:rPr>
        <w:t>ukryć</w:t>
      </w:r>
      <w:r w:rsidR="00FA656E" w:rsidRPr="00CD0512">
        <w:rPr>
          <w:rFonts w:ascii="Noto IKEA Latin" w:hAnsi="Noto IKEA Latin"/>
        </w:rPr>
        <w:t xml:space="preserve"> zapasowe kosmetyki czy ręczniki – na przykład w szafkach GODMORGON. </w:t>
      </w:r>
    </w:p>
    <w:p w14:paraId="4E89898D" w14:textId="7F41B85D" w:rsidR="00FA656E" w:rsidRPr="00CD0512" w:rsidRDefault="00EE77D0" w:rsidP="0058307F">
      <w:pPr>
        <w:spacing w:line="240" w:lineRule="auto"/>
        <w:jc w:val="both"/>
        <w:rPr>
          <w:rFonts w:ascii="Noto IKEA Latin" w:hAnsi="Noto IKEA Latin"/>
        </w:rPr>
      </w:pPr>
      <w:r w:rsidRPr="00CD0512">
        <w:rPr>
          <w:rFonts w:ascii="Noto IKEA Latin" w:hAnsi="Noto IKEA Latin"/>
        </w:rPr>
        <w:t>A jeśli chcemy wyeksponować naszych ulubieńców</w:t>
      </w:r>
      <w:r w:rsidR="00FA656E" w:rsidRPr="00CD0512">
        <w:rPr>
          <w:rFonts w:ascii="Noto IKEA Latin" w:hAnsi="Noto IKEA Latin"/>
        </w:rPr>
        <w:t xml:space="preserve"> w salonie</w:t>
      </w:r>
      <w:r w:rsidRPr="00CD0512">
        <w:rPr>
          <w:rFonts w:ascii="Noto IKEA Latin" w:hAnsi="Noto IKEA Latin"/>
        </w:rPr>
        <w:t xml:space="preserve">? Wybierzmy rozwiązania </w:t>
      </w:r>
      <w:r w:rsidR="00FA656E" w:rsidRPr="00CD0512">
        <w:rPr>
          <w:rFonts w:ascii="Noto IKEA Latin" w:hAnsi="Noto IKEA Latin"/>
        </w:rPr>
        <w:t xml:space="preserve">całkowicie otwarte lub z przeszkolonymi drzwiami jak w przypadku witryny </w:t>
      </w:r>
      <w:r w:rsidRPr="00CD0512">
        <w:rPr>
          <w:rFonts w:ascii="Noto IKEA Latin" w:hAnsi="Noto IKEA Latin"/>
        </w:rPr>
        <w:t xml:space="preserve">HUGA, </w:t>
      </w:r>
      <w:r w:rsidR="00FA656E" w:rsidRPr="00CD0512">
        <w:rPr>
          <w:rFonts w:ascii="Noto IKEA Latin" w:hAnsi="Noto IKEA Latin"/>
        </w:rPr>
        <w:t>któr</w:t>
      </w:r>
      <w:r w:rsidR="0073293A" w:rsidRPr="00CD0512">
        <w:rPr>
          <w:rFonts w:ascii="Noto IKEA Latin" w:hAnsi="Noto IKEA Latin"/>
        </w:rPr>
        <w:t>a</w:t>
      </w:r>
      <w:r w:rsidR="00FA656E" w:rsidRPr="00CD0512">
        <w:rPr>
          <w:rFonts w:ascii="Noto IKEA Latin" w:hAnsi="Noto IKEA Latin"/>
        </w:rPr>
        <w:t xml:space="preserve"> </w:t>
      </w:r>
      <w:r w:rsidRPr="00CD0512">
        <w:rPr>
          <w:rFonts w:ascii="Noto IKEA Latin" w:hAnsi="Noto IKEA Latin"/>
        </w:rPr>
        <w:t>pomie</w:t>
      </w:r>
      <w:r w:rsidR="00FA656E" w:rsidRPr="00CD0512">
        <w:rPr>
          <w:rFonts w:ascii="Noto IKEA Latin" w:hAnsi="Noto IKEA Latin"/>
        </w:rPr>
        <w:t xml:space="preserve">ści </w:t>
      </w:r>
      <w:r w:rsidRPr="00CD0512">
        <w:rPr>
          <w:rFonts w:ascii="Noto IKEA Latin" w:hAnsi="Noto IKEA Latin"/>
        </w:rPr>
        <w:t>każd</w:t>
      </w:r>
      <w:r w:rsidR="00A533A0" w:rsidRPr="00CD0512">
        <w:rPr>
          <w:rFonts w:ascii="Noto IKEA Latin" w:hAnsi="Noto IKEA Latin"/>
        </w:rPr>
        <w:t>ą</w:t>
      </w:r>
      <w:r w:rsidRPr="00CD0512">
        <w:rPr>
          <w:rFonts w:ascii="Noto IKEA Latin" w:hAnsi="Noto IKEA Latin"/>
        </w:rPr>
        <w:t xml:space="preserve"> kolekcję i mo</w:t>
      </w:r>
      <w:r w:rsidR="00FA656E" w:rsidRPr="00CD0512">
        <w:rPr>
          <w:rFonts w:ascii="Noto IKEA Latin" w:hAnsi="Noto IKEA Latin"/>
        </w:rPr>
        <w:t>że</w:t>
      </w:r>
      <w:r w:rsidRPr="00CD0512">
        <w:rPr>
          <w:rFonts w:ascii="Noto IKEA Latin" w:hAnsi="Noto IKEA Latin"/>
        </w:rPr>
        <w:t xml:space="preserve"> powiększać się raz</w:t>
      </w:r>
      <w:r w:rsidR="00AF2EC0">
        <w:rPr>
          <w:rFonts w:ascii="Noto IKEA Latin" w:hAnsi="Noto IKEA Latin"/>
        </w:rPr>
        <w:t>em</w:t>
      </w:r>
      <w:r w:rsidRPr="00CD0512">
        <w:rPr>
          <w:rFonts w:ascii="Noto IKEA Latin" w:hAnsi="Noto IKEA Latin"/>
        </w:rPr>
        <w:t xml:space="preserve"> z nią. </w:t>
      </w:r>
    </w:p>
    <w:p w14:paraId="7B35DB6E" w14:textId="303D28D2" w:rsidR="00FA656E" w:rsidRPr="00CD0512" w:rsidRDefault="00FA656E" w:rsidP="0058307F">
      <w:pPr>
        <w:spacing w:line="240" w:lineRule="auto"/>
        <w:jc w:val="both"/>
        <w:rPr>
          <w:rFonts w:ascii="Noto IKEA Latin" w:hAnsi="Noto IKEA Latin"/>
          <w:b/>
          <w:bCs/>
        </w:rPr>
      </w:pPr>
      <w:r w:rsidRPr="00CD0512">
        <w:rPr>
          <w:rFonts w:ascii="Noto IKEA Latin" w:hAnsi="Noto IKEA Latin"/>
          <w:b/>
          <w:bCs/>
        </w:rPr>
        <w:t>Wszystko na swoim miejscu</w:t>
      </w:r>
    </w:p>
    <w:p w14:paraId="3553C3F3" w14:textId="0BF564B9" w:rsidR="00FA656E" w:rsidRPr="00CD0512" w:rsidRDefault="00A533A0" w:rsidP="0058307F">
      <w:pPr>
        <w:spacing w:line="240" w:lineRule="auto"/>
        <w:jc w:val="both"/>
        <w:rPr>
          <w:rFonts w:ascii="Noto IKEA Latin" w:hAnsi="Noto IKEA Latin"/>
        </w:rPr>
      </w:pPr>
      <w:r w:rsidRPr="00CD0512">
        <w:rPr>
          <w:rFonts w:ascii="Noto IKEA Latin" w:hAnsi="Noto IKEA Latin"/>
        </w:rPr>
        <w:t>U</w:t>
      </w:r>
      <w:r w:rsidR="00FA656E" w:rsidRPr="00CD0512">
        <w:rPr>
          <w:rFonts w:ascii="Noto IKEA Latin" w:hAnsi="Noto IKEA Latin"/>
        </w:rPr>
        <w:t>wielbiamy to ucz</w:t>
      </w:r>
      <w:r w:rsidR="00CD0512">
        <w:rPr>
          <w:rFonts w:ascii="Noto IKEA Latin" w:hAnsi="Noto IKEA Latin"/>
        </w:rPr>
        <w:t>u</w:t>
      </w:r>
      <w:r w:rsidR="00FA656E" w:rsidRPr="00CD0512">
        <w:rPr>
          <w:rFonts w:ascii="Noto IKEA Latin" w:hAnsi="Noto IKEA Latin"/>
        </w:rPr>
        <w:t>cie, kiedy otwieramy szafę lub szafkę a tam…</w:t>
      </w:r>
      <w:r w:rsidR="0073293A" w:rsidRPr="00CD0512">
        <w:rPr>
          <w:rFonts w:ascii="Noto IKEA Latin" w:hAnsi="Noto IKEA Latin"/>
        </w:rPr>
        <w:t xml:space="preserve"> panuje </w:t>
      </w:r>
      <w:r w:rsidR="00FA656E" w:rsidRPr="00CD0512">
        <w:rPr>
          <w:rFonts w:ascii="Noto IKEA Latin" w:hAnsi="Noto IKEA Latin"/>
        </w:rPr>
        <w:t>idealny porządek</w:t>
      </w:r>
      <w:r w:rsidR="0073293A" w:rsidRPr="00CD0512">
        <w:rPr>
          <w:rFonts w:ascii="Noto IKEA Latin" w:hAnsi="Noto IKEA Latin"/>
        </w:rPr>
        <w:t xml:space="preserve"> </w:t>
      </w:r>
      <w:r w:rsidR="00CD0512">
        <w:rPr>
          <w:rFonts w:ascii="Noto IKEA Latin" w:hAnsi="Noto IKEA Latin"/>
        </w:rPr>
        <w:br/>
      </w:r>
      <w:r w:rsidRPr="00CD0512">
        <w:rPr>
          <w:rFonts w:ascii="Noto IKEA Latin" w:hAnsi="Noto IKEA Latin"/>
        </w:rPr>
        <w:t>i</w:t>
      </w:r>
      <w:r w:rsidR="0073293A" w:rsidRPr="00CD0512">
        <w:rPr>
          <w:rFonts w:ascii="Noto IKEA Latin" w:hAnsi="Noto IKEA Latin"/>
        </w:rPr>
        <w:t xml:space="preserve"> każdy przedmiot jest na swoim miejscu. W codziennym natłoku zajęć i spraw jednak mało kto z nas może pochwalić się perfekcją w układaniu swoich rzeczy. Z pomocą przychodzą pudełka i </w:t>
      </w:r>
      <w:proofErr w:type="spellStart"/>
      <w:r w:rsidR="0073293A" w:rsidRPr="00CD0512">
        <w:rPr>
          <w:rFonts w:ascii="Noto IKEA Latin" w:hAnsi="Noto IKEA Latin"/>
        </w:rPr>
        <w:t>organizery</w:t>
      </w:r>
      <w:proofErr w:type="spellEnd"/>
      <w:r w:rsidR="0073293A" w:rsidRPr="00CD0512">
        <w:rPr>
          <w:rFonts w:ascii="Noto IKEA Latin" w:hAnsi="Noto IKEA Latin"/>
        </w:rPr>
        <w:t xml:space="preserve">, które łatwo dopasujemy do przestrzeni w szafie lub szufladzie. Dodatkowo dzięki podzieleniu przedmiotów według ich przeznaczenia lub częstotliwości używania, łatwiej nam będzie je odnaleźć, kiedy będą potrzebne. Organizacja przyda się zwłaszcza w kuchni, w której </w:t>
      </w:r>
      <w:r w:rsidR="00AF2EC0" w:rsidRPr="00CD0512">
        <w:rPr>
          <w:rFonts w:ascii="Noto IKEA Latin" w:hAnsi="Noto IKEA Latin"/>
        </w:rPr>
        <w:t xml:space="preserve">nietrudno </w:t>
      </w:r>
      <w:r w:rsidR="0073293A" w:rsidRPr="00CD0512">
        <w:rPr>
          <w:rFonts w:ascii="Noto IKEA Latin" w:hAnsi="Noto IKEA Latin"/>
        </w:rPr>
        <w:t>o bałagan. Naścienna szyna z haczykami oraz taca na sztućce do szuflady pomogą uporządkować łyżki i mieszadełka, żeby były zawsze pod ręk</w:t>
      </w:r>
      <w:r w:rsidR="002542DD" w:rsidRPr="00CD0512">
        <w:rPr>
          <w:rFonts w:ascii="Noto IKEA Latin" w:hAnsi="Noto IKEA Latin"/>
        </w:rPr>
        <w:t>ą</w:t>
      </w:r>
      <w:r w:rsidR="0073293A" w:rsidRPr="00CD0512">
        <w:rPr>
          <w:rFonts w:ascii="Noto IKEA Latin" w:hAnsi="Noto IKEA Latin"/>
        </w:rPr>
        <w:t xml:space="preserve">. </w:t>
      </w:r>
      <w:r w:rsidR="00B41998" w:rsidRPr="00CD0512">
        <w:rPr>
          <w:rFonts w:ascii="Noto IKEA Latin" w:hAnsi="Noto IKEA Latin"/>
        </w:rPr>
        <w:t xml:space="preserve">Szklane </w:t>
      </w:r>
      <w:r w:rsidR="0073293A" w:rsidRPr="00CD0512">
        <w:rPr>
          <w:rFonts w:ascii="Noto IKEA Latin" w:hAnsi="Noto IKEA Latin"/>
        </w:rPr>
        <w:t>słoiki z</w:t>
      </w:r>
      <w:r w:rsidR="00B41998" w:rsidRPr="00CD0512">
        <w:rPr>
          <w:rFonts w:ascii="Noto IKEA Latin" w:hAnsi="Noto IKEA Latin"/>
        </w:rPr>
        <w:t xml:space="preserve"> serii IKEA 365+ lub KORKEN ze </w:t>
      </w:r>
      <w:r w:rsidR="0073293A" w:rsidRPr="00CD0512">
        <w:rPr>
          <w:rFonts w:ascii="Noto IKEA Latin" w:hAnsi="Noto IKEA Latin"/>
        </w:rPr>
        <w:t>szczelną pokrywką są natomiast niezastąpione w przechowywaniu żywności</w:t>
      </w:r>
      <w:r w:rsidR="00B41998" w:rsidRPr="00CD0512">
        <w:rPr>
          <w:rFonts w:ascii="Noto IKEA Latin" w:hAnsi="Noto IKEA Latin"/>
        </w:rPr>
        <w:t xml:space="preserve"> </w:t>
      </w:r>
      <w:r w:rsidR="00CD0512">
        <w:rPr>
          <w:rFonts w:ascii="Noto IKEA Latin" w:hAnsi="Noto IKEA Latin"/>
        </w:rPr>
        <w:br/>
      </w:r>
      <w:r w:rsidR="00B41998" w:rsidRPr="00CD0512">
        <w:rPr>
          <w:rFonts w:ascii="Noto IKEA Latin" w:hAnsi="Noto IKEA Latin"/>
        </w:rPr>
        <w:t xml:space="preserve">i ochronie jej przed wysypaniem się zawartości </w:t>
      </w:r>
      <w:r w:rsidR="00CD0512">
        <w:rPr>
          <w:rFonts w:ascii="Noto IKEA Latin" w:hAnsi="Noto IKEA Latin"/>
        </w:rPr>
        <w:t>albo</w:t>
      </w:r>
      <w:r w:rsidR="00CD0512" w:rsidRPr="00CD0512">
        <w:rPr>
          <w:rFonts w:ascii="Noto IKEA Latin" w:hAnsi="Noto IKEA Latin"/>
        </w:rPr>
        <w:t xml:space="preserve"> </w:t>
      </w:r>
      <w:r w:rsidR="00B41998" w:rsidRPr="00CD0512">
        <w:rPr>
          <w:rFonts w:ascii="Noto IKEA Latin" w:hAnsi="Noto IKEA Latin"/>
        </w:rPr>
        <w:t>nieproszonymi gośćmi w postaci moli. Są przezroczyste, dzięki czemu zawsze wiesz</w:t>
      </w:r>
      <w:r w:rsidR="001E20E4">
        <w:rPr>
          <w:rFonts w:ascii="Noto IKEA Latin" w:hAnsi="Noto IKEA Latin"/>
        </w:rPr>
        <w:t>,</w:t>
      </w:r>
      <w:r w:rsidR="00B41998" w:rsidRPr="00CD0512">
        <w:rPr>
          <w:rFonts w:ascii="Noto IKEA Latin" w:hAnsi="Noto IKEA Latin"/>
        </w:rPr>
        <w:t xml:space="preserve"> </w:t>
      </w:r>
      <w:r w:rsidR="001F4E54">
        <w:rPr>
          <w:rFonts w:ascii="Noto IKEA Latin" w:hAnsi="Noto IKEA Latin"/>
        </w:rPr>
        <w:t xml:space="preserve">ile i </w:t>
      </w:r>
      <w:r w:rsidR="00B41998" w:rsidRPr="00CD0512">
        <w:rPr>
          <w:rFonts w:ascii="Noto IKEA Latin" w:hAnsi="Noto IKEA Latin"/>
        </w:rPr>
        <w:t>co jest w środku – bez konieczności otwierania.</w:t>
      </w:r>
      <w:r w:rsidR="001F4E54">
        <w:rPr>
          <w:rFonts w:ascii="Noto IKEA Latin" w:hAnsi="Noto IKEA Latin"/>
        </w:rPr>
        <w:t xml:space="preserve"> </w:t>
      </w:r>
      <w:r w:rsidR="001F4E54">
        <w:rPr>
          <w:rFonts w:ascii="Noto IKEA Latin" w:hAnsi="Noto IKEA Latin"/>
        </w:rPr>
        <w:lastRenderedPageBreak/>
        <w:t xml:space="preserve">To </w:t>
      </w:r>
      <w:r w:rsidR="00AA0EFC">
        <w:rPr>
          <w:rFonts w:ascii="Noto IKEA Latin" w:hAnsi="Noto IKEA Latin"/>
        </w:rPr>
        <w:t xml:space="preserve">również </w:t>
      </w:r>
      <w:r w:rsidR="001F4E54">
        <w:rPr>
          <w:rFonts w:ascii="Noto IKEA Latin" w:hAnsi="Noto IKEA Latin"/>
        </w:rPr>
        <w:t>dobry sposób na niemarnowanie żywności</w:t>
      </w:r>
      <w:r w:rsidR="00AA0EFC">
        <w:rPr>
          <w:rFonts w:ascii="Noto IKEA Latin" w:hAnsi="Noto IKEA Latin"/>
        </w:rPr>
        <w:t>,</w:t>
      </w:r>
      <w:r w:rsidR="001F4E54">
        <w:rPr>
          <w:rFonts w:ascii="Noto IKEA Latin" w:hAnsi="Noto IKEA Latin"/>
        </w:rPr>
        <w:t xml:space="preserve"> by nie robić zbędnych zapasów </w:t>
      </w:r>
      <w:r w:rsidR="006A7E8E">
        <w:rPr>
          <w:rFonts w:ascii="Noto IKEA Latin" w:hAnsi="Noto IKEA Latin"/>
        </w:rPr>
        <w:br/>
      </w:r>
      <w:r w:rsidR="001F4E54">
        <w:rPr>
          <w:rFonts w:ascii="Noto IKEA Latin" w:hAnsi="Noto IKEA Latin"/>
        </w:rPr>
        <w:t>i kupować tylko to</w:t>
      </w:r>
      <w:r w:rsidR="00912FB2">
        <w:rPr>
          <w:rFonts w:ascii="Noto IKEA Latin" w:hAnsi="Noto IKEA Latin"/>
        </w:rPr>
        <w:t>,</w:t>
      </w:r>
      <w:r w:rsidR="006A7E8E">
        <w:rPr>
          <w:rFonts w:ascii="Noto IKEA Latin" w:hAnsi="Noto IKEA Latin"/>
        </w:rPr>
        <w:t xml:space="preserve"> </w:t>
      </w:r>
      <w:r w:rsidR="001F4E54">
        <w:rPr>
          <w:rFonts w:ascii="Noto IKEA Latin" w:hAnsi="Noto IKEA Latin"/>
        </w:rPr>
        <w:t xml:space="preserve">czego naprawdę </w:t>
      </w:r>
      <w:r w:rsidR="00AA0EFC">
        <w:rPr>
          <w:rFonts w:ascii="Noto IKEA Latin" w:hAnsi="Noto IKEA Latin"/>
        </w:rPr>
        <w:t xml:space="preserve">nam </w:t>
      </w:r>
      <w:r w:rsidR="001F4E54">
        <w:rPr>
          <w:rFonts w:ascii="Noto IKEA Latin" w:hAnsi="Noto IKEA Latin"/>
        </w:rPr>
        <w:t>brakuje.</w:t>
      </w:r>
    </w:p>
    <w:p w14:paraId="7EE9BE25" w14:textId="45704D3C" w:rsidR="00FA656E" w:rsidRPr="00CD0512" w:rsidRDefault="00FA656E" w:rsidP="0058307F">
      <w:pPr>
        <w:spacing w:line="240" w:lineRule="auto"/>
        <w:jc w:val="both"/>
        <w:rPr>
          <w:rFonts w:ascii="Noto IKEA Latin" w:hAnsi="Noto IKEA Latin"/>
          <w:b/>
          <w:bCs/>
        </w:rPr>
      </w:pPr>
      <w:r w:rsidRPr="00CD0512">
        <w:rPr>
          <w:rFonts w:ascii="Noto IKEA Latin" w:hAnsi="Noto IKEA Latin"/>
          <w:b/>
          <w:bCs/>
        </w:rPr>
        <w:t>Nowy dom dla starych ulubieńców</w:t>
      </w:r>
    </w:p>
    <w:p w14:paraId="5482312F" w14:textId="101DA9E6" w:rsidR="00EE77D0" w:rsidRPr="00CD0512" w:rsidRDefault="00B41998" w:rsidP="0058307F">
      <w:pPr>
        <w:spacing w:line="240" w:lineRule="auto"/>
        <w:jc w:val="both"/>
        <w:rPr>
          <w:rFonts w:ascii="Noto IKEA Latin" w:hAnsi="Noto IKEA Latin"/>
        </w:rPr>
      </w:pPr>
      <w:r w:rsidRPr="00CD0512">
        <w:rPr>
          <w:rFonts w:ascii="Noto IKEA Latin" w:hAnsi="Noto IKEA Latin"/>
        </w:rPr>
        <w:t>Co zrobić z rzeczami, których już nie używamy lub nie potrzebujemy? Znajdźmy im nowy dom!</w:t>
      </w:r>
    </w:p>
    <w:p w14:paraId="5D0B932D" w14:textId="517058B7" w:rsidR="00B41998" w:rsidRPr="00CD0512" w:rsidRDefault="00B41998" w:rsidP="0058307F">
      <w:pPr>
        <w:spacing w:line="240" w:lineRule="auto"/>
        <w:jc w:val="both"/>
        <w:rPr>
          <w:rFonts w:ascii="Noto IKEA Latin" w:hAnsi="Noto IKEA Latin"/>
        </w:rPr>
      </w:pPr>
      <w:r w:rsidRPr="00CD0512">
        <w:rPr>
          <w:rFonts w:ascii="Noto IKEA Latin" w:hAnsi="Noto IKEA Latin"/>
        </w:rPr>
        <w:t>Oddając stare przedmioty lub sprzedając je w Internecie</w:t>
      </w:r>
      <w:r w:rsidR="002542DD" w:rsidRPr="00CD0512">
        <w:rPr>
          <w:rFonts w:ascii="Noto IKEA Latin" w:hAnsi="Noto IKEA Latin"/>
        </w:rPr>
        <w:t>,</w:t>
      </w:r>
      <w:r w:rsidRPr="00CD0512">
        <w:rPr>
          <w:rFonts w:ascii="Noto IKEA Latin" w:hAnsi="Noto IKEA Latin"/>
        </w:rPr>
        <w:t xml:space="preserve"> możemy sprawić radość ich nowym właścicielom. Może ktoś z rodziny lub przyjaciół ucieszy się z zapasowego sprzętu AGD</w:t>
      </w:r>
      <w:r w:rsidR="002542DD" w:rsidRPr="00CD0512">
        <w:rPr>
          <w:rFonts w:ascii="Noto IKEA Latin" w:hAnsi="Noto IKEA Latin"/>
        </w:rPr>
        <w:t>,</w:t>
      </w:r>
      <w:r w:rsidR="001E20E4">
        <w:rPr>
          <w:rFonts w:ascii="Noto IKEA Latin" w:hAnsi="Noto IKEA Latin"/>
        </w:rPr>
        <w:t xml:space="preserve"> </w:t>
      </w:r>
      <w:r w:rsidRPr="00CD0512">
        <w:rPr>
          <w:rFonts w:ascii="Noto IKEA Latin" w:hAnsi="Noto IKEA Latin"/>
        </w:rPr>
        <w:t>którego już nie używamy albo z kurtki, która jest na nas za mała? Zapakujmy starych ulubieńców do torby FRAKTA i wyruszmy w poszukiwaniu dla nich nowego domu!</w:t>
      </w:r>
    </w:p>
    <w:p w14:paraId="7EF2C8F6" w14:textId="295D7B54" w:rsidR="00B41998" w:rsidRPr="00CD0512" w:rsidRDefault="00A533A0" w:rsidP="0058307F">
      <w:pPr>
        <w:spacing w:line="240" w:lineRule="auto"/>
        <w:jc w:val="both"/>
        <w:rPr>
          <w:rFonts w:ascii="Noto IKEA Latin" w:hAnsi="Noto IKEA Latin"/>
        </w:rPr>
      </w:pPr>
      <w:r w:rsidRPr="00CD0512">
        <w:rPr>
          <w:rFonts w:ascii="Noto IKEA Latin" w:hAnsi="Noto IKEA Latin"/>
        </w:rPr>
        <w:t>Rzeczy</w:t>
      </w:r>
      <w:r w:rsidR="00B41998" w:rsidRPr="00CD0512">
        <w:rPr>
          <w:rFonts w:ascii="Noto IKEA Latin" w:hAnsi="Noto IKEA Latin"/>
        </w:rPr>
        <w:t xml:space="preserve">, których nie da się już </w:t>
      </w:r>
      <w:r w:rsidRPr="00CD0512">
        <w:rPr>
          <w:rFonts w:ascii="Noto IKEA Latin" w:hAnsi="Noto IKEA Latin"/>
        </w:rPr>
        <w:t xml:space="preserve">naprawić ani przerobić </w:t>
      </w:r>
      <w:r w:rsidR="001F4E54">
        <w:rPr>
          <w:rFonts w:ascii="Noto IKEA Latin" w:hAnsi="Noto IKEA Latin"/>
        </w:rPr>
        <w:t xml:space="preserve">w domu w prosty sposób, </w:t>
      </w:r>
      <w:r w:rsidRPr="00CD0512">
        <w:rPr>
          <w:rFonts w:ascii="Noto IKEA Latin" w:hAnsi="Noto IKEA Latin"/>
        </w:rPr>
        <w:t>odda</w:t>
      </w:r>
      <w:r w:rsidR="00AF2EC0">
        <w:rPr>
          <w:rFonts w:ascii="Noto IKEA Latin" w:hAnsi="Noto IKEA Latin"/>
        </w:rPr>
        <w:t>j</w:t>
      </w:r>
      <w:r w:rsidRPr="00CD0512">
        <w:rPr>
          <w:rFonts w:ascii="Noto IKEA Latin" w:hAnsi="Noto IKEA Latin"/>
        </w:rPr>
        <w:t xml:space="preserve">my do recyklingu, żeby mogły zyskać nowe życie. Kto wie, może kiedyś jeszcze do </w:t>
      </w:r>
      <w:r w:rsidR="001F4E54">
        <w:rPr>
          <w:rFonts w:ascii="Noto IKEA Latin" w:hAnsi="Noto IKEA Latin"/>
        </w:rPr>
        <w:t>nas</w:t>
      </w:r>
      <w:r w:rsidR="001F4E54" w:rsidRPr="00CD0512">
        <w:rPr>
          <w:rFonts w:ascii="Noto IKEA Latin" w:hAnsi="Noto IKEA Latin"/>
        </w:rPr>
        <w:t xml:space="preserve"> </w:t>
      </w:r>
      <w:r w:rsidRPr="00CD0512">
        <w:rPr>
          <w:rFonts w:ascii="Noto IKEA Latin" w:hAnsi="Noto IKEA Latin"/>
        </w:rPr>
        <w:t xml:space="preserve">wrócą w postaci nowego przedmiotu, którego akurat </w:t>
      </w:r>
      <w:r w:rsidR="001F4E54" w:rsidRPr="00CD0512">
        <w:rPr>
          <w:rFonts w:ascii="Noto IKEA Latin" w:hAnsi="Noto IKEA Latin"/>
        </w:rPr>
        <w:t>będzie</w:t>
      </w:r>
      <w:r w:rsidR="001F4E54">
        <w:rPr>
          <w:rFonts w:ascii="Noto IKEA Latin" w:hAnsi="Noto IKEA Latin"/>
        </w:rPr>
        <w:t>my</w:t>
      </w:r>
      <w:r w:rsidR="001F4E54" w:rsidRPr="00CD0512">
        <w:rPr>
          <w:rFonts w:ascii="Noto IKEA Latin" w:hAnsi="Noto IKEA Latin"/>
        </w:rPr>
        <w:t xml:space="preserve"> </w:t>
      </w:r>
      <w:r w:rsidRPr="00CD0512">
        <w:rPr>
          <w:rFonts w:ascii="Noto IKEA Latin" w:hAnsi="Noto IKEA Latin"/>
        </w:rPr>
        <w:t>potrzebowa</w:t>
      </w:r>
      <w:r w:rsidR="001F4E54">
        <w:rPr>
          <w:rFonts w:ascii="Noto IKEA Latin" w:hAnsi="Noto IKEA Latin"/>
        </w:rPr>
        <w:t>ć</w:t>
      </w:r>
      <w:r w:rsidRPr="00CD0512">
        <w:rPr>
          <w:rFonts w:ascii="Noto IKEA Latin" w:hAnsi="Noto IKEA Latin"/>
        </w:rPr>
        <w:t>?</w:t>
      </w:r>
    </w:p>
    <w:bookmarkEnd w:id="0"/>
    <w:p w14:paraId="4E5D063B" w14:textId="2C443554" w:rsidR="00334AA9" w:rsidRPr="00CD0512" w:rsidRDefault="00BB1809" w:rsidP="0058307F">
      <w:pPr>
        <w:spacing w:line="240" w:lineRule="auto"/>
        <w:jc w:val="both"/>
        <w:rPr>
          <w:rFonts w:ascii="Noto IKEA Latin" w:hAnsi="Noto IKEA Latin"/>
        </w:rPr>
      </w:pPr>
      <w:r w:rsidRPr="00CD0512">
        <w:rPr>
          <w:rFonts w:ascii="Noto IKEA Latin" w:hAnsi="Noto IKEA Latin"/>
        </w:rPr>
        <w:t>IKEA pragnie oferować produkty i rozwiązania, które jeszcze bardziej poprawią jakość naszego życia w domu i przyczynią się do tworzenia dobrego jutra. Na stronie IKEA.pl znajdziemy porady, pomysły i inspiracje</w:t>
      </w:r>
      <w:r w:rsidR="00864A4C" w:rsidRPr="00CD0512">
        <w:rPr>
          <w:rFonts w:ascii="Noto IKEA Latin" w:hAnsi="Noto IKEA Latin"/>
        </w:rPr>
        <w:t>,</w:t>
      </w:r>
      <w:r w:rsidRPr="00CD0512">
        <w:rPr>
          <w:rFonts w:ascii="Noto IKEA Latin" w:hAnsi="Noto IKEA Latin"/>
        </w:rPr>
        <w:t xml:space="preserve"> </w:t>
      </w:r>
      <w:r w:rsidR="00864A4C" w:rsidRPr="00CD0512">
        <w:rPr>
          <w:rFonts w:ascii="Noto IKEA Latin" w:hAnsi="Noto IKEA Latin"/>
        </w:rPr>
        <w:t xml:space="preserve">jak </w:t>
      </w:r>
      <w:r w:rsidRPr="00CD0512">
        <w:rPr>
          <w:rFonts w:ascii="Noto IKEA Latin" w:hAnsi="Noto IKEA Latin"/>
        </w:rPr>
        <w:t xml:space="preserve">lepiej dopasować przestrzeń do </w:t>
      </w:r>
      <w:r w:rsidR="00A533A0" w:rsidRPr="00CD0512">
        <w:rPr>
          <w:rFonts w:ascii="Noto IKEA Latin" w:hAnsi="Noto IKEA Latin"/>
        </w:rPr>
        <w:t>naszych potrzeb</w:t>
      </w:r>
      <w:r w:rsidRPr="00CD0512">
        <w:rPr>
          <w:rFonts w:ascii="Noto IKEA Latin" w:hAnsi="Noto IKEA Latin"/>
        </w:rPr>
        <w:t>.</w:t>
      </w:r>
    </w:p>
    <w:p w14:paraId="2119E090" w14:textId="77777777" w:rsidR="00D5494F" w:rsidRPr="00CD0512" w:rsidRDefault="00D5494F" w:rsidP="00D5494F">
      <w:pPr>
        <w:spacing w:after="120" w:line="20" w:lineRule="atLeast"/>
        <w:rPr>
          <w:rFonts w:ascii="Noto IKEA Latin" w:eastAsia="Times New Roman" w:hAnsi="Noto IKEA Latin" w:cs="Times New Roman"/>
          <w:color w:val="000000"/>
          <w:lang w:eastAsia="pl-PL"/>
        </w:rPr>
      </w:pPr>
    </w:p>
    <w:p w14:paraId="40A3EC96" w14:textId="2428CCE1" w:rsidR="00B654C5" w:rsidRPr="00CD0512" w:rsidRDefault="00B73487" w:rsidP="00D5494F">
      <w:pPr>
        <w:spacing w:after="0" w:line="20" w:lineRule="atLeast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>
        <w:rPr>
          <w:rFonts w:ascii="Noto IKEA Latin" w:hAnsi="Noto IKEA Latin"/>
          <w:color w:val="000000" w:themeColor="text1"/>
          <w:sz w:val="16"/>
          <w:szCs w:val="16"/>
          <w:lang w:eastAsia="pl-PL"/>
        </w:rPr>
        <w:pict w14:anchorId="23B9B449">
          <v:rect id="_x0000_i1025" style="width:0;height:1.5pt" o:hrstd="t" o:hr="t" fillcolor="#a0a0a0" stroked="f"/>
        </w:pict>
      </w:r>
    </w:p>
    <w:p w14:paraId="3CBF021E" w14:textId="77777777" w:rsidR="00FF7F3D" w:rsidRPr="00CD0512" w:rsidRDefault="00FF7F3D" w:rsidP="00D5494F">
      <w:pPr>
        <w:spacing w:line="20" w:lineRule="atLeast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p w14:paraId="122264C3" w14:textId="6A458BAC" w:rsidR="00FF7F3D" w:rsidRPr="00CD0512" w:rsidRDefault="00FF7F3D" w:rsidP="00D5494F">
      <w:pPr>
        <w:spacing w:line="20" w:lineRule="atLeast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CD0512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Nazwa marki IKEA to akronim – skrót utworzony kolejno z pierwszych liter imienia i nazwiska założyciela firmy oraz nazw farmy </w:t>
      </w:r>
      <w:r w:rsidRPr="00CD0512">
        <w:rPr>
          <w:rFonts w:ascii="Noto IKEA Latin" w:hAnsi="Noto IKEA Latin"/>
          <w:color w:val="000000" w:themeColor="text1"/>
          <w:sz w:val="16"/>
          <w:szCs w:val="16"/>
          <w:lang w:eastAsia="pl-PL"/>
        </w:rPr>
        <w:br/>
        <w:t xml:space="preserve">i parafii, skąd pochodzi (Ingvar </w:t>
      </w:r>
      <w:proofErr w:type="spellStart"/>
      <w:r w:rsidRPr="00CD0512">
        <w:rPr>
          <w:rFonts w:ascii="Noto IKEA Latin" w:hAnsi="Noto IKEA Latin"/>
          <w:color w:val="000000" w:themeColor="text1"/>
          <w:sz w:val="16"/>
          <w:szCs w:val="16"/>
          <w:lang w:eastAsia="pl-PL"/>
        </w:rPr>
        <w:t>Kamprad</w:t>
      </w:r>
      <w:proofErr w:type="spellEnd"/>
      <w:r w:rsidRPr="00CD0512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</w:t>
      </w:r>
      <w:proofErr w:type="spellStart"/>
      <w:r w:rsidRPr="00CD0512">
        <w:rPr>
          <w:rFonts w:ascii="Noto IKEA Latin" w:hAnsi="Noto IKEA Latin"/>
          <w:color w:val="000000" w:themeColor="text1"/>
          <w:sz w:val="16"/>
          <w:szCs w:val="16"/>
          <w:lang w:eastAsia="pl-PL"/>
        </w:rPr>
        <w:t>Elmtaryd</w:t>
      </w:r>
      <w:proofErr w:type="spellEnd"/>
      <w:r w:rsidRPr="00CD0512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</w:t>
      </w:r>
      <w:proofErr w:type="spellStart"/>
      <w:r w:rsidRPr="00CD0512">
        <w:rPr>
          <w:rFonts w:ascii="Noto IKEA Latin" w:hAnsi="Noto IKEA Latin"/>
          <w:color w:val="000000" w:themeColor="text1"/>
          <w:sz w:val="16"/>
          <w:szCs w:val="16"/>
          <w:lang w:eastAsia="pl-PL"/>
        </w:rPr>
        <w:t>Agunnaryd</w:t>
      </w:r>
      <w:proofErr w:type="spellEnd"/>
      <w:r w:rsidRPr="00CD0512">
        <w:rPr>
          <w:rFonts w:ascii="Noto IKEA Latin" w:hAnsi="Noto IKEA Latin"/>
          <w:color w:val="000000" w:themeColor="text1"/>
          <w:sz w:val="16"/>
          <w:szCs w:val="16"/>
          <w:lang w:eastAsia="pl-PL"/>
        </w:rPr>
        <w:t>).</w:t>
      </w:r>
    </w:p>
    <w:p w14:paraId="4E365964" w14:textId="1C470BA2" w:rsidR="00FF7F3D" w:rsidRPr="00CD0512" w:rsidRDefault="00FF7F3D" w:rsidP="00D5494F">
      <w:pPr>
        <w:spacing w:line="20" w:lineRule="atLeast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CD0512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</w:t>
      </w:r>
      <w:proofErr w:type="spellStart"/>
      <w:r w:rsidRPr="00CD0512">
        <w:rPr>
          <w:rFonts w:ascii="Noto IKEA Latin" w:hAnsi="Noto IKEA Latin"/>
          <w:color w:val="000000" w:themeColor="text1"/>
          <w:sz w:val="16"/>
          <w:szCs w:val="16"/>
          <w:lang w:eastAsia="pl-PL"/>
        </w:rPr>
        <w:t>Positive</w:t>
      </w:r>
      <w:proofErr w:type="spellEnd"/>
      <w:r w:rsidRPr="00CD0512">
        <w:rPr>
          <w:rFonts w:ascii="Noto IKEA Latin" w:hAnsi="Noto IKEA Latin"/>
          <w:color w:val="000000" w:themeColor="text1"/>
          <w:sz w:val="16"/>
          <w:szCs w:val="16"/>
          <w:lang w:eastAsia="pl-PL"/>
        </w:rPr>
        <w:t>.</w:t>
      </w:r>
    </w:p>
    <w:p w14:paraId="04E1E778" w14:textId="454CBD82" w:rsidR="00FF7F3D" w:rsidRPr="00CD0512" w:rsidRDefault="00FF7F3D" w:rsidP="00D5494F">
      <w:pPr>
        <w:spacing w:line="20" w:lineRule="atLeast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CD0512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Grupa Ingka* w Polsce posiada obecnie jedenaście sklepów IKEA </w:t>
      </w:r>
      <w:proofErr w:type="spellStart"/>
      <w:r w:rsidRPr="00CD0512">
        <w:rPr>
          <w:rFonts w:ascii="Noto IKEA Latin" w:hAnsi="Noto IKEA Latin"/>
          <w:color w:val="000000" w:themeColor="text1"/>
          <w:sz w:val="16"/>
          <w:szCs w:val="16"/>
          <w:lang w:eastAsia="pl-PL"/>
        </w:rPr>
        <w:t>IKEA</w:t>
      </w:r>
      <w:proofErr w:type="spellEnd"/>
      <w:r w:rsidRPr="00CD0512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i </w:t>
      </w:r>
      <w:r w:rsidR="00322D60" w:rsidRPr="00CD0512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sześćdziesiąt </w:t>
      </w:r>
      <w:r w:rsidRPr="00CD0512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Punktów Odbioru Zamówień (łącznie </w:t>
      </w:r>
      <w:r w:rsidR="008F274F" w:rsidRPr="00CD0512">
        <w:rPr>
          <w:rFonts w:ascii="Noto IKEA Latin" w:hAnsi="Noto IKEA Latin"/>
          <w:color w:val="000000" w:themeColor="text1"/>
          <w:sz w:val="16"/>
          <w:szCs w:val="16"/>
          <w:lang w:eastAsia="pl-PL"/>
        </w:rPr>
        <w:br/>
      </w:r>
      <w:r w:rsidRPr="00CD0512">
        <w:rPr>
          <w:rFonts w:ascii="Noto IKEA Latin" w:hAnsi="Noto IKEA Latin"/>
          <w:color w:val="000000" w:themeColor="text1"/>
          <w:sz w:val="16"/>
          <w:szCs w:val="16"/>
          <w:lang w:eastAsia="pl-PL"/>
        </w:rPr>
        <w:t>z Punktami Mobilnymi), które zarządzane są przez IKEA Retail. Jest również właścicielem pięciu centrów handlowych zarządzanych przez Ingka Centres Polska oraz zlokalizowanego w Jarostach k. Piotrkowa Trybunalskiego Centrum Dystrybucji zaopatrującego 32 sklepy IKEA na 11 rynkach. Do Grupy Ingka należy również sześć farm wiatrowych w Polsce, które wytwarzają więcej energii odnawialnej, niż roczne zużycie energii związane z działalnością IKEA na polskim rynku.</w:t>
      </w:r>
    </w:p>
    <w:p w14:paraId="7ABC2353" w14:textId="52E961E6" w:rsidR="00FF7F3D" w:rsidRPr="00CD0512" w:rsidRDefault="00FF7F3D" w:rsidP="00D5494F">
      <w:pPr>
        <w:spacing w:line="20" w:lineRule="atLeast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CD0512">
        <w:rPr>
          <w:rFonts w:ascii="Noto IKEA Latin" w:hAnsi="Noto IKEA Latin"/>
          <w:color w:val="000000" w:themeColor="text1"/>
          <w:sz w:val="16"/>
          <w:szCs w:val="16"/>
          <w:lang w:eastAsia="pl-PL"/>
        </w:rPr>
        <w:t>W roku finansowym 2020 ponad 25 mln osób odwiedziło polskie sklepy IKEA, a strona IKEA.pl odnotowała ponad 154 mln wizyt.</w:t>
      </w:r>
    </w:p>
    <w:p w14:paraId="21BC0C98" w14:textId="090C2698" w:rsidR="00FF7F3D" w:rsidRPr="00CD0512" w:rsidRDefault="00FF7F3D" w:rsidP="00D5494F">
      <w:pPr>
        <w:spacing w:line="20" w:lineRule="atLeast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CD0512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*Grupa Ingka, dawniej znana jako Grupa IKEA, jest największym franczyzobiorcą IKEA. Na całym świecie zarządza 378 sklepami </w:t>
      </w:r>
      <w:r w:rsidRPr="00CD0512">
        <w:rPr>
          <w:rFonts w:ascii="Noto IKEA Latin" w:hAnsi="Noto IKEA Latin"/>
          <w:color w:val="000000" w:themeColor="text1"/>
          <w:sz w:val="16"/>
          <w:szCs w:val="16"/>
          <w:lang w:eastAsia="pl-PL"/>
        </w:rPr>
        <w:br/>
        <w:t>w 31 krajach. Nazwa Ingka powstała od nazwiska założyciela IKEA – Ingvara Kamprada.</w:t>
      </w:r>
    </w:p>
    <w:tbl>
      <w:tblPr>
        <w:tblStyle w:val="Tabela-Siatka"/>
        <w:tblpPr w:leftFromText="180" w:rightFromText="180" w:vertAnchor="text" w:horzAnchor="margin" w:tblpY="7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</w:tblGrid>
      <w:tr w:rsidR="00B654C5" w:rsidRPr="006A7E8E" w14:paraId="5CF3C0C7" w14:textId="77777777" w:rsidTr="00B654C5">
        <w:trPr>
          <w:trHeight w:val="1012"/>
        </w:trPr>
        <w:tc>
          <w:tcPr>
            <w:tcW w:w="5154" w:type="dxa"/>
            <w:hideMark/>
          </w:tcPr>
          <w:p w14:paraId="55FDFE92" w14:textId="77777777" w:rsidR="00B654C5" w:rsidRPr="00CD0512" w:rsidRDefault="00B654C5" w:rsidP="00D5494F">
            <w:pPr>
              <w:spacing w:line="20" w:lineRule="atLeast"/>
              <w:jc w:val="both"/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</w:pPr>
            <w:r w:rsidRPr="00CD0512"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  <w:t>Małgorzata Jezierska</w:t>
            </w:r>
          </w:p>
          <w:p w14:paraId="0C1C0FB8" w14:textId="77777777" w:rsidR="00B654C5" w:rsidRPr="00CD0512" w:rsidRDefault="00B654C5" w:rsidP="00D5494F">
            <w:pPr>
              <w:spacing w:line="20" w:lineRule="atLeast"/>
              <w:jc w:val="both"/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</w:pPr>
            <w:r w:rsidRPr="00CD0512"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  <w:t>Commercial PR &amp; Communication Business Partner</w:t>
            </w:r>
          </w:p>
          <w:p w14:paraId="2B93AFCE" w14:textId="77777777" w:rsidR="00B654C5" w:rsidRPr="00CD0512" w:rsidRDefault="00B654C5" w:rsidP="00D5494F">
            <w:pPr>
              <w:spacing w:line="20" w:lineRule="atLeast"/>
              <w:jc w:val="both"/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</w:pPr>
            <w:r w:rsidRPr="00CD0512"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  <w:t>E-mail: malgorzata.jezierska@ingka.ikea.com</w:t>
            </w:r>
          </w:p>
        </w:tc>
      </w:tr>
    </w:tbl>
    <w:p w14:paraId="44B4483B" w14:textId="18988460" w:rsidR="00AC1CD0" w:rsidRPr="00CD0512" w:rsidRDefault="00AC1CD0" w:rsidP="00D5494F">
      <w:pPr>
        <w:spacing w:after="0" w:line="20" w:lineRule="atLeast"/>
        <w:jc w:val="both"/>
        <w:rPr>
          <w:rFonts w:ascii="Noto IKEA Latin" w:eastAsia="Arial" w:hAnsi="Noto IKEA Latin" w:cs="Arial"/>
          <w:sz w:val="20"/>
          <w:szCs w:val="20"/>
          <w:lang w:val="en-US"/>
        </w:rPr>
      </w:pPr>
    </w:p>
    <w:p w14:paraId="07EED2A2" w14:textId="77777777" w:rsidR="00BD04A9" w:rsidRPr="00CD0512" w:rsidRDefault="00BD04A9" w:rsidP="00D5494F">
      <w:pPr>
        <w:spacing w:after="0" w:line="20" w:lineRule="atLeast"/>
        <w:jc w:val="both"/>
        <w:rPr>
          <w:rFonts w:ascii="Noto IKEA Latin" w:eastAsia="Noto IKEA Latin" w:hAnsi="Noto IKEA Latin" w:cs="Noto IKEA Latin"/>
          <w:sz w:val="18"/>
          <w:szCs w:val="18"/>
        </w:rPr>
      </w:pPr>
      <w:r w:rsidRPr="00CD0512">
        <w:rPr>
          <w:rFonts w:ascii="Noto IKEA Latin" w:eastAsia="Noto IKEA Latin" w:hAnsi="Noto IKEA Latin" w:cs="Noto IKEA Latin"/>
          <w:b/>
          <w:sz w:val="18"/>
          <w:szCs w:val="18"/>
        </w:rPr>
        <w:t>Dodatkowych informacji udziela:</w:t>
      </w:r>
    </w:p>
    <w:p w14:paraId="2E1B0ABA" w14:textId="38375E89" w:rsidR="00BD04A9" w:rsidRPr="00CD0512" w:rsidRDefault="00BD04A9" w:rsidP="00D5494F">
      <w:pPr>
        <w:spacing w:after="0" w:line="20" w:lineRule="atLeast"/>
        <w:jc w:val="both"/>
        <w:rPr>
          <w:rFonts w:ascii="Noto IKEA Latin" w:eastAsia="Arial" w:hAnsi="Noto IKEA Latin" w:cs="Arial"/>
          <w:sz w:val="20"/>
          <w:szCs w:val="20"/>
          <w:lang w:val="en-US"/>
        </w:rPr>
      </w:pPr>
    </w:p>
    <w:p w14:paraId="3F326F7B" w14:textId="77777777" w:rsidR="003432CA" w:rsidRPr="00CD0512" w:rsidRDefault="003432CA" w:rsidP="00D5494F">
      <w:pPr>
        <w:spacing w:after="0" w:line="20" w:lineRule="atLeast"/>
        <w:jc w:val="both"/>
        <w:rPr>
          <w:rFonts w:ascii="Noto IKEA Latin" w:eastAsia="Arial" w:hAnsi="Noto IKEA Latin" w:cs="Arial"/>
          <w:sz w:val="20"/>
          <w:szCs w:val="20"/>
          <w:lang w:val="en-US"/>
        </w:rPr>
      </w:pPr>
    </w:p>
    <w:sectPr w:rsidR="003432CA" w:rsidRPr="00CD0512">
      <w:footerReference w:type="default" r:id="rId13"/>
      <w:pgSz w:w="11906" w:h="16838"/>
      <w:pgMar w:top="1418" w:right="1134" w:bottom="141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D3E23" w14:textId="77777777" w:rsidR="00B73487" w:rsidRDefault="00B73487">
      <w:pPr>
        <w:spacing w:after="0" w:line="240" w:lineRule="auto"/>
      </w:pPr>
      <w:r>
        <w:separator/>
      </w:r>
    </w:p>
  </w:endnote>
  <w:endnote w:type="continuationSeparator" w:id="0">
    <w:p w14:paraId="48589817" w14:textId="77777777" w:rsidR="00B73487" w:rsidRDefault="00B7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Sylfae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to IKEA Latin">
    <w:panose1 w:val="020B0502040504020204"/>
    <w:charset w:val="EE"/>
    <w:family w:val="swiss"/>
    <w:pitch w:val="variable"/>
    <w:sig w:usb0="A00002FF" w:usb1="0000201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3DC0B" w14:textId="77777777" w:rsidR="00AC1CD0" w:rsidRDefault="00D119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C65C5">
      <w:rPr>
        <w:noProof/>
        <w:color w:val="000000"/>
      </w:rPr>
      <w:t>1</w:t>
    </w:r>
    <w:r>
      <w:rPr>
        <w:color w:val="000000"/>
      </w:rPr>
      <w:fldChar w:fldCharType="end"/>
    </w:r>
  </w:p>
  <w:p w14:paraId="6D5D7F50" w14:textId="77777777" w:rsidR="00AC1CD0" w:rsidRDefault="00AC1C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31184" w14:textId="77777777" w:rsidR="00B73487" w:rsidRDefault="00B73487">
      <w:pPr>
        <w:spacing w:after="0" w:line="240" w:lineRule="auto"/>
      </w:pPr>
      <w:r>
        <w:separator/>
      </w:r>
    </w:p>
  </w:footnote>
  <w:footnote w:type="continuationSeparator" w:id="0">
    <w:p w14:paraId="3D9F1BC0" w14:textId="77777777" w:rsidR="00B73487" w:rsidRDefault="00B73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1A83"/>
    <w:multiLevelType w:val="multilevel"/>
    <w:tmpl w:val="75F83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 Neue" w:eastAsia="Times New Roman" w:hAnsi="Helvetica Neue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CD0"/>
    <w:rsid w:val="00007075"/>
    <w:rsid w:val="00012CB1"/>
    <w:rsid w:val="0001651C"/>
    <w:rsid w:val="00021070"/>
    <w:rsid w:val="0002202D"/>
    <w:rsid w:val="00023990"/>
    <w:rsid w:val="000251CB"/>
    <w:rsid w:val="00027267"/>
    <w:rsid w:val="00060F81"/>
    <w:rsid w:val="00061E33"/>
    <w:rsid w:val="0006560E"/>
    <w:rsid w:val="000771F8"/>
    <w:rsid w:val="0008668A"/>
    <w:rsid w:val="0008768E"/>
    <w:rsid w:val="000948AD"/>
    <w:rsid w:val="000B0A57"/>
    <w:rsid w:val="000C4EC3"/>
    <w:rsid w:val="000D0AB6"/>
    <w:rsid w:val="000E6E12"/>
    <w:rsid w:val="000F4434"/>
    <w:rsid w:val="0010435F"/>
    <w:rsid w:val="001256C6"/>
    <w:rsid w:val="00140004"/>
    <w:rsid w:val="00140563"/>
    <w:rsid w:val="00146CD3"/>
    <w:rsid w:val="0015493D"/>
    <w:rsid w:val="00160BEE"/>
    <w:rsid w:val="001651E7"/>
    <w:rsid w:val="0016556E"/>
    <w:rsid w:val="00172567"/>
    <w:rsid w:val="001728A0"/>
    <w:rsid w:val="0018599E"/>
    <w:rsid w:val="00185BD9"/>
    <w:rsid w:val="001874E4"/>
    <w:rsid w:val="001A234A"/>
    <w:rsid w:val="001A5643"/>
    <w:rsid w:val="001B3241"/>
    <w:rsid w:val="001B37AA"/>
    <w:rsid w:val="001B52BF"/>
    <w:rsid w:val="001C6CA0"/>
    <w:rsid w:val="001D2A89"/>
    <w:rsid w:val="001D3178"/>
    <w:rsid w:val="001E20E4"/>
    <w:rsid w:val="001E333D"/>
    <w:rsid w:val="001E39B4"/>
    <w:rsid w:val="001F4E54"/>
    <w:rsid w:val="001F56E7"/>
    <w:rsid w:val="00216F69"/>
    <w:rsid w:val="002276E9"/>
    <w:rsid w:val="00230787"/>
    <w:rsid w:val="00237164"/>
    <w:rsid w:val="00253391"/>
    <w:rsid w:val="002542DD"/>
    <w:rsid w:val="00262059"/>
    <w:rsid w:val="00265419"/>
    <w:rsid w:val="00273541"/>
    <w:rsid w:val="00274EC8"/>
    <w:rsid w:val="00286258"/>
    <w:rsid w:val="002A3C8C"/>
    <w:rsid w:val="002A674C"/>
    <w:rsid w:val="002B0F1A"/>
    <w:rsid w:val="002C17D5"/>
    <w:rsid w:val="002C64FD"/>
    <w:rsid w:val="002D05C0"/>
    <w:rsid w:val="002D36BB"/>
    <w:rsid w:val="0030121A"/>
    <w:rsid w:val="0030611B"/>
    <w:rsid w:val="00307D99"/>
    <w:rsid w:val="00314C27"/>
    <w:rsid w:val="003152B4"/>
    <w:rsid w:val="00322D60"/>
    <w:rsid w:val="003236C6"/>
    <w:rsid w:val="00330945"/>
    <w:rsid w:val="00334AA9"/>
    <w:rsid w:val="0033529E"/>
    <w:rsid w:val="00336798"/>
    <w:rsid w:val="00340002"/>
    <w:rsid w:val="00340C10"/>
    <w:rsid w:val="003419B3"/>
    <w:rsid w:val="00342745"/>
    <w:rsid w:val="003432CA"/>
    <w:rsid w:val="003467B4"/>
    <w:rsid w:val="0034731C"/>
    <w:rsid w:val="00356C0C"/>
    <w:rsid w:val="003658C7"/>
    <w:rsid w:val="00370B6D"/>
    <w:rsid w:val="003B263D"/>
    <w:rsid w:val="003B5EF6"/>
    <w:rsid w:val="003C2343"/>
    <w:rsid w:val="003C526A"/>
    <w:rsid w:val="003C5B91"/>
    <w:rsid w:val="003C6865"/>
    <w:rsid w:val="003D2A5D"/>
    <w:rsid w:val="003D3B70"/>
    <w:rsid w:val="003D68CA"/>
    <w:rsid w:val="003E5F86"/>
    <w:rsid w:val="003F391B"/>
    <w:rsid w:val="00410117"/>
    <w:rsid w:val="00414BAD"/>
    <w:rsid w:val="0042159F"/>
    <w:rsid w:val="00421B78"/>
    <w:rsid w:val="00423B13"/>
    <w:rsid w:val="0043139B"/>
    <w:rsid w:val="004426DD"/>
    <w:rsid w:val="00450176"/>
    <w:rsid w:val="00452EF9"/>
    <w:rsid w:val="00460C60"/>
    <w:rsid w:val="00461DD0"/>
    <w:rsid w:val="00463B80"/>
    <w:rsid w:val="004655B7"/>
    <w:rsid w:val="00466E98"/>
    <w:rsid w:val="00473470"/>
    <w:rsid w:val="00475A8B"/>
    <w:rsid w:val="00480944"/>
    <w:rsid w:val="00494D60"/>
    <w:rsid w:val="0049614D"/>
    <w:rsid w:val="004B0B83"/>
    <w:rsid w:val="004B0EA1"/>
    <w:rsid w:val="004B59A9"/>
    <w:rsid w:val="004B6B7E"/>
    <w:rsid w:val="004C17E5"/>
    <w:rsid w:val="004C569D"/>
    <w:rsid w:val="004D31D3"/>
    <w:rsid w:val="004D383D"/>
    <w:rsid w:val="004D3EA2"/>
    <w:rsid w:val="004E7F31"/>
    <w:rsid w:val="004F0460"/>
    <w:rsid w:val="004F5FD1"/>
    <w:rsid w:val="00500FEE"/>
    <w:rsid w:val="0051060C"/>
    <w:rsid w:val="00511928"/>
    <w:rsid w:val="00514BE5"/>
    <w:rsid w:val="005160DF"/>
    <w:rsid w:val="00517326"/>
    <w:rsid w:val="005253D5"/>
    <w:rsid w:val="00533B43"/>
    <w:rsid w:val="00533DBE"/>
    <w:rsid w:val="00545375"/>
    <w:rsid w:val="005542BD"/>
    <w:rsid w:val="00555553"/>
    <w:rsid w:val="00555753"/>
    <w:rsid w:val="00562D9E"/>
    <w:rsid w:val="0056601D"/>
    <w:rsid w:val="00572578"/>
    <w:rsid w:val="005760BF"/>
    <w:rsid w:val="0058307F"/>
    <w:rsid w:val="0058331F"/>
    <w:rsid w:val="00596C05"/>
    <w:rsid w:val="00596EAB"/>
    <w:rsid w:val="005A3260"/>
    <w:rsid w:val="005A3EAF"/>
    <w:rsid w:val="005A56F5"/>
    <w:rsid w:val="005A7A73"/>
    <w:rsid w:val="005B1BC3"/>
    <w:rsid w:val="005B7A1C"/>
    <w:rsid w:val="005C7C7F"/>
    <w:rsid w:val="005D1F34"/>
    <w:rsid w:val="005E202D"/>
    <w:rsid w:val="005E37EF"/>
    <w:rsid w:val="005F27C2"/>
    <w:rsid w:val="005F551B"/>
    <w:rsid w:val="005F61E0"/>
    <w:rsid w:val="00604F8A"/>
    <w:rsid w:val="00606751"/>
    <w:rsid w:val="00632341"/>
    <w:rsid w:val="00632E59"/>
    <w:rsid w:val="00644174"/>
    <w:rsid w:val="00644862"/>
    <w:rsid w:val="00652D28"/>
    <w:rsid w:val="006548CF"/>
    <w:rsid w:val="0066026E"/>
    <w:rsid w:val="006807B6"/>
    <w:rsid w:val="0068473C"/>
    <w:rsid w:val="00691377"/>
    <w:rsid w:val="006941D4"/>
    <w:rsid w:val="00697C7A"/>
    <w:rsid w:val="006A10FE"/>
    <w:rsid w:val="006A4603"/>
    <w:rsid w:val="006A6F16"/>
    <w:rsid w:val="006A7E8E"/>
    <w:rsid w:val="006B5409"/>
    <w:rsid w:val="006C10AC"/>
    <w:rsid w:val="006C71D4"/>
    <w:rsid w:val="006D5228"/>
    <w:rsid w:val="006D532C"/>
    <w:rsid w:val="006E3D5E"/>
    <w:rsid w:val="006F387A"/>
    <w:rsid w:val="006F58E8"/>
    <w:rsid w:val="006F7263"/>
    <w:rsid w:val="00716EC2"/>
    <w:rsid w:val="0072015F"/>
    <w:rsid w:val="00726826"/>
    <w:rsid w:val="0073293A"/>
    <w:rsid w:val="00751AEF"/>
    <w:rsid w:val="00752170"/>
    <w:rsid w:val="00753FA2"/>
    <w:rsid w:val="00775E8F"/>
    <w:rsid w:val="0077662D"/>
    <w:rsid w:val="00776CC4"/>
    <w:rsid w:val="00782B87"/>
    <w:rsid w:val="007833D4"/>
    <w:rsid w:val="00784A5D"/>
    <w:rsid w:val="00785ABB"/>
    <w:rsid w:val="00791088"/>
    <w:rsid w:val="007921DD"/>
    <w:rsid w:val="00793693"/>
    <w:rsid w:val="0079783D"/>
    <w:rsid w:val="007A0DC1"/>
    <w:rsid w:val="007A180A"/>
    <w:rsid w:val="007A23F2"/>
    <w:rsid w:val="007A25D4"/>
    <w:rsid w:val="007A301B"/>
    <w:rsid w:val="007A63E0"/>
    <w:rsid w:val="007A7170"/>
    <w:rsid w:val="007C65C5"/>
    <w:rsid w:val="007D5572"/>
    <w:rsid w:val="007D79F3"/>
    <w:rsid w:val="007E4BE2"/>
    <w:rsid w:val="007E4D27"/>
    <w:rsid w:val="007F5383"/>
    <w:rsid w:val="007F74DD"/>
    <w:rsid w:val="007F7843"/>
    <w:rsid w:val="00813D06"/>
    <w:rsid w:val="008170C5"/>
    <w:rsid w:val="0082472B"/>
    <w:rsid w:val="00825F01"/>
    <w:rsid w:val="0082718E"/>
    <w:rsid w:val="00827F07"/>
    <w:rsid w:val="00832CE7"/>
    <w:rsid w:val="00834621"/>
    <w:rsid w:val="00843690"/>
    <w:rsid w:val="008540D6"/>
    <w:rsid w:val="00855E1E"/>
    <w:rsid w:val="00857B1A"/>
    <w:rsid w:val="00864A4C"/>
    <w:rsid w:val="008754A0"/>
    <w:rsid w:val="00882149"/>
    <w:rsid w:val="00886152"/>
    <w:rsid w:val="008B334A"/>
    <w:rsid w:val="008C0155"/>
    <w:rsid w:val="008D66E8"/>
    <w:rsid w:val="008E3909"/>
    <w:rsid w:val="008E77BF"/>
    <w:rsid w:val="008F274F"/>
    <w:rsid w:val="008F6C4A"/>
    <w:rsid w:val="00912FB2"/>
    <w:rsid w:val="00913311"/>
    <w:rsid w:val="00914019"/>
    <w:rsid w:val="009157E8"/>
    <w:rsid w:val="00923982"/>
    <w:rsid w:val="00924110"/>
    <w:rsid w:val="009241E7"/>
    <w:rsid w:val="009248A0"/>
    <w:rsid w:val="00926776"/>
    <w:rsid w:val="009315B4"/>
    <w:rsid w:val="00932A93"/>
    <w:rsid w:val="00934AC9"/>
    <w:rsid w:val="00936B72"/>
    <w:rsid w:val="00954EF3"/>
    <w:rsid w:val="009550A1"/>
    <w:rsid w:val="0095706A"/>
    <w:rsid w:val="0096399A"/>
    <w:rsid w:val="00963D81"/>
    <w:rsid w:val="009675A1"/>
    <w:rsid w:val="0096794D"/>
    <w:rsid w:val="009723EF"/>
    <w:rsid w:val="00980CDA"/>
    <w:rsid w:val="009862CC"/>
    <w:rsid w:val="00997BD2"/>
    <w:rsid w:val="009A0A04"/>
    <w:rsid w:val="009B1371"/>
    <w:rsid w:val="009C20C5"/>
    <w:rsid w:val="009D2D71"/>
    <w:rsid w:val="009F1118"/>
    <w:rsid w:val="009F75E8"/>
    <w:rsid w:val="00A078FD"/>
    <w:rsid w:val="00A07E3D"/>
    <w:rsid w:val="00A222CC"/>
    <w:rsid w:val="00A25917"/>
    <w:rsid w:val="00A40760"/>
    <w:rsid w:val="00A4146C"/>
    <w:rsid w:val="00A4323B"/>
    <w:rsid w:val="00A447E0"/>
    <w:rsid w:val="00A533A0"/>
    <w:rsid w:val="00A54870"/>
    <w:rsid w:val="00A559DF"/>
    <w:rsid w:val="00A75EB6"/>
    <w:rsid w:val="00A77D52"/>
    <w:rsid w:val="00A860DF"/>
    <w:rsid w:val="00A92B9B"/>
    <w:rsid w:val="00A93945"/>
    <w:rsid w:val="00AA0EFC"/>
    <w:rsid w:val="00AA2589"/>
    <w:rsid w:val="00AA40A6"/>
    <w:rsid w:val="00AB427A"/>
    <w:rsid w:val="00AB6F39"/>
    <w:rsid w:val="00AB72FF"/>
    <w:rsid w:val="00AC1CD0"/>
    <w:rsid w:val="00AC33F3"/>
    <w:rsid w:val="00AD0E01"/>
    <w:rsid w:val="00AD3AC6"/>
    <w:rsid w:val="00AE39FD"/>
    <w:rsid w:val="00AF0DB5"/>
    <w:rsid w:val="00AF2EC0"/>
    <w:rsid w:val="00AF407F"/>
    <w:rsid w:val="00AF51C0"/>
    <w:rsid w:val="00B038F9"/>
    <w:rsid w:val="00B07A7D"/>
    <w:rsid w:val="00B15CA3"/>
    <w:rsid w:val="00B23589"/>
    <w:rsid w:val="00B31617"/>
    <w:rsid w:val="00B373A2"/>
    <w:rsid w:val="00B41998"/>
    <w:rsid w:val="00B4358B"/>
    <w:rsid w:val="00B449FA"/>
    <w:rsid w:val="00B465A0"/>
    <w:rsid w:val="00B51ABF"/>
    <w:rsid w:val="00B61A82"/>
    <w:rsid w:val="00B654C5"/>
    <w:rsid w:val="00B73487"/>
    <w:rsid w:val="00B776D4"/>
    <w:rsid w:val="00B87815"/>
    <w:rsid w:val="00B91F30"/>
    <w:rsid w:val="00B95C3C"/>
    <w:rsid w:val="00BB084A"/>
    <w:rsid w:val="00BB1809"/>
    <w:rsid w:val="00BB2844"/>
    <w:rsid w:val="00BB79B3"/>
    <w:rsid w:val="00BC6A29"/>
    <w:rsid w:val="00BD04A9"/>
    <w:rsid w:val="00BD1520"/>
    <w:rsid w:val="00BE0CF7"/>
    <w:rsid w:val="00BE7470"/>
    <w:rsid w:val="00BF0C03"/>
    <w:rsid w:val="00BF14D4"/>
    <w:rsid w:val="00C0021D"/>
    <w:rsid w:val="00C0571E"/>
    <w:rsid w:val="00C06790"/>
    <w:rsid w:val="00C102EC"/>
    <w:rsid w:val="00C12FBD"/>
    <w:rsid w:val="00C20977"/>
    <w:rsid w:val="00C22E49"/>
    <w:rsid w:val="00C35191"/>
    <w:rsid w:val="00C35FE2"/>
    <w:rsid w:val="00C42DD0"/>
    <w:rsid w:val="00C50080"/>
    <w:rsid w:val="00C532B4"/>
    <w:rsid w:val="00C557D4"/>
    <w:rsid w:val="00C56089"/>
    <w:rsid w:val="00C5609C"/>
    <w:rsid w:val="00C627A2"/>
    <w:rsid w:val="00C74E38"/>
    <w:rsid w:val="00C75780"/>
    <w:rsid w:val="00C77480"/>
    <w:rsid w:val="00C77567"/>
    <w:rsid w:val="00C856E0"/>
    <w:rsid w:val="00C90BCD"/>
    <w:rsid w:val="00C90C0A"/>
    <w:rsid w:val="00C956C6"/>
    <w:rsid w:val="00CA628D"/>
    <w:rsid w:val="00CB2711"/>
    <w:rsid w:val="00CC0E9E"/>
    <w:rsid w:val="00CC252B"/>
    <w:rsid w:val="00CD0512"/>
    <w:rsid w:val="00CD0532"/>
    <w:rsid w:val="00CE3802"/>
    <w:rsid w:val="00CF4C2C"/>
    <w:rsid w:val="00CF4DC4"/>
    <w:rsid w:val="00D1196A"/>
    <w:rsid w:val="00D21C59"/>
    <w:rsid w:val="00D268B1"/>
    <w:rsid w:val="00D30A9A"/>
    <w:rsid w:val="00D33C51"/>
    <w:rsid w:val="00D532FF"/>
    <w:rsid w:val="00D5494F"/>
    <w:rsid w:val="00D61097"/>
    <w:rsid w:val="00D75624"/>
    <w:rsid w:val="00D75757"/>
    <w:rsid w:val="00D846E7"/>
    <w:rsid w:val="00D94F19"/>
    <w:rsid w:val="00DB48AF"/>
    <w:rsid w:val="00DB525B"/>
    <w:rsid w:val="00DC22DD"/>
    <w:rsid w:val="00DD61DD"/>
    <w:rsid w:val="00DE7963"/>
    <w:rsid w:val="00E10DF7"/>
    <w:rsid w:val="00E17D28"/>
    <w:rsid w:val="00E24240"/>
    <w:rsid w:val="00E26EF8"/>
    <w:rsid w:val="00E339EB"/>
    <w:rsid w:val="00E40476"/>
    <w:rsid w:val="00E41B16"/>
    <w:rsid w:val="00E5048B"/>
    <w:rsid w:val="00E707AC"/>
    <w:rsid w:val="00E7119B"/>
    <w:rsid w:val="00E75AE4"/>
    <w:rsid w:val="00E840E9"/>
    <w:rsid w:val="00E8716E"/>
    <w:rsid w:val="00E954C6"/>
    <w:rsid w:val="00E95698"/>
    <w:rsid w:val="00EA1F81"/>
    <w:rsid w:val="00EB1457"/>
    <w:rsid w:val="00EC4349"/>
    <w:rsid w:val="00ED2D4F"/>
    <w:rsid w:val="00ED3BC2"/>
    <w:rsid w:val="00EE77D0"/>
    <w:rsid w:val="00EF1CD7"/>
    <w:rsid w:val="00EF7182"/>
    <w:rsid w:val="00F07A8A"/>
    <w:rsid w:val="00F21A59"/>
    <w:rsid w:val="00F346A9"/>
    <w:rsid w:val="00F42EDE"/>
    <w:rsid w:val="00F447B1"/>
    <w:rsid w:val="00F52187"/>
    <w:rsid w:val="00F576B7"/>
    <w:rsid w:val="00F62FB4"/>
    <w:rsid w:val="00F73B1A"/>
    <w:rsid w:val="00F74F5B"/>
    <w:rsid w:val="00F77D13"/>
    <w:rsid w:val="00F8476D"/>
    <w:rsid w:val="00F84DE4"/>
    <w:rsid w:val="00F97BD8"/>
    <w:rsid w:val="00FA656E"/>
    <w:rsid w:val="00FB2F2C"/>
    <w:rsid w:val="00FB370D"/>
    <w:rsid w:val="00FB762C"/>
    <w:rsid w:val="00FD21F8"/>
    <w:rsid w:val="00FE0274"/>
    <w:rsid w:val="00FE52A3"/>
    <w:rsid w:val="00FE7069"/>
    <w:rsid w:val="00FF7F3D"/>
    <w:rsid w:val="1E902490"/>
    <w:rsid w:val="277CBF7B"/>
    <w:rsid w:val="2CF36A7D"/>
    <w:rsid w:val="3258C602"/>
    <w:rsid w:val="4158EFEB"/>
    <w:rsid w:val="45865276"/>
    <w:rsid w:val="48517C1B"/>
    <w:rsid w:val="49A1B08C"/>
    <w:rsid w:val="4C3917D1"/>
    <w:rsid w:val="5CF3DCD1"/>
    <w:rsid w:val="68571099"/>
    <w:rsid w:val="6A87919B"/>
    <w:rsid w:val="7BC2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EE3B"/>
  <w15:docId w15:val="{722D04E0-1BA8-410E-9692-E4D4AA6E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697"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5AE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link w:val="StopkaZnak"/>
    <w:rsid w:val="007D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7D5697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semiHidden/>
    <w:rsid w:val="000F3656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7617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617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1709"/>
    <w:rPr>
      <w:b/>
      <w:bCs/>
    </w:rPr>
  </w:style>
  <w:style w:type="character" w:styleId="Hipercze">
    <w:name w:val="Hyperlink"/>
    <w:rsid w:val="001D207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F5108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5108B"/>
    <w:rPr>
      <w:rFonts w:ascii="Calibri" w:hAnsi="Calibri"/>
      <w:lang w:val="pl-PL" w:eastAsia="en-US"/>
    </w:rPr>
  </w:style>
  <w:style w:type="character" w:styleId="Odwoanieprzypisudolnego">
    <w:name w:val="footnote reference"/>
    <w:uiPriority w:val="99"/>
    <w:rsid w:val="00F5108B"/>
    <w:rPr>
      <w:vertAlign w:val="superscript"/>
    </w:rPr>
  </w:style>
  <w:style w:type="paragraph" w:customStyle="1" w:styleId="Pa21">
    <w:name w:val="Pa2+1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customStyle="1" w:styleId="A12">
    <w:name w:val="A1+2"/>
    <w:uiPriority w:val="99"/>
    <w:rsid w:val="00472218"/>
    <w:rPr>
      <w:rFonts w:cs="Verdana"/>
      <w:i/>
      <w:iCs/>
      <w:color w:val="000000"/>
      <w:sz w:val="22"/>
      <w:szCs w:val="22"/>
    </w:rPr>
  </w:style>
  <w:style w:type="paragraph" w:customStyle="1" w:styleId="Pa12">
    <w:name w:val="Pa1+2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paragraph" w:customStyle="1" w:styleId="Pa02">
    <w:name w:val="Pa0+2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customStyle="1" w:styleId="A01">
    <w:name w:val="A0+1"/>
    <w:uiPriority w:val="99"/>
    <w:rsid w:val="00472218"/>
    <w:rPr>
      <w:rFonts w:cs="Verdana"/>
      <w:i/>
      <w:iCs/>
      <w:color w:val="000000"/>
      <w:sz w:val="22"/>
      <w:szCs w:val="22"/>
    </w:rPr>
  </w:style>
  <w:style w:type="paragraph" w:customStyle="1" w:styleId="Pa13">
    <w:name w:val="Pa1+3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styleId="Pogrubienie">
    <w:name w:val="Strong"/>
    <w:uiPriority w:val="22"/>
    <w:qFormat/>
    <w:rsid w:val="005A6036"/>
    <w:rPr>
      <w:b/>
      <w:bCs/>
    </w:rPr>
  </w:style>
  <w:style w:type="paragraph" w:styleId="Akapitzlist">
    <w:name w:val="List Paragraph"/>
    <w:basedOn w:val="Normalny"/>
    <w:uiPriority w:val="34"/>
    <w:qFormat/>
    <w:rsid w:val="005A6036"/>
    <w:pPr>
      <w:ind w:left="720"/>
      <w:contextualSpacing/>
    </w:pPr>
    <w:rPr>
      <w:rFonts w:ascii="Verdana" w:hAnsi="Verdana"/>
      <w:bCs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30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303F"/>
    <w:rPr>
      <w:rFonts w:ascii="Calibri" w:hAnsi="Calibri"/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74303F"/>
    <w:rPr>
      <w:vertAlign w:val="superscript"/>
    </w:rPr>
  </w:style>
  <w:style w:type="character" w:customStyle="1" w:styleId="TekstkomentarzaZnak">
    <w:name w:val="Tekst komentarza Znak"/>
    <w:link w:val="Tekstkomentarza"/>
    <w:uiPriority w:val="99"/>
    <w:semiHidden/>
    <w:rsid w:val="005917D3"/>
    <w:rPr>
      <w:rFonts w:ascii="Calibri" w:hAnsi="Calibri"/>
      <w:lang w:val="pl-PL" w:eastAsia="en-US"/>
    </w:rPr>
  </w:style>
  <w:style w:type="character" w:customStyle="1" w:styleId="Nagwek3Znak">
    <w:name w:val="Nagłówek 3 Znak"/>
    <w:link w:val="Nagwek3"/>
    <w:uiPriority w:val="9"/>
    <w:rsid w:val="007A5AE4"/>
    <w:rPr>
      <w:rFonts w:ascii="Cambria" w:eastAsia="Times New Roman" w:hAnsi="Cambria" w:cs="Times New Roman"/>
      <w:b/>
      <w:bCs/>
      <w:color w:val="4F81BD"/>
      <w:sz w:val="22"/>
      <w:szCs w:val="22"/>
      <w:lang w:val="pl-PL" w:eastAsia="en-US"/>
    </w:rPr>
  </w:style>
  <w:style w:type="character" w:styleId="UyteHipercze">
    <w:name w:val="FollowedHyperlink"/>
    <w:uiPriority w:val="99"/>
    <w:semiHidden/>
    <w:unhideWhenUsed/>
    <w:rsid w:val="00494C92"/>
    <w:rPr>
      <w:color w:val="800080"/>
      <w:u w:val="single"/>
    </w:rPr>
  </w:style>
  <w:style w:type="paragraph" w:styleId="Poprawka">
    <w:name w:val="Revision"/>
    <w:hidden/>
    <w:uiPriority w:val="99"/>
    <w:semiHidden/>
    <w:rsid w:val="00130E5F"/>
    <w:rPr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91C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6A70"/>
    <w:pPr>
      <w:spacing w:after="0" w:line="240" w:lineRule="auto"/>
    </w:pPr>
  </w:style>
  <w:style w:type="character" w:customStyle="1" w:styleId="TekstpodstawowyZnak">
    <w:name w:val="Tekst podstawowy Znak"/>
    <w:link w:val="Tekstpodstawowy"/>
    <w:uiPriority w:val="99"/>
    <w:semiHidden/>
    <w:rsid w:val="00E76A70"/>
    <w:rPr>
      <w:rFonts w:ascii="Calibri" w:eastAsia="Calibri" w:hAnsi="Calibri"/>
      <w:sz w:val="22"/>
      <w:szCs w:val="22"/>
      <w:lang w:eastAsia="en-US"/>
    </w:rPr>
  </w:style>
  <w:style w:type="paragraph" w:customStyle="1" w:styleId="InsideAddress">
    <w:name w:val="Inside Address"/>
    <w:basedOn w:val="Normalny"/>
    <w:rsid w:val="00E76A70"/>
    <w:pPr>
      <w:spacing w:after="0" w:line="240" w:lineRule="auto"/>
    </w:pPr>
  </w:style>
  <w:style w:type="character" w:customStyle="1" w:styleId="textexposedshow">
    <w:name w:val="text_exposed_show"/>
    <w:basedOn w:val="Domylnaczcionkaakapitu"/>
    <w:rsid w:val="007E676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5BCB"/>
    <w:rPr>
      <w:color w:val="808080"/>
      <w:shd w:val="clear" w:color="auto" w:fill="E6E6E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C71D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C71D4"/>
    <w:rPr>
      <w:rFonts w:eastAsiaTheme="minorHAnsi" w:cstheme="minorBidi"/>
      <w:szCs w:val="21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51AEF"/>
    <w:rPr>
      <w:color w:val="605E5C"/>
      <w:shd w:val="clear" w:color="auto" w:fill="E1DFDD"/>
    </w:rPr>
  </w:style>
  <w:style w:type="paragraph" w:customStyle="1" w:styleId="p1">
    <w:name w:val="p1"/>
    <w:basedOn w:val="Normalny"/>
    <w:rsid w:val="00B654C5"/>
    <w:pPr>
      <w:spacing w:after="0" w:line="240" w:lineRule="auto"/>
    </w:pPr>
    <w:rPr>
      <w:rFonts w:ascii="Helvetica Neue" w:eastAsiaTheme="minorHAnsi" w:hAnsi="Helvetica Neue"/>
      <w:sz w:val="18"/>
      <w:szCs w:val="18"/>
      <w:lang w:eastAsia="pl-PL"/>
    </w:rPr>
  </w:style>
  <w:style w:type="paragraph" w:customStyle="1" w:styleId="p2">
    <w:name w:val="p2"/>
    <w:basedOn w:val="Normalny"/>
    <w:rsid w:val="00B654C5"/>
    <w:pPr>
      <w:spacing w:after="0" w:line="240" w:lineRule="auto"/>
    </w:pPr>
    <w:rPr>
      <w:rFonts w:ascii="Helvetica Neue" w:eastAsiaTheme="minorHAnsi" w:hAnsi="Helvetica Neue"/>
      <w:color w:val="DCA10D"/>
      <w:sz w:val="18"/>
      <w:szCs w:val="18"/>
      <w:lang w:eastAsia="pl-PL"/>
    </w:rPr>
  </w:style>
  <w:style w:type="paragraph" w:customStyle="1" w:styleId="li1">
    <w:name w:val="li1"/>
    <w:basedOn w:val="Normalny"/>
    <w:rsid w:val="00B654C5"/>
    <w:pPr>
      <w:spacing w:after="0" w:line="240" w:lineRule="auto"/>
    </w:pPr>
    <w:rPr>
      <w:rFonts w:ascii="Helvetica Neue" w:eastAsiaTheme="minorHAnsi" w:hAnsi="Helvetica Neue"/>
      <w:sz w:val="18"/>
      <w:szCs w:val="18"/>
      <w:lang w:eastAsia="pl-PL"/>
    </w:rPr>
  </w:style>
  <w:style w:type="character" w:customStyle="1" w:styleId="s1">
    <w:name w:val="s1"/>
    <w:basedOn w:val="Domylnaczcionkaakapitu"/>
    <w:rsid w:val="00B654C5"/>
    <w:rPr>
      <w:color w:val="000000"/>
    </w:rPr>
  </w:style>
  <w:style w:type="character" w:customStyle="1" w:styleId="s2">
    <w:name w:val="s2"/>
    <w:basedOn w:val="Domylnaczcionkaakapitu"/>
    <w:rsid w:val="00B654C5"/>
    <w:rPr>
      <w:u w:val="single"/>
    </w:rPr>
  </w:style>
  <w:style w:type="character" w:customStyle="1" w:styleId="apple-converted-space">
    <w:name w:val="apple-converted-space"/>
    <w:basedOn w:val="Domylnaczcionkaakapitu"/>
    <w:rsid w:val="00B654C5"/>
  </w:style>
  <w:style w:type="paragraph" w:customStyle="1" w:styleId="paragraph">
    <w:name w:val="paragraph"/>
    <w:basedOn w:val="Normalny"/>
    <w:uiPriority w:val="99"/>
    <w:rsid w:val="00B654C5"/>
    <w:pPr>
      <w:spacing w:before="100" w:beforeAutospacing="1" w:after="100" w:afterAutospacing="1" w:line="240" w:lineRule="auto"/>
    </w:pPr>
    <w:rPr>
      <w:rFonts w:eastAsiaTheme="minorHAnsi"/>
      <w:lang w:val="da-DK" w:eastAsia="da-DK"/>
    </w:rPr>
  </w:style>
  <w:style w:type="character" w:customStyle="1" w:styleId="normaltextrun">
    <w:name w:val="normaltextrun"/>
    <w:basedOn w:val="Domylnaczcionkaakapitu"/>
    <w:rsid w:val="00B654C5"/>
  </w:style>
  <w:style w:type="table" w:styleId="Tabela-Siatka">
    <w:name w:val="Table Grid"/>
    <w:basedOn w:val="Standardowy"/>
    <w:uiPriority w:val="39"/>
    <w:rsid w:val="00B654C5"/>
    <w:pPr>
      <w:spacing w:after="0" w:line="240" w:lineRule="auto"/>
    </w:pPr>
    <w:rPr>
      <w:rFonts w:ascii="Verdana" w:eastAsiaTheme="minorHAnsi" w:hAnsi="Verdana" w:cstheme="minorBidi"/>
      <w:bCs/>
      <w:sz w:val="20"/>
      <w:lang w:eastAsia="en-US"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F5FD1"/>
    <w:pPr>
      <w:spacing w:after="0" w:line="240" w:lineRule="auto"/>
    </w:pPr>
    <w:rPr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1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23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08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107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38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10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47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1232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30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192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78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37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7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49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3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25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55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5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72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02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T2+DFIlJX5tIT1VFmPNElM5efw==">AMUW2mXY7behaFg002dXj0Y5FrPgEBOmJQV88NXNi82+78r4CG9kKUfwJIFdnhEibWZH7+izbjV5IVCYljHz7wAX7zEIHdRtLG3UahE9ojKciEoTgDnmUup6Ou3qVQGWI3XsVKueJE542SP3M+KUluLlPp96QwxOpQ==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9214A2325A3441B384F84A85C959A7" ma:contentTypeVersion="12" ma:contentTypeDescription="Create a new document." ma:contentTypeScope="" ma:versionID="3722113f9940844ec9f0a586ab61ab43">
  <xsd:schema xmlns:xsd="http://www.w3.org/2001/XMLSchema" xmlns:xs="http://www.w3.org/2001/XMLSchema" xmlns:p="http://schemas.microsoft.com/office/2006/metadata/properties" xmlns:ns2="afadc173-7d5e-45b3-9c0c-f9296c51b475" xmlns:ns3="1408ae4f-5d4f-471e-8f2f-f38bc424299a" targetNamespace="http://schemas.microsoft.com/office/2006/metadata/properties" ma:root="true" ma:fieldsID="992da18add4dfe70fb75a55e86a43afc" ns2:_="" ns3:_="">
    <xsd:import namespace="afadc173-7d5e-45b3-9c0c-f9296c51b475"/>
    <xsd:import namespace="1408ae4f-5d4f-471e-8f2f-f38bc4242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dc173-7d5e-45b3-9c0c-f9296c51b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8ae4f-5d4f-471e-8f2f-f38bc4242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BF27A6-CE30-49DC-84DC-C35E79E0A8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DAB97FF2-3797-459A-9375-289A26614F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ED10FC-4AC9-4F9B-AF23-C86EB49293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3EDA2EC-3493-4217-B165-D73D9141D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dc173-7d5e-45b3-9c0c-f9296c51b475"/>
    <ds:schemaRef ds:uri="1408ae4f-5d4f-471e-8f2f-f38bc4242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761</Words>
  <Characters>4567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hosz</dc:creator>
  <cp:lastModifiedBy>Dominika Wabich</cp:lastModifiedBy>
  <cp:revision>17</cp:revision>
  <cp:lastPrinted>2020-10-09T13:16:00Z</cp:lastPrinted>
  <dcterms:created xsi:type="dcterms:W3CDTF">2021-01-15T08:58:00Z</dcterms:created>
  <dcterms:modified xsi:type="dcterms:W3CDTF">2021-01-21T15:50:00Z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0x010100F09214A2325A3441B384F84A85C959A7</vt:lpwstr>
  </property>
</Properties>
</file>