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B91A" w14:textId="2442A797" w:rsidR="00554FA7" w:rsidRPr="007E7C2B" w:rsidRDefault="00554FA7" w:rsidP="002F3E7B">
      <w:pPr>
        <w:spacing w:line="360" w:lineRule="auto"/>
        <w:ind w:left="2832" w:firstLine="708"/>
        <w:jc w:val="right"/>
        <w:rPr>
          <w:rFonts w:asciiTheme="minorHAnsi" w:cstheme="minorHAnsi"/>
        </w:rPr>
      </w:pPr>
      <w:r w:rsidRPr="007E7C2B">
        <w:rPr>
          <w:rFonts w:asciiTheme="minorHAnsi" w:cstheme="minorHAnsi"/>
        </w:rPr>
        <w:t xml:space="preserve">Warszawa, </w:t>
      </w:r>
      <w:r w:rsidR="00D841F9">
        <w:rPr>
          <w:rFonts w:asciiTheme="minorHAnsi" w:cstheme="minorHAnsi"/>
        </w:rPr>
        <w:t>27</w:t>
      </w:r>
      <w:r w:rsidR="003E22D6" w:rsidRPr="007E7C2B">
        <w:rPr>
          <w:rFonts w:asciiTheme="minorHAnsi" w:cstheme="minorHAnsi"/>
        </w:rPr>
        <w:t xml:space="preserve"> </w:t>
      </w:r>
      <w:r w:rsidR="00CE7B60" w:rsidRPr="007E7C2B">
        <w:rPr>
          <w:rFonts w:asciiTheme="minorHAnsi" w:cstheme="minorHAnsi"/>
        </w:rPr>
        <w:t>stycznia 2021</w:t>
      </w:r>
      <w:r w:rsidRPr="007E7C2B">
        <w:rPr>
          <w:rFonts w:asciiTheme="minorHAnsi" w:cstheme="minorHAnsi"/>
        </w:rPr>
        <w:t xml:space="preserve"> r.</w:t>
      </w:r>
    </w:p>
    <w:p w14:paraId="1915DD5C" w14:textId="50DBABD8" w:rsidR="00554FA7" w:rsidRPr="007E7C2B" w:rsidRDefault="00554FA7" w:rsidP="002F3E7B">
      <w:pPr>
        <w:tabs>
          <w:tab w:val="left" w:pos="3096"/>
        </w:tabs>
        <w:spacing w:line="360" w:lineRule="auto"/>
        <w:rPr>
          <w:rFonts w:asciiTheme="minorHAnsi" w:cstheme="minorHAnsi"/>
        </w:rPr>
      </w:pPr>
      <w:r w:rsidRPr="007E7C2B">
        <w:rPr>
          <w:rFonts w:asciiTheme="minorHAnsi" w:cstheme="minorHAnsi"/>
        </w:rPr>
        <w:t>INFORMACJA PRASOWA</w:t>
      </w:r>
    </w:p>
    <w:p w14:paraId="3C20B84A" w14:textId="61849579" w:rsidR="00EA682F" w:rsidRPr="001768F0" w:rsidRDefault="00EA682F" w:rsidP="00EA682F">
      <w:pPr>
        <w:spacing w:after="0" w:line="240" w:lineRule="auto"/>
        <w:jc w:val="center"/>
        <w:rPr>
          <w:rFonts w:eastAsia="Times New Roman" w:hAnsi="Calibri" w:cs="Times New Roman"/>
          <w:b/>
          <w:bCs/>
          <w:lang w:eastAsia="pl-PL"/>
        </w:rPr>
      </w:pPr>
      <w:r w:rsidRPr="00EA682F">
        <w:rPr>
          <w:rFonts w:eastAsia="Times New Roman" w:hAnsi="Calibri" w:cs="Times New Roman"/>
          <w:b/>
          <w:bCs/>
          <w:lang w:eastAsia="pl-PL"/>
        </w:rPr>
        <w:t>C</w:t>
      </w:r>
      <w:r w:rsidR="003D4D66" w:rsidRPr="001768F0">
        <w:rPr>
          <w:rFonts w:eastAsia="Times New Roman" w:hAnsi="Calibri" w:cs="Times New Roman"/>
          <w:b/>
          <w:bCs/>
          <w:lang w:eastAsia="pl-PL"/>
        </w:rPr>
        <w:t>entrum Medyczne</w:t>
      </w:r>
      <w:r w:rsidRPr="00EA682F">
        <w:rPr>
          <w:rFonts w:eastAsia="Times New Roman" w:hAnsi="Calibri" w:cs="Times New Roman"/>
          <w:b/>
          <w:bCs/>
          <w:lang w:eastAsia="pl-PL"/>
        </w:rPr>
        <w:t xml:space="preserve"> Damiana po raz kolejny gra razem z Wielką Orkiestrą Świątecznej Pomocy</w:t>
      </w:r>
    </w:p>
    <w:p w14:paraId="2A930394" w14:textId="64FD0E32" w:rsidR="00EA682F" w:rsidRPr="001768F0" w:rsidRDefault="00EA682F" w:rsidP="00B6592C">
      <w:pPr>
        <w:spacing w:after="0" w:line="360" w:lineRule="auto"/>
        <w:jc w:val="both"/>
        <w:rPr>
          <w:rFonts w:eastAsia="Times New Roman" w:hAnsi="Calibri" w:cs="Times New Roman"/>
          <w:b/>
          <w:bCs/>
          <w:lang w:eastAsia="pl-PL"/>
        </w:rPr>
      </w:pPr>
    </w:p>
    <w:p w14:paraId="4C4B3A59" w14:textId="35CB0021" w:rsidR="008D2DF6" w:rsidRPr="001768F0" w:rsidRDefault="008D7857" w:rsidP="00B6592C">
      <w:pPr>
        <w:spacing w:line="360" w:lineRule="auto"/>
        <w:jc w:val="both"/>
        <w:rPr>
          <w:rFonts w:ascii="Helvetica" w:hAnsi="Helvetica"/>
          <w:b/>
          <w:bCs/>
          <w:shd w:val="clear" w:color="auto" w:fill="FFFFFF"/>
        </w:rPr>
      </w:pPr>
      <w:r w:rsidRPr="001768F0">
        <w:rPr>
          <w:rFonts w:asciiTheme="minorHAnsi"/>
          <w:b/>
          <w:bCs/>
          <w:shd w:val="clear" w:color="auto" w:fill="FFFFFF"/>
        </w:rPr>
        <w:t xml:space="preserve">Już </w:t>
      </w:r>
      <w:r w:rsidR="008D2DF6" w:rsidRPr="001768F0">
        <w:rPr>
          <w:rFonts w:asciiTheme="minorHAnsi"/>
          <w:b/>
          <w:bCs/>
          <w:shd w:val="clear" w:color="auto" w:fill="FFFFFF"/>
        </w:rPr>
        <w:t>31</w:t>
      </w:r>
      <w:r w:rsidRPr="001768F0">
        <w:rPr>
          <w:rFonts w:asciiTheme="minorHAnsi"/>
          <w:b/>
          <w:bCs/>
          <w:shd w:val="clear" w:color="auto" w:fill="FFFFFF"/>
        </w:rPr>
        <w:t xml:space="preserve"> stycznia odbędzie się 2</w:t>
      </w:r>
      <w:r w:rsidR="008D2DF6" w:rsidRPr="001768F0">
        <w:rPr>
          <w:rFonts w:asciiTheme="minorHAnsi"/>
          <w:b/>
          <w:bCs/>
          <w:shd w:val="clear" w:color="auto" w:fill="FFFFFF"/>
        </w:rPr>
        <w:t>9</w:t>
      </w:r>
      <w:r w:rsidRPr="001768F0">
        <w:rPr>
          <w:rFonts w:asciiTheme="minorHAnsi"/>
          <w:b/>
          <w:bCs/>
          <w:shd w:val="clear" w:color="auto" w:fill="FFFFFF"/>
        </w:rPr>
        <w:t xml:space="preserve">. </w:t>
      </w:r>
      <w:r w:rsidR="0011720C" w:rsidRPr="001768F0">
        <w:rPr>
          <w:rFonts w:asciiTheme="minorHAnsi"/>
          <w:b/>
          <w:bCs/>
          <w:shd w:val="clear" w:color="auto" w:fill="FFFFFF"/>
        </w:rPr>
        <w:t>f</w:t>
      </w:r>
      <w:r w:rsidRPr="001768F0">
        <w:rPr>
          <w:rFonts w:asciiTheme="minorHAnsi"/>
          <w:b/>
          <w:bCs/>
          <w:shd w:val="clear" w:color="auto" w:fill="FFFFFF"/>
        </w:rPr>
        <w:t xml:space="preserve">inał Wielkiej Orkiestry Świątecznej Pomocy. W tym roku po raz </w:t>
      </w:r>
      <w:r w:rsidR="00841E6C" w:rsidRPr="001768F0">
        <w:rPr>
          <w:rFonts w:asciiTheme="minorHAnsi"/>
          <w:b/>
          <w:bCs/>
          <w:shd w:val="clear" w:color="auto" w:fill="FFFFFF"/>
        </w:rPr>
        <w:t>trzeci</w:t>
      </w:r>
      <w:r w:rsidRPr="001768F0">
        <w:rPr>
          <w:rFonts w:asciiTheme="minorHAnsi"/>
          <w:b/>
          <w:bCs/>
          <w:shd w:val="clear" w:color="auto" w:fill="FFFFFF"/>
        </w:rPr>
        <w:t xml:space="preserve"> partnerem </w:t>
      </w:r>
      <w:r w:rsidR="00841E6C" w:rsidRPr="001768F0">
        <w:rPr>
          <w:rFonts w:asciiTheme="minorHAnsi"/>
          <w:b/>
          <w:bCs/>
          <w:shd w:val="clear" w:color="auto" w:fill="FFFFFF"/>
        </w:rPr>
        <w:t>wydarzenia</w:t>
      </w:r>
      <w:r w:rsidR="006A47AE" w:rsidRPr="001768F0">
        <w:rPr>
          <w:rFonts w:asciiTheme="minorHAnsi"/>
          <w:b/>
          <w:bCs/>
          <w:shd w:val="clear" w:color="auto" w:fill="FFFFFF"/>
        </w:rPr>
        <w:t xml:space="preserve"> </w:t>
      </w:r>
      <w:r w:rsidRPr="001768F0">
        <w:rPr>
          <w:rFonts w:asciiTheme="minorHAnsi"/>
          <w:b/>
          <w:bCs/>
          <w:shd w:val="clear" w:color="auto" w:fill="FFFFFF"/>
        </w:rPr>
        <w:t>zostało Centrum Medyczne Damiana.</w:t>
      </w:r>
      <w:r w:rsidR="008D54AF" w:rsidRPr="001768F0">
        <w:rPr>
          <w:rFonts w:asciiTheme="minorHAnsi"/>
          <w:b/>
          <w:bCs/>
          <w:shd w:val="clear" w:color="auto" w:fill="FFFFFF"/>
        </w:rPr>
        <w:t xml:space="preserve"> W ramach współpracy</w:t>
      </w:r>
      <w:r w:rsidR="00A94BC3" w:rsidRPr="001768F0">
        <w:rPr>
          <w:rFonts w:asciiTheme="minorHAnsi"/>
          <w:b/>
          <w:bCs/>
          <w:shd w:val="clear" w:color="auto" w:fill="FFFFFF"/>
        </w:rPr>
        <w:t xml:space="preserve"> uruchomiona zostanie m.in. </w:t>
      </w:r>
      <w:r w:rsidR="004522D0" w:rsidRPr="001768F0">
        <w:rPr>
          <w:rFonts w:asciiTheme="minorHAnsi"/>
          <w:b/>
          <w:bCs/>
          <w:shd w:val="clear" w:color="auto" w:fill="FFFFFF"/>
        </w:rPr>
        <w:t xml:space="preserve">Przychodnia </w:t>
      </w:r>
      <w:r w:rsidR="00B84877">
        <w:rPr>
          <w:rFonts w:asciiTheme="minorHAnsi"/>
          <w:b/>
          <w:bCs/>
          <w:shd w:val="clear" w:color="auto" w:fill="FFFFFF"/>
        </w:rPr>
        <w:t>WOŚP</w:t>
      </w:r>
      <w:r w:rsidR="00AA2D99">
        <w:rPr>
          <w:rFonts w:asciiTheme="minorHAnsi"/>
          <w:b/>
          <w:bCs/>
          <w:shd w:val="clear" w:color="auto" w:fill="FFFFFF"/>
        </w:rPr>
        <w:t xml:space="preserve"> – </w:t>
      </w:r>
      <w:r w:rsidR="00351C2D">
        <w:rPr>
          <w:rFonts w:asciiTheme="minorHAnsi"/>
          <w:b/>
          <w:bCs/>
          <w:shd w:val="clear" w:color="auto" w:fill="FFFFFF"/>
        </w:rPr>
        <w:t xml:space="preserve">ze względu na </w:t>
      </w:r>
      <w:r w:rsidR="00A25E43">
        <w:rPr>
          <w:rFonts w:asciiTheme="minorHAnsi"/>
          <w:b/>
          <w:bCs/>
          <w:shd w:val="clear" w:color="auto" w:fill="FFFFFF"/>
        </w:rPr>
        <w:t>pandemię COVID-19</w:t>
      </w:r>
      <w:r w:rsidR="00D42A4C">
        <w:rPr>
          <w:rFonts w:asciiTheme="minorHAnsi"/>
          <w:b/>
          <w:bCs/>
          <w:shd w:val="clear" w:color="auto" w:fill="FFFFFF"/>
        </w:rPr>
        <w:t xml:space="preserve"> </w:t>
      </w:r>
      <w:r w:rsidR="00AA2D99">
        <w:rPr>
          <w:rFonts w:asciiTheme="minorHAnsi"/>
          <w:b/>
          <w:bCs/>
          <w:shd w:val="clear" w:color="auto" w:fill="FFFFFF"/>
        </w:rPr>
        <w:t>w formie telekonsultacji.</w:t>
      </w:r>
    </w:p>
    <w:p w14:paraId="38AF9B63" w14:textId="1AEB78CF" w:rsidR="00D42A4C" w:rsidRDefault="006037A1" w:rsidP="00B6592C">
      <w:pPr>
        <w:spacing w:line="360" w:lineRule="auto"/>
        <w:jc w:val="both"/>
        <w:rPr>
          <w:rStyle w:val="Pogrubienie"/>
          <w:b w:val="0"/>
          <w:bCs w:val="0"/>
        </w:rPr>
      </w:pPr>
      <w:r w:rsidRPr="001768F0">
        <w:rPr>
          <w:rStyle w:val="Pogrubienie"/>
          <w:b w:val="0"/>
          <w:bCs w:val="0"/>
        </w:rPr>
        <w:t>Sytuacja epidemiczna wymusiła zmianę charakteru finału Wielkiej Orkiestry Świątecznej Pomocy</w:t>
      </w:r>
      <w:r w:rsidR="00EB789B">
        <w:rPr>
          <w:rStyle w:val="Pogrubienie"/>
          <w:b w:val="0"/>
          <w:bCs w:val="0"/>
        </w:rPr>
        <w:t>, dlatego t</w:t>
      </w:r>
      <w:r w:rsidR="00604D40" w:rsidRPr="001768F0">
        <w:rPr>
          <w:rStyle w:val="Pogrubienie"/>
          <w:b w:val="0"/>
          <w:bCs w:val="0"/>
        </w:rPr>
        <w:t xml:space="preserve">egoroczna edycja </w:t>
      </w:r>
      <w:r w:rsidR="008A1412" w:rsidRPr="001768F0">
        <w:rPr>
          <w:rStyle w:val="Pogrubienie"/>
          <w:b w:val="0"/>
          <w:bCs w:val="0"/>
        </w:rPr>
        <w:t xml:space="preserve">zostanie przeprowadzona online. </w:t>
      </w:r>
      <w:r w:rsidR="007F78AB" w:rsidRPr="001768F0">
        <w:rPr>
          <w:rStyle w:val="Pogrubienie"/>
          <w:b w:val="0"/>
          <w:bCs w:val="0"/>
        </w:rPr>
        <w:t>Centrum Medyczne Damiana w</w:t>
      </w:r>
      <w:r w:rsidR="00F231CB">
        <w:rPr>
          <w:rStyle w:val="Pogrubienie"/>
          <w:b w:val="0"/>
          <w:bCs w:val="0"/>
        </w:rPr>
        <w:t>pisuje się w tę formułę</w:t>
      </w:r>
      <w:r w:rsidR="007F78AB" w:rsidRPr="001768F0">
        <w:rPr>
          <w:rStyle w:val="Pogrubienie"/>
          <w:b w:val="0"/>
          <w:bCs w:val="0"/>
        </w:rPr>
        <w:t>, dlat</w:t>
      </w:r>
      <w:r w:rsidR="00B61E3B" w:rsidRPr="001768F0">
        <w:rPr>
          <w:rStyle w:val="Pogrubienie"/>
          <w:b w:val="0"/>
          <w:bCs w:val="0"/>
        </w:rPr>
        <w:t>ego</w:t>
      </w:r>
      <w:r w:rsidR="00EB789B">
        <w:rPr>
          <w:rStyle w:val="Pogrubienie"/>
          <w:b w:val="0"/>
          <w:bCs w:val="0"/>
        </w:rPr>
        <w:t xml:space="preserve"> w ramach współpracy</w:t>
      </w:r>
      <w:r w:rsidR="00B61E3B" w:rsidRPr="001768F0">
        <w:rPr>
          <w:rStyle w:val="Pogrubienie"/>
          <w:b w:val="0"/>
          <w:bCs w:val="0"/>
        </w:rPr>
        <w:t xml:space="preserve"> zorganizowan</w:t>
      </w:r>
      <w:r w:rsidR="00D913B0">
        <w:rPr>
          <w:rStyle w:val="Pogrubienie"/>
          <w:b w:val="0"/>
          <w:bCs w:val="0"/>
        </w:rPr>
        <w:t>o</w:t>
      </w:r>
      <w:r w:rsidR="00B61E3B" w:rsidRPr="001768F0">
        <w:rPr>
          <w:rStyle w:val="Pogrubienie"/>
          <w:b w:val="0"/>
          <w:bCs w:val="0"/>
        </w:rPr>
        <w:t xml:space="preserve"> </w:t>
      </w:r>
      <w:r w:rsidR="00EB789B">
        <w:rPr>
          <w:rStyle w:val="Pogrubienie"/>
          <w:b w:val="0"/>
          <w:bCs w:val="0"/>
        </w:rPr>
        <w:t xml:space="preserve">m.in. </w:t>
      </w:r>
      <w:r w:rsidR="00B61E3B" w:rsidRPr="001768F0">
        <w:rPr>
          <w:rStyle w:val="Pogrubienie"/>
          <w:b w:val="0"/>
          <w:bCs w:val="0"/>
        </w:rPr>
        <w:t>specjaln</w:t>
      </w:r>
      <w:r w:rsidR="00D913B0">
        <w:rPr>
          <w:rStyle w:val="Pogrubienie"/>
          <w:b w:val="0"/>
          <w:bCs w:val="0"/>
        </w:rPr>
        <w:t>ą</w:t>
      </w:r>
      <w:r w:rsidR="00B61E3B" w:rsidRPr="001768F0">
        <w:rPr>
          <w:rStyle w:val="Pogrubienie"/>
          <w:b w:val="0"/>
          <w:bCs w:val="0"/>
        </w:rPr>
        <w:t xml:space="preserve"> wirtualn</w:t>
      </w:r>
      <w:r w:rsidR="00D913B0">
        <w:rPr>
          <w:rStyle w:val="Pogrubienie"/>
          <w:b w:val="0"/>
          <w:bCs w:val="0"/>
        </w:rPr>
        <w:t>ą</w:t>
      </w:r>
      <w:r w:rsidR="00B61E3B" w:rsidRPr="001768F0">
        <w:rPr>
          <w:rStyle w:val="Pogrubienie"/>
          <w:b w:val="0"/>
          <w:bCs w:val="0"/>
        </w:rPr>
        <w:t xml:space="preserve"> przychodni</w:t>
      </w:r>
      <w:r w:rsidR="00D913B0">
        <w:rPr>
          <w:rStyle w:val="Pogrubienie"/>
          <w:b w:val="0"/>
          <w:bCs w:val="0"/>
        </w:rPr>
        <w:t>ę</w:t>
      </w:r>
      <w:r w:rsidR="00B61E3B" w:rsidRPr="001768F0">
        <w:rPr>
          <w:rStyle w:val="Pogrubienie"/>
          <w:b w:val="0"/>
          <w:bCs w:val="0"/>
        </w:rPr>
        <w:t>, w</w:t>
      </w:r>
      <w:r w:rsidR="00C861F1">
        <w:rPr>
          <w:rStyle w:val="Pogrubienie"/>
          <w:b w:val="0"/>
          <w:bCs w:val="0"/>
        </w:rPr>
        <w:t> </w:t>
      </w:r>
      <w:r w:rsidR="00B61E3B" w:rsidRPr="001768F0">
        <w:rPr>
          <w:rStyle w:val="Pogrubienie"/>
          <w:b w:val="0"/>
          <w:bCs w:val="0"/>
        </w:rPr>
        <w:t xml:space="preserve">której telekonsultacji udzielać będą specjaliści </w:t>
      </w:r>
      <w:r w:rsidR="0011720C" w:rsidRPr="001768F0">
        <w:rPr>
          <w:rStyle w:val="Pogrubienie"/>
          <w:b w:val="0"/>
          <w:bCs w:val="0"/>
        </w:rPr>
        <w:t>z CM Damiana.</w:t>
      </w:r>
    </w:p>
    <w:p w14:paraId="0E18E0F3" w14:textId="1B831AC4" w:rsidR="00B84877" w:rsidRDefault="0011720C" w:rsidP="00B6592C">
      <w:pPr>
        <w:spacing w:line="360" w:lineRule="auto"/>
        <w:jc w:val="both"/>
        <w:rPr>
          <w:rStyle w:val="Pogrubienie"/>
          <w:b w:val="0"/>
          <w:bCs w:val="0"/>
        </w:rPr>
      </w:pPr>
      <w:r w:rsidRPr="001768F0">
        <w:rPr>
          <w:rStyle w:val="Pogrubienie"/>
          <w:b w:val="0"/>
          <w:bCs w:val="0"/>
        </w:rPr>
        <w:t>Dodatkowo podczas finału</w:t>
      </w:r>
      <w:r w:rsidR="001C6562" w:rsidRPr="001768F0">
        <w:rPr>
          <w:rStyle w:val="Pogrubienie"/>
          <w:b w:val="0"/>
          <w:bCs w:val="0"/>
        </w:rPr>
        <w:t xml:space="preserve"> uruchomione zostanie Studio Damian TV, w</w:t>
      </w:r>
      <w:r w:rsidR="00DF65EF">
        <w:rPr>
          <w:rStyle w:val="Pogrubienie"/>
          <w:b w:val="0"/>
          <w:bCs w:val="0"/>
        </w:rPr>
        <w:t> </w:t>
      </w:r>
      <w:r w:rsidR="001C6562" w:rsidRPr="001768F0">
        <w:rPr>
          <w:rStyle w:val="Pogrubienie"/>
          <w:b w:val="0"/>
          <w:bCs w:val="0"/>
        </w:rPr>
        <w:t xml:space="preserve">którym </w:t>
      </w:r>
      <w:r w:rsidR="008718C3" w:rsidRPr="001768F0">
        <w:rPr>
          <w:rStyle w:val="Pogrubienie"/>
          <w:b w:val="0"/>
          <w:bCs w:val="0"/>
        </w:rPr>
        <w:t>na żywo będą relacjonowane najważniejsze wydarzenia związane z Wielką Orkiestrą Świątecznej Pomocy.</w:t>
      </w:r>
      <w:r w:rsidR="009D1637" w:rsidRPr="001768F0">
        <w:rPr>
          <w:rStyle w:val="Pogrubienie"/>
          <w:b w:val="0"/>
          <w:bCs w:val="0"/>
        </w:rPr>
        <w:t xml:space="preserve"> </w:t>
      </w:r>
      <w:r w:rsidR="00BF39C3" w:rsidRPr="001768F0">
        <w:rPr>
          <w:rStyle w:val="Pogrubienie"/>
          <w:b w:val="0"/>
          <w:bCs w:val="0"/>
        </w:rPr>
        <w:t>W studi</w:t>
      </w:r>
      <w:r w:rsidR="00D42A4C">
        <w:rPr>
          <w:rStyle w:val="Pogrubienie"/>
          <w:b w:val="0"/>
          <w:bCs w:val="0"/>
        </w:rPr>
        <w:t>o</w:t>
      </w:r>
      <w:r w:rsidR="00BF39C3" w:rsidRPr="001768F0">
        <w:rPr>
          <w:rStyle w:val="Pogrubienie"/>
          <w:b w:val="0"/>
          <w:bCs w:val="0"/>
        </w:rPr>
        <w:t xml:space="preserve"> </w:t>
      </w:r>
      <w:r w:rsidR="00D42A4C">
        <w:rPr>
          <w:rStyle w:val="Pogrubienie"/>
          <w:b w:val="0"/>
          <w:bCs w:val="0"/>
        </w:rPr>
        <w:t xml:space="preserve">prowadzone będą również </w:t>
      </w:r>
      <w:r w:rsidR="00533B88" w:rsidRPr="001768F0">
        <w:rPr>
          <w:rStyle w:val="Pogrubienie"/>
          <w:b w:val="0"/>
          <w:bCs w:val="0"/>
        </w:rPr>
        <w:t>rozmowy z ekspertami</w:t>
      </w:r>
      <w:r w:rsidR="00DF65EF">
        <w:rPr>
          <w:rStyle w:val="Pogrubienie"/>
          <w:b w:val="0"/>
          <w:bCs w:val="0"/>
        </w:rPr>
        <w:t xml:space="preserve"> CMD</w:t>
      </w:r>
      <w:r w:rsidR="00533B88" w:rsidRPr="001768F0">
        <w:rPr>
          <w:rStyle w:val="Pogrubienie"/>
          <w:b w:val="0"/>
          <w:bCs w:val="0"/>
        </w:rPr>
        <w:t>, którzy</w:t>
      </w:r>
      <w:r w:rsidR="00AE7CCB">
        <w:rPr>
          <w:rStyle w:val="Pogrubienie"/>
          <w:b w:val="0"/>
          <w:bCs w:val="0"/>
        </w:rPr>
        <w:t xml:space="preserve"> </w:t>
      </w:r>
      <w:r w:rsidR="00B84877">
        <w:rPr>
          <w:rStyle w:val="Pogrubienie"/>
          <w:b w:val="0"/>
          <w:bCs w:val="0"/>
        </w:rPr>
        <w:t xml:space="preserve">dodatkowo </w:t>
      </w:r>
      <w:r w:rsidR="00AE7CCB">
        <w:rPr>
          <w:rStyle w:val="Pogrubienie"/>
          <w:b w:val="0"/>
          <w:bCs w:val="0"/>
        </w:rPr>
        <w:t>przez cały dzień będą</w:t>
      </w:r>
      <w:r w:rsidR="00DF65EF">
        <w:rPr>
          <w:rStyle w:val="Pogrubienie"/>
          <w:b w:val="0"/>
          <w:bCs w:val="0"/>
        </w:rPr>
        <w:t xml:space="preserve"> </w:t>
      </w:r>
      <w:r w:rsidR="00533B88" w:rsidRPr="001768F0">
        <w:rPr>
          <w:rStyle w:val="Pogrubienie"/>
          <w:b w:val="0"/>
          <w:bCs w:val="0"/>
        </w:rPr>
        <w:t xml:space="preserve">udzielać </w:t>
      </w:r>
      <w:r w:rsidR="00252A69">
        <w:rPr>
          <w:rStyle w:val="Pogrubienie"/>
          <w:b w:val="0"/>
          <w:bCs w:val="0"/>
        </w:rPr>
        <w:t>teleporad</w:t>
      </w:r>
      <w:r w:rsidR="00533B88" w:rsidRPr="001768F0">
        <w:rPr>
          <w:rStyle w:val="Pogrubienie"/>
          <w:b w:val="0"/>
          <w:bCs w:val="0"/>
        </w:rPr>
        <w:t xml:space="preserve"> medycznych.</w:t>
      </w:r>
      <w:r w:rsidR="00D179D0" w:rsidRPr="001768F0">
        <w:rPr>
          <w:rStyle w:val="Pogrubienie"/>
          <w:b w:val="0"/>
          <w:bCs w:val="0"/>
        </w:rPr>
        <w:t xml:space="preserve"> </w:t>
      </w:r>
      <w:r w:rsidR="00F231CB">
        <w:rPr>
          <w:rStyle w:val="Pogrubienie"/>
          <w:b w:val="0"/>
          <w:bCs w:val="0"/>
        </w:rPr>
        <w:t>Zapisy przyjmowane są na stronie internetowej</w:t>
      </w:r>
      <w:r w:rsidR="001277CA">
        <w:rPr>
          <w:rStyle w:val="Pogrubienie"/>
          <w:b w:val="0"/>
          <w:bCs w:val="0"/>
        </w:rPr>
        <w:t xml:space="preserve"> – </w:t>
      </w:r>
      <w:hyperlink r:id="rId7" w:history="1">
        <w:r w:rsidR="00B84877" w:rsidRPr="00B11110">
          <w:rPr>
            <w:rStyle w:val="Hipercze"/>
          </w:rPr>
          <w:t>wosp.damian.pl/</w:t>
        </w:r>
      </w:hyperlink>
      <w:r w:rsidR="00B84877">
        <w:rPr>
          <w:rStyle w:val="Pogrubienie"/>
          <w:b w:val="0"/>
          <w:bCs w:val="0"/>
        </w:rPr>
        <w:t>.</w:t>
      </w:r>
    </w:p>
    <w:p w14:paraId="299DDB0C" w14:textId="432752F0" w:rsidR="003D563D" w:rsidRPr="003D563D" w:rsidRDefault="00D42A4C" w:rsidP="00B6592C">
      <w:pPr>
        <w:spacing w:line="360" w:lineRule="auto"/>
        <w:jc w:val="both"/>
        <w:rPr>
          <w:rStyle w:val="Pogrubienie"/>
          <w:b w:val="0"/>
          <w:bCs w:val="0"/>
        </w:rPr>
      </w:pPr>
      <w:r w:rsidRPr="003D563D">
        <w:rPr>
          <w:i/>
          <w:iCs/>
          <w:shd w:val="clear" w:color="auto" w:fill="FFFFFF"/>
        </w:rPr>
        <w:t xml:space="preserve">To już nasze trzecie wspólne granie na rzecz </w:t>
      </w:r>
      <w:r w:rsidR="00D57E46" w:rsidRPr="003D563D">
        <w:rPr>
          <w:i/>
          <w:iCs/>
          <w:shd w:val="clear" w:color="auto" w:fill="FFFFFF"/>
        </w:rPr>
        <w:t>Wielk</w:t>
      </w:r>
      <w:r w:rsidRPr="003D563D">
        <w:rPr>
          <w:i/>
          <w:iCs/>
          <w:shd w:val="clear" w:color="auto" w:fill="FFFFFF"/>
        </w:rPr>
        <w:t>iej</w:t>
      </w:r>
      <w:r w:rsidR="00D57E46" w:rsidRPr="003D563D">
        <w:rPr>
          <w:i/>
          <w:iCs/>
          <w:shd w:val="clear" w:color="auto" w:fill="FFFFFF"/>
        </w:rPr>
        <w:t xml:space="preserve"> Orkiestr</w:t>
      </w:r>
      <w:r w:rsidRPr="003D563D">
        <w:rPr>
          <w:i/>
          <w:iCs/>
          <w:shd w:val="clear" w:color="auto" w:fill="FFFFFF"/>
        </w:rPr>
        <w:t>y</w:t>
      </w:r>
      <w:r w:rsidR="00D57E46" w:rsidRPr="003D563D">
        <w:rPr>
          <w:i/>
          <w:iCs/>
          <w:shd w:val="clear" w:color="auto" w:fill="FFFFFF"/>
        </w:rPr>
        <w:t xml:space="preserve"> Świątecznej Pomocy. Tegoroczny </w:t>
      </w:r>
      <w:r w:rsidR="00C3720E" w:rsidRPr="003D563D">
        <w:rPr>
          <w:i/>
          <w:iCs/>
          <w:shd w:val="clear" w:color="auto" w:fill="FFFFFF"/>
        </w:rPr>
        <w:t>edycja</w:t>
      </w:r>
      <w:r w:rsidR="00D57E46" w:rsidRPr="003D563D">
        <w:rPr>
          <w:i/>
          <w:iCs/>
          <w:shd w:val="clear" w:color="auto" w:fill="FFFFFF"/>
        </w:rPr>
        <w:t xml:space="preserve"> jest szczególn</w:t>
      </w:r>
      <w:r w:rsidR="00AF6492" w:rsidRPr="003D563D">
        <w:rPr>
          <w:i/>
          <w:iCs/>
          <w:shd w:val="clear" w:color="auto" w:fill="FFFFFF"/>
        </w:rPr>
        <w:t>a</w:t>
      </w:r>
      <w:r w:rsidR="00B84877" w:rsidRPr="003D563D">
        <w:rPr>
          <w:i/>
          <w:iCs/>
          <w:shd w:val="clear" w:color="auto" w:fill="FFFFFF"/>
        </w:rPr>
        <w:t xml:space="preserve"> ze względu na sytuację epidemiologiczną, </w:t>
      </w:r>
      <w:r w:rsidRPr="003D563D">
        <w:rPr>
          <w:i/>
          <w:iCs/>
          <w:shd w:val="clear" w:color="auto" w:fill="FFFFFF"/>
        </w:rPr>
        <w:t xml:space="preserve">dlatego wsparcie Centrum Medycznego Damiana też będzie inne. </w:t>
      </w:r>
      <w:r w:rsidR="001131EF" w:rsidRPr="003D563D">
        <w:rPr>
          <w:i/>
          <w:iCs/>
          <w:shd w:val="clear" w:color="auto" w:fill="FFFFFF"/>
        </w:rPr>
        <w:t>Chociaż niemożliwa jest organizacja finału w tradycyjnym wydaniu, wspóln</w:t>
      </w:r>
      <w:r w:rsidR="00B84877" w:rsidRPr="003D563D">
        <w:rPr>
          <w:i/>
          <w:iCs/>
          <w:shd w:val="clear" w:color="auto" w:fill="FFFFFF"/>
        </w:rPr>
        <w:t xml:space="preserve">ie z portalem Znany Lekarz zorganizowaliśmy </w:t>
      </w:r>
      <w:r w:rsidRPr="003D563D">
        <w:rPr>
          <w:i/>
          <w:iCs/>
          <w:shd w:val="clear" w:color="auto" w:fill="FFFFFF"/>
        </w:rPr>
        <w:t xml:space="preserve">wirtualną </w:t>
      </w:r>
      <w:r w:rsidR="00B84877" w:rsidRPr="003D563D">
        <w:rPr>
          <w:i/>
          <w:iCs/>
          <w:shd w:val="clear" w:color="auto" w:fill="FFFFFF"/>
        </w:rPr>
        <w:t>Przychodnię WOŚP</w:t>
      </w:r>
      <w:r w:rsidR="00EC471C" w:rsidRPr="003D563D">
        <w:rPr>
          <w:i/>
          <w:iCs/>
          <w:shd w:val="clear" w:color="auto" w:fill="FFFFFF"/>
        </w:rPr>
        <w:t xml:space="preserve"> oraz studio Damian TV,</w:t>
      </w:r>
      <w:r w:rsidR="00B84877" w:rsidRPr="003D563D">
        <w:rPr>
          <w:i/>
          <w:iCs/>
          <w:shd w:val="clear" w:color="auto" w:fill="FFFFFF"/>
        </w:rPr>
        <w:t xml:space="preserve"> </w:t>
      </w:r>
      <w:r w:rsidR="00EC471C" w:rsidRPr="003D563D">
        <w:rPr>
          <w:i/>
          <w:iCs/>
          <w:shd w:val="clear" w:color="auto" w:fill="FFFFFF"/>
        </w:rPr>
        <w:t>w </w:t>
      </w:r>
      <w:r w:rsidR="00B84877" w:rsidRPr="003D563D">
        <w:rPr>
          <w:i/>
          <w:iCs/>
          <w:shd w:val="clear" w:color="auto" w:fill="FFFFFF"/>
        </w:rPr>
        <w:t>któr</w:t>
      </w:r>
      <w:r w:rsidR="00EC471C" w:rsidRPr="003D563D">
        <w:rPr>
          <w:i/>
          <w:iCs/>
          <w:shd w:val="clear" w:color="auto" w:fill="FFFFFF"/>
        </w:rPr>
        <w:t>ym</w:t>
      </w:r>
      <w:r w:rsidR="00B84877" w:rsidRPr="003D563D">
        <w:rPr>
          <w:i/>
          <w:iCs/>
          <w:shd w:val="clear" w:color="auto" w:fill="FFFFFF"/>
        </w:rPr>
        <w:t xml:space="preserve"> cały dzień na żywo będziemy prowadzić </w:t>
      </w:r>
      <w:r w:rsidRPr="003D563D">
        <w:rPr>
          <w:i/>
          <w:iCs/>
          <w:shd w:val="clear" w:color="auto" w:fill="FFFFFF"/>
        </w:rPr>
        <w:t>wywiady</w:t>
      </w:r>
      <w:r w:rsidR="00B84877" w:rsidRPr="003D563D">
        <w:rPr>
          <w:i/>
          <w:iCs/>
          <w:shd w:val="clear" w:color="auto" w:fill="FFFFFF"/>
        </w:rPr>
        <w:t xml:space="preserve"> ze specjalistami z dziedzinie pediatrii, interny, </w:t>
      </w:r>
      <w:r w:rsidR="0026704E" w:rsidRPr="003D563D">
        <w:rPr>
          <w:i/>
          <w:iCs/>
          <w:shd w:val="clear" w:color="auto" w:fill="FFFFFF"/>
        </w:rPr>
        <w:t xml:space="preserve"> protetyki słuchu, laryngologii, </w:t>
      </w:r>
      <w:r w:rsidR="00B84877" w:rsidRPr="003D563D">
        <w:rPr>
          <w:i/>
          <w:iCs/>
          <w:shd w:val="clear" w:color="auto" w:fill="FFFFFF"/>
        </w:rPr>
        <w:t>rehabilitacji, a także psycholo</w:t>
      </w:r>
      <w:r w:rsidRPr="003D563D">
        <w:rPr>
          <w:i/>
          <w:iCs/>
          <w:shd w:val="clear" w:color="auto" w:fill="FFFFFF"/>
        </w:rPr>
        <w:t>gii</w:t>
      </w:r>
      <w:r w:rsidR="00B84877" w:rsidRPr="003D563D">
        <w:rPr>
          <w:i/>
          <w:iCs/>
          <w:shd w:val="clear" w:color="auto" w:fill="FFFFFF"/>
        </w:rPr>
        <w:t>. W naszym studio nie zabraknie również wspaniałych gości</w:t>
      </w:r>
      <w:r w:rsidRPr="003D563D">
        <w:rPr>
          <w:i/>
          <w:iCs/>
          <w:shd w:val="clear" w:color="auto" w:fill="FFFFFF"/>
        </w:rPr>
        <w:t xml:space="preserve"> oraz</w:t>
      </w:r>
      <w:r w:rsidR="00B84877" w:rsidRPr="003D563D">
        <w:rPr>
          <w:i/>
          <w:iCs/>
          <w:shd w:val="clear" w:color="auto" w:fill="FFFFFF"/>
        </w:rPr>
        <w:t xml:space="preserve"> utalentowanych artystów. Na żywo moż</w:t>
      </w:r>
      <w:r w:rsidR="00804323">
        <w:rPr>
          <w:i/>
          <w:iCs/>
          <w:shd w:val="clear" w:color="auto" w:fill="FFFFFF"/>
        </w:rPr>
        <w:t>na</w:t>
      </w:r>
      <w:r w:rsidR="00B84877" w:rsidRPr="003D563D">
        <w:rPr>
          <w:i/>
          <w:iCs/>
          <w:shd w:val="clear" w:color="auto" w:fill="FFFFFF"/>
        </w:rPr>
        <w:t xml:space="preserve"> śledzić</w:t>
      </w:r>
      <w:r w:rsidR="00804323">
        <w:rPr>
          <w:i/>
          <w:iCs/>
          <w:shd w:val="clear" w:color="auto" w:fill="FFFFFF"/>
        </w:rPr>
        <w:t xml:space="preserve"> nas</w:t>
      </w:r>
      <w:r w:rsidR="00B84877" w:rsidRPr="003D563D">
        <w:rPr>
          <w:i/>
          <w:iCs/>
          <w:shd w:val="clear" w:color="auto" w:fill="FFFFFF"/>
        </w:rPr>
        <w:t xml:space="preserve"> na </w:t>
      </w:r>
      <w:r w:rsidR="0026704E" w:rsidRPr="003D563D">
        <w:rPr>
          <w:i/>
          <w:iCs/>
          <w:shd w:val="clear" w:color="auto" w:fill="FFFFFF"/>
        </w:rPr>
        <w:t>dedykowanej stronie internetowej</w:t>
      </w:r>
      <w:r w:rsidR="00B84877" w:rsidRPr="003D563D">
        <w:rPr>
          <w:rStyle w:val="Pogrubienie"/>
          <w:b w:val="0"/>
          <w:bCs w:val="0"/>
          <w:i/>
          <w:iCs/>
        </w:rPr>
        <w:t xml:space="preserve">, </w:t>
      </w:r>
      <w:r w:rsidRPr="003D563D">
        <w:rPr>
          <w:rStyle w:val="Pogrubienie"/>
          <w:b w:val="0"/>
          <w:bCs w:val="0"/>
          <w:i/>
          <w:iCs/>
        </w:rPr>
        <w:t xml:space="preserve">a także na </w:t>
      </w:r>
      <w:r w:rsidR="00B84877" w:rsidRPr="003D563D">
        <w:rPr>
          <w:rStyle w:val="Pogrubienie"/>
          <w:b w:val="0"/>
          <w:bCs w:val="0"/>
          <w:i/>
          <w:iCs/>
        </w:rPr>
        <w:t>profilu Facebook Centrum Medycznego Damiana</w:t>
      </w:r>
      <w:r w:rsidR="003D563D">
        <w:rPr>
          <w:rStyle w:val="Pogrubienie"/>
          <w:b w:val="0"/>
          <w:bCs w:val="0"/>
          <w:i/>
          <w:iCs/>
        </w:rPr>
        <w:t xml:space="preserve"> </w:t>
      </w:r>
      <w:r w:rsidR="003D563D">
        <w:rPr>
          <w:rStyle w:val="Pogrubienie"/>
          <w:b w:val="0"/>
          <w:bCs w:val="0"/>
        </w:rPr>
        <w:t>– k</w:t>
      </w:r>
      <w:r w:rsidR="003D563D" w:rsidRPr="003D563D">
        <w:rPr>
          <w:rStyle w:val="Pogrubienie"/>
          <w:b w:val="0"/>
          <w:bCs w:val="0"/>
        </w:rPr>
        <w:t>omentuje Dominika Korczak, Kierownik ds. Marketingu Centrum Medycznego Damiana</w:t>
      </w:r>
      <w:r w:rsidR="003D563D" w:rsidRPr="003D563D">
        <w:rPr>
          <w:rStyle w:val="Pogrubienie"/>
          <w:b w:val="0"/>
          <w:bCs w:val="0"/>
        </w:rPr>
        <w:t>.</w:t>
      </w:r>
    </w:p>
    <w:p w14:paraId="2620CCBD" w14:textId="679662AB" w:rsidR="0074547D" w:rsidRDefault="0026704E" w:rsidP="00B6592C">
      <w:pPr>
        <w:spacing w:line="360" w:lineRule="auto"/>
        <w:jc w:val="both"/>
        <w:rPr>
          <w:rStyle w:val="Pogrubienie"/>
          <w:b w:val="0"/>
          <w:bCs w:val="0"/>
        </w:rPr>
      </w:pPr>
      <w:r w:rsidRPr="0074547D">
        <w:rPr>
          <w:rStyle w:val="Pogrubienie"/>
          <w:b w:val="0"/>
          <w:bCs w:val="0"/>
        </w:rPr>
        <w:t xml:space="preserve">Na </w:t>
      </w:r>
      <w:r w:rsidR="008F1B10" w:rsidRPr="0074547D">
        <w:rPr>
          <w:rStyle w:val="Pogrubienie"/>
          <w:b w:val="0"/>
          <w:bCs w:val="0"/>
        </w:rPr>
        <w:t xml:space="preserve">stronie internetowej istnieje również </w:t>
      </w:r>
      <w:r w:rsidR="00AB6B78" w:rsidRPr="0074547D">
        <w:rPr>
          <w:rStyle w:val="Pogrubienie"/>
          <w:b w:val="0"/>
          <w:bCs w:val="0"/>
        </w:rPr>
        <w:t>dostęp do specjalnych licytacji</w:t>
      </w:r>
      <w:r w:rsidR="003955EB" w:rsidRPr="0074547D">
        <w:rPr>
          <w:rStyle w:val="Pogrubienie"/>
          <w:b w:val="0"/>
          <w:bCs w:val="0"/>
        </w:rPr>
        <w:t>, z których dochód zostanie przekazany na Wielką Orkiestrę Świątecznej Pomocy. Na aukcję został wystawiony m.in. K</w:t>
      </w:r>
      <w:r w:rsidR="00D42A4C" w:rsidRPr="0074547D">
        <w:rPr>
          <w:rStyle w:val="Pogrubienie"/>
          <w:b w:val="0"/>
          <w:bCs w:val="0"/>
        </w:rPr>
        <w:t xml:space="preserve">ompleksowy </w:t>
      </w:r>
      <w:r w:rsidR="003955EB" w:rsidRPr="0074547D">
        <w:rPr>
          <w:rStyle w:val="Pogrubienie"/>
          <w:b w:val="0"/>
          <w:bCs w:val="0"/>
        </w:rPr>
        <w:t>P</w:t>
      </w:r>
      <w:r w:rsidR="00D42A4C" w:rsidRPr="0074547D">
        <w:rPr>
          <w:rStyle w:val="Pogrubienie"/>
          <w:b w:val="0"/>
          <w:bCs w:val="0"/>
        </w:rPr>
        <w:t xml:space="preserve">rzegląd </w:t>
      </w:r>
      <w:r w:rsidR="003955EB" w:rsidRPr="0074547D">
        <w:rPr>
          <w:rStyle w:val="Pogrubienie"/>
          <w:b w:val="0"/>
          <w:bCs w:val="0"/>
        </w:rPr>
        <w:t>S</w:t>
      </w:r>
      <w:r w:rsidR="00D42A4C" w:rsidRPr="0074547D">
        <w:rPr>
          <w:rStyle w:val="Pogrubienie"/>
          <w:b w:val="0"/>
          <w:bCs w:val="0"/>
        </w:rPr>
        <w:t xml:space="preserve">tanu </w:t>
      </w:r>
      <w:r w:rsidR="003955EB" w:rsidRPr="0074547D">
        <w:rPr>
          <w:rStyle w:val="Pogrubienie"/>
          <w:b w:val="0"/>
          <w:bCs w:val="0"/>
        </w:rPr>
        <w:t>Z</w:t>
      </w:r>
      <w:r w:rsidR="00D42A4C" w:rsidRPr="0074547D">
        <w:rPr>
          <w:rStyle w:val="Pogrubienie"/>
          <w:b w:val="0"/>
          <w:bCs w:val="0"/>
        </w:rPr>
        <w:t>drowia dla dwojg</w:t>
      </w:r>
      <w:r w:rsidR="0074547D" w:rsidRPr="0074547D">
        <w:rPr>
          <w:rStyle w:val="Pogrubienie"/>
          <w:b w:val="0"/>
          <w:bCs w:val="0"/>
        </w:rPr>
        <w:t>a</w:t>
      </w:r>
      <w:r w:rsidR="0010255A">
        <w:rPr>
          <w:rStyle w:val="Pogrubienie"/>
          <w:b w:val="0"/>
          <w:bCs w:val="0"/>
        </w:rPr>
        <w:t xml:space="preserve"> w Centrum Medycznym Damiana.</w:t>
      </w:r>
    </w:p>
    <w:p w14:paraId="63CD97AC" w14:textId="6F527459" w:rsidR="00EA682F" w:rsidRPr="00584484" w:rsidRDefault="00584484" w:rsidP="00B6592C">
      <w:pPr>
        <w:spacing w:line="360" w:lineRule="auto"/>
        <w:jc w:val="both"/>
        <w:rPr>
          <w:rStyle w:val="Pogrubienie"/>
          <w:b w:val="0"/>
          <w:bCs w:val="0"/>
        </w:rPr>
      </w:pPr>
      <w:r w:rsidRPr="001768F0">
        <w:rPr>
          <w:rStyle w:val="tojvnm2t"/>
        </w:rPr>
        <w:t>Mimo zmienione</w:t>
      </w:r>
      <w:r w:rsidR="0010255A">
        <w:rPr>
          <w:rStyle w:val="tojvnm2t"/>
        </w:rPr>
        <w:t>go charakteru</w:t>
      </w:r>
      <w:r w:rsidRPr="001768F0">
        <w:rPr>
          <w:rStyle w:val="tojvnm2t"/>
        </w:rPr>
        <w:t xml:space="preserve"> wydarzenia, wciąż głównym celem pozostaje </w:t>
      </w:r>
      <w:r>
        <w:rPr>
          <w:rStyle w:val="tojvnm2t"/>
        </w:rPr>
        <w:t>pozyskanie</w:t>
      </w:r>
      <w:r w:rsidRPr="001768F0">
        <w:rPr>
          <w:rStyle w:val="tojvnm2t"/>
        </w:rPr>
        <w:t xml:space="preserve"> środków finansowych na pomoc najbardziej potrzebujący</w:t>
      </w:r>
      <w:r>
        <w:rPr>
          <w:rStyle w:val="tojvnm2t"/>
        </w:rPr>
        <w:t>m</w:t>
      </w:r>
      <w:r w:rsidRPr="001768F0">
        <w:rPr>
          <w:rStyle w:val="tojvnm2t"/>
        </w:rPr>
        <w:t xml:space="preserve">. Zbiórka będzie prowadzona w formie wirtualnej </w:t>
      </w:r>
      <w:r>
        <w:rPr>
          <w:rStyle w:val="tojvnm2t"/>
        </w:rPr>
        <w:lastRenderedPageBreak/>
        <w:t>skarbonki</w:t>
      </w:r>
      <w:r w:rsidRPr="001768F0">
        <w:rPr>
          <w:rStyle w:val="tojvnm2t"/>
        </w:rPr>
        <w:t xml:space="preserve">, dostępnej pod adresem: </w:t>
      </w:r>
      <w:hyperlink r:id="rId8" w:tgtFrame="_blank" w:history="1">
        <w:r w:rsidRPr="001768F0">
          <w:rPr>
            <w:rStyle w:val="Hipercze"/>
            <w:color w:val="auto"/>
          </w:rPr>
          <w:t>eskarbonka.wosp.org.pl/gvb5ne</w:t>
        </w:r>
      </w:hyperlink>
      <w:r w:rsidRPr="001768F0">
        <w:rPr>
          <w:rStyle w:val="tojvnm2t"/>
        </w:rPr>
        <w:t>.</w:t>
      </w:r>
      <w:r>
        <w:rPr>
          <w:rStyle w:val="tojvnm2t"/>
        </w:rPr>
        <w:t xml:space="preserve"> </w:t>
      </w:r>
      <w:r w:rsidR="00EE61EC" w:rsidRPr="00584484">
        <w:t xml:space="preserve">W tym roku </w:t>
      </w:r>
      <w:r w:rsidR="001B2C58" w:rsidRPr="00584484">
        <w:rPr>
          <w:rStyle w:val="Pogrubienie"/>
          <w:b w:val="0"/>
          <w:bCs w:val="0"/>
        </w:rPr>
        <w:t>zebrane</w:t>
      </w:r>
      <w:r w:rsidR="00EE61EC" w:rsidRPr="00584484">
        <w:rPr>
          <w:rStyle w:val="Pogrubienie"/>
          <w:b w:val="0"/>
          <w:bCs w:val="0"/>
        </w:rPr>
        <w:t xml:space="preserve"> fundusze zostaną</w:t>
      </w:r>
      <w:r w:rsidR="00D8320D" w:rsidRPr="00584484">
        <w:rPr>
          <w:rStyle w:val="Pogrubienie"/>
          <w:b w:val="0"/>
          <w:bCs w:val="0"/>
        </w:rPr>
        <w:t xml:space="preserve"> przeznaczone</w:t>
      </w:r>
      <w:r w:rsidR="00EE61EC" w:rsidRPr="00584484">
        <w:rPr>
          <w:rStyle w:val="Pogrubienie"/>
          <w:b w:val="0"/>
          <w:bCs w:val="0"/>
        </w:rPr>
        <w:t> na zakup nowoczesnych</w:t>
      </w:r>
      <w:hyperlink r:id="rId9" w:tgtFrame="_blank" w:history="1">
        <w:r w:rsidR="00EE61EC" w:rsidRPr="00584484">
          <w:rPr>
            <w:rStyle w:val="Hipercze"/>
            <w:color w:val="auto"/>
            <w:u w:val="none"/>
          </w:rPr>
          <w:t xml:space="preserve"> urządzeń medycznych dla oddziałów laryngologicznych</w:t>
        </w:r>
        <w:r w:rsidR="00AD5F27" w:rsidRPr="00584484">
          <w:rPr>
            <w:rStyle w:val="Hipercze"/>
            <w:color w:val="auto"/>
            <w:u w:val="none"/>
          </w:rPr>
          <w:t>, otolaryngologicznych</w:t>
        </w:r>
        <w:r w:rsidR="00EE61EC" w:rsidRPr="00584484">
          <w:rPr>
            <w:rStyle w:val="Hipercze"/>
            <w:color w:val="auto"/>
            <w:u w:val="none"/>
          </w:rPr>
          <w:t xml:space="preserve"> i diagnostyki głowy</w:t>
        </w:r>
      </w:hyperlink>
      <w:r>
        <w:rPr>
          <w:rStyle w:val="Pogrubienie"/>
        </w:rPr>
        <w:t>.</w:t>
      </w:r>
    </w:p>
    <w:p w14:paraId="40E6F379" w14:textId="6DBF1AF1" w:rsidR="001768F0" w:rsidRPr="001768F0" w:rsidRDefault="001768F0" w:rsidP="00B6592C">
      <w:pPr>
        <w:spacing w:line="360" w:lineRule="auto"/>
        <w:jc w:val="both"/>
        <w:rPr>
          <w:rStyle w:val="Pogrubienie"/>
        </w:rPr>
      </w:pPr>
      <w:r w:rsidRPr="001768F0">
        <w:rPr>
          <w:shd w:val="clear" w:color="auto" w:fill="FFFFFF"/>
        </w:rPr>
        <w:t>Więcej informacji nt. wydarzenia można znaleźć na stronie</w:t>
      </w:r>
      <w:r w:rsidR="00D42A4C">
        <w:rPr>
          <w:shd w:val="clear" w:color="auto" w:fill="FFFFFF"/>
        </w:rPr>
        <w:t xml:space="preserve"> </w:t>
      </w:r>
      <w:hyperlink r:id="rId10" w:history="1">
        <w:r w:rsidR="00D42A4C" w:rsidRPr="00B11110">
          <w:rPr>
            <w:rStyle w:val="Hipercze"/>
          </w:rPr>
          <w:t>https://wosp.damian.pl/</w:t>
        </w:r>
      </w:hyperlink>
      <w:r w:rsidR="00D42A4C">
        <w:rPr>
          <w:rStyle w:val="Pogrubienie"/>
          <w:b w:val="0"/>
          <w:bCs w:val="0"/>
        </w:rPr>
        <w:t>.</w:t>
      </w:r>
    </w:p>
    <w:p w14:paraId="7C9FDB91" w14:textId="64211272" w:rsidR="00135F95" w:rsidRPr="003048AD" w:rsidRDefault="00135F95" w:rsidP="00135F95">
      <w:pPr>
        <w:pStyle w:val="Standard"/>
        <w:spacing w:after="0" w:line="360" w:lineRule="auto"/>
        <w:jc w:val="both"/>
      </w:pPr>
      <w:r w:rsidRPr="003048AD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BB74EC0" wp14:editId="6254E601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B87D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 w:rsidRPr="003048AD">
        <w:rPr>
          <w:b/>
          <w:sz w:val="18"/>
          <w:szCs w:val="20"/>
        </w:rPr>
        <w:t>Centrum Medyczne Damiana</w:t>
      </w:r>
    </w:p>
    <w:p w14:paraId="08F3F7E0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b/>
          <w:sz w:val="18"/>
          <w:szCs w:val="20"/>
        </w:rPr>
        <w:t>Centrum Medyczne Damiana</w:t>
      </w:r>
      <w:r w:rsidRPr="003048AD"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12790AB8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Centrum Medyczne Damiana oferuje kompleksowy zakres konsultacji lekarzy, badań diagnostycznych; obrazowych </w:t>
      </w:r>
      <w:r w:rsidRPr="003048AD"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489CED1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Zdrowie i bezpieczeństwo pacjentów gwarantowane są w oparciu o długoletnie doświadczenie lekarzy pracujących </w:t>
      </w:r>
      <w:r w:rsidRPr="003048AD"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 w:rsidRPr="003048AD">
        <w:rPr>
          <w:sz w:val="18"/>
          <w:szCs w:val="20"/>
        </w:rPr>
        <w:br/>
        <w:t>w zdobytych przez CMD certyfikatach i nagrodach, takich jak: „Akredytacja Centrum Monitorowania Jakości”, Certyfikat ISO, „Szpital bez bólu”, „Bezpieczny Pacjent”, „Godło Quality International 2017” oraz „Miejsce przyjazne przyszłej Mamie”.</w:t>
      </w:r>
    </w:p>
    <w:p w14:paraId="47415B2F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3153F8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7D67E22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  <w:u w:val="single"/>
        </w:rPr>
      </w:pPr>
      <w:r w:rsidRPr="003048AD">
        <w:rPr>
          <w:sz w:val="18"/>
          <w:szCs w:val="20"/>
        </w:rPr>
        <w:t>Centrum Medyczne Damiana należy do Grupy Medicover.</w:t>
      </w:r>
    </w:p>
    <w:p w14:paraId="155CCF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sz w:val="18"/>
          <w:szCs w:val="20"/>
          <w:u w:val="single"/>
        </w:rPr>
        <w:t>Kontakt dla mediów:</w:t>
      </w:r>
    </w:p>
    <w:p w14:paraId="2487FB02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Giers, </w:t>
      </w:r>
      <w:hyperlink r:id="rId11" w:history="1">
        <w:r w:rsidRPr="003048AD">
          <w:rPr>
            <w:b/>
            <w:sz w:val="18"/>
            <w:szCs w:val="20"/>
          </w:rPr>
          <w:t>justyna.giers@38pr.pl</w:t>
        </w:r>
      </w:hyperlink>
      <w:r w:rsidRPr="003048AD">
        <w:rPr>
          <w:sz w:val="18"/>
          <w:szCs w:val="20"/>
        </w:rPr>
        <w:t>, tel. 514 550 996</w:t>
      </w:r>
    </w:p>
    <w:p w14:paraId="0FB5420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Spychalska, </w:t>
      </w:r>
      <w:hyperlink r:id="rId12" w:history="1">
        <w:r w:rsidRPr="003048AD">
          <w:rPr>
            <w:b/>
            <w:sz w:val="18"/>
            <w:szCs w:val="20"/>
          </w:rPr>
          <w:t>justyna.spychalska@38pr.pl</w:t>
        </w:r>
      </w:hyperlink>
      <w:r w:rsidRPr="003048AD">
        <w:rPr>
          <w:sz w:val="18"/>
          <w:szCs w:val="20"/>
        </w:rPr>
        <w:t>, tel. 512 029 778</w:t>
      </w:r>
    </w:p>
    <w:p w14:paraId="46FAA362" w14:textId="781C27C2" w:rsidR="00554FA7" w:rsidRPr="003048AD" w:rsidRDefault="00554FA7" w:rsidP="002540D9">
      <w:pPr>
        <w:pStyle w:val="Standard"/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Nikodem Chudzik, </w:t>
      </w:r>
      <w:hyperlink r:id="rId13" w:history="1">
        <w:r w:rsidRPr="003048AD">
          <w:rPr>
            <w:b/>
            <w:sz w:val="18"/>
            <w:szCs w:val="20"/>
          </w:rPr>
          <w:t>nikodem.chudzik@38pr.pl</w:t>
        </w:r>
      </w:hyperlink>
      <w:r w:rsidRPr="003048AD">
        <w:rPr>
          <w:sz w:val="18"/>
          <w:szCs w:val="20"/>
        </w:rPr>
        <w:t>, tel. 512 029 402</w:t>
      </w:r>
    </w:p>
    <w:p w14:paraId="76B28BC3" w14:textId="77777777" w:rsidR="00200F5E" w:rsidRPr="003048AD" w:rsidRDefault="00200F5E" w:rsidP="00A60F8B">
      <w:pPr>
        <w:spacing w:line="360" w:lineRule="auto"/>
      </w:pPr>
    </w:p>
    <w:sectPr w:rsidR="00200F5E" w:rsidRPr="003048A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3CC74" w14:textId="77777777" w:rsidR="00CA1DD1" w:rsidRDefault="00CA1DD1">
      <w:pPr>
        <w:spacing w:after="0" w:line="240" w:lineRule="auto"/>
      </w:pPr>
      <w:r>
        <w:separator/>
      </w:r>
    </w:p>
  </w:endnote>
  <w:endnote w:type="continuationSeparator" w:id="0">
    <w:p w14:paraId="7AACC558" w14:textId="77777777" w:rsidR="00CA1DD1" w:rsidRDefault="00C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360B" w14:textId="77777777" w:rsidR="00CA1DD1" w:rsidRDefault="00CA1DD1">
      <w:pPr>
        <w:spacing w:after="0" w:line="240" w:lineRule="auto"/>
      </w:pPr>
      <w:r>
        <w:separator/>
      </w:r>
    </w:p>
  </w:footnote>
  <w:footnote w:type="continuationSeparator" w:id="0">
    <w:p w14:paraId="09ADF317" w14:textId="77777777" w:rsidR="00CA1DD1" w:rsidRDefault="00CA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5AEE" w14:textId="77777777" w:rsidR="00563C80" w:rsidRDefault="00A05A1E" w:rsidP="00563C80">
    <w:pPr>
      <w:pStyle w:val="Nagwek"/>
      <w:tabs>
        <w:tab w:val="clear" w:pos="4536"/>
        <w:tab w:val="clear" w:pos="9072"/>
        <w:tab w:val="left" w:pos="1620"/>
      </w:tabs>
    </w:pPr>
    <w:r w:rsidRPr="003304D0">
      <w:rPr>
        <w:noProof/>
        <w:lang w:eastAsia="pl-PL"/>
      </w:rPr>
      <w:drawing>
        <wp:inline distT="0" distB="0" distL="0" distR="0" wp14:anchorId="35384682" wp14:editId="4AF5B4FB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739"/>
    <w:multiLevelType w:val="hybridMultilevel"/>
    <w:tmpl w:val="8446E820"/>
    <w:lvl w:ilvl="0" w:tplc="7E7CF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D46"/>
    <w:multiLevelType w:val="hybridMultilevel"/>
    <w:tmpl w:val="10CC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757C"/>
    <w:multiLevelType w:val="multilevel"/>
    <w:tmpl w:val="EC4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D6077"/>
    <w:multiLevelType w:val="multilevel"/>
    <w:tmpl w:val="0CC6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04F00"/>
    <w:multiLevelType w:val="hybridMultilevel"/>
    <w:tmpl w:val="EC74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2C06"/>
    <w:multiLevelType w:val="hybridMultilevel"/>
    <w:tmpl w:val="22349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C0B36"/>
    <w:multiLevelType w:val="multilevel"/>
    <w:tmpl w:val="9A8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35C40"/>
    <w:multiLevelType w:val="hybridMultilevel"/>
    <w:tmpl w:val="71C2C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A7"/>
    <w:rsid w:val="00007943"/>
    <w:rsid w:val="00013EA9"/>
    <w:rsid w:val="00014628"/>
    <w:rsid w:val="00017C4C"/>
    <w:rsid w:val="00033624"/>
    <w:rsid w:val="0006118C"/>
    <w:rsid w:val="000861B4"/>
    <w:rsid w:val="00096135"/>
    <w:rsid w:val="000A3212"/>
    <w:rsid w:val="000A4002"/>
    <w:rsid w:val="000E1BCA"/>
    <w:rsid w:val="000E4E5D"/>
    <w:rsid w:val="000F447C"/>
    <w:rsid w:val="000F63DE"/>
    <w:rsid w:val="00100213"/>
    <w:rsid w:val="0010255A"/>
    <w:rsid w:val="00102DC3"/>
    <w:rsid w:val="001041C4"/>
    <w:rsid w:val="001131EF"/>
    <w:rsid w:val="0011720C"/>
    <w:rsid w:val="001277CA"/>
    <w:rsid w:val="00131F84"/>
    <w:rsid w:val="00135F95"/>
    <w:rsid w:val="00136575"/>
    <w:rsid w:val="001439D7"/>
    <w:rsid w:val="00151C1A"/>
    <w:rsid w:val="00165552"/>
    <w:rsid w:val="001768F0"/>
    <w:rsid w:val="001B2C58"/>
    <w:rsid w:val="001C511C"/>
    <w:rsid w:val="001C6562"/>
    <w:rsid w:val="001D609F"/>
    <w:rsid w:val="00200F5E"/>
    <w:rsid w:val="002144A5"/>
    <w:rsid w:val="002451BB"/>
    <w:rsid w:val="00252A69"/>
    <w:rsid w:val="002540D9"/>
    <w:rsid w:val="002548ED"/>
    <w:rsid w:val="00265857"/>
    <w:rsid w:val="0026704E"/>
    <w:rsid w:val="0027771D"/>
    <w:rsid w:val="002A2FF6"/>
    <w:rsid w:val="002B4BC4"/>
    <w:rsid w:val="002D0023"/>
    <w:rsid w:val="002F2A4E"/>
    <w:rsid w:val="002F3E7B"/>
    <w:rsid w:val="003048AD"/>
    <w:rsid w:val="00307381"/>
    <w:rsid w:val="00330955"/>
    <w:rsid w:val="00332597"/>
    <w:rsid w:val="00344231"/>
    <w:rsid w:val="00346316"/>
    <w:rsid w:val="00351C2D"/>
    <w:rsid w:val="00363CFC"/>
    <w:rsid w:val="003653EC"/>
    <w:rsid w:val="00366B4C"/>
    <w:rsid w:val="003911E4"/>
    <w:rsid w:val="003955EB"/>
    <w:rsid w:val="003A4211"/>
    <w:rsid w:val="003C3023"/>
    <w:rsid w:val="003D2700"/>
    <w:rsid w:val="003D4D66"/>
    <w:rsid w:val="003D563D"/>
    <w:rsid w:val="003E22D6"/>
    <w:rsid w:val="003E47E7"/>
    <w:rsid w:val="003E5DC4"/>
    <w:rsid w:val="004029F5"/>
    <w:rsid w:val="00405478"/>
    <w:rsid w:val="00407902"/>
    <w:rsid w:val="00413F99"/>
    <w:rsid w:val="00426322"/>
    <w:rsid w:val="004269D1"/>
    <w:rsid w:val="00445243"/>
    <w:rsid w:val="00451649"/>
    <w:rsid w:val="004522D0"/>
    <w:rsid w:val="004713CC"/>
    <w:rsid w:val="0049474D"/>
    <w:rsid w:val="004971A5"/>
    <w:rsid w:val="004A0CCD"/>
    <w:rsid w:val="004A441D"/>
    <w:rsid w:val="004B3144"/>
    <w:rsid w:val="004D0CAB"/>
    <w:rsid w:val="004D5EA8"/>
    <w:rsid w:val="004E1C1C"/>
    <w:rsid w:val="004E39CB"/>
    <w:rsid w:val="004E57AC"/>
    <w:rsid w:val="0050080F"/>
    <w:rsid w:val="005026C0"/>
    <w:rsid w:val="00533B88"/>
    <w:rsid w:val="0054399A"/>
    <w:rsid w:val="0054559E"/>
    <w:rsid w:val="00554FA7"/>
    <w:rsid w:val="00584484"/>
    <w:rsid w:val="00596473"/>
    <w:rsid w:val="005B1209"/>
    <w:rsid w:val="005B38B6"/>
    <w:rsid w:val="005C7B1F"/>
    <w:rsid w:val="005E7B4C"/>
    <w:rsid w:val="005E7E87"/>
    <w:rsid w:val="006037A1"/>
    <w:rsid w:val="00604D40"/>
    <w:rsid w:val="006250FA"/>
    <w:rsid w:val="006322CA"/>
    <w:rsid w:val="006474B0"/>
    <w:rsid w:val="00652ED2"/>
    <w:rsid w:val="00656592"/>
    <w:rsid w:val="006708F3"/>
    <w:rsid w:val="00671850"/>
    <w:rsid w:val="00673EA5"/>
    <w:rsid w:val="00676B88"/>
    <w:rsid w:val="00685769"/>
    <w:rsid w:val="006A47AE"/>
    <w:rsid w:val="006D5894"/>
    <w:rsid w:val="006F2182"/>
    <w:rsid w:val="006F6A16"/>
    <w:rsid w:val="006F6AC2"/>
    <w:rsid w:val="007156C1"/>
    <w:rsid w:val="00740F27"/>
    <w:rsid w:val="00744744"/>
    <w:rsid w:val="0074547D"/>
    <w:rsid w:val="00754637"/>
    <w:rsid w:val="00757845"/>
    <w:rsid w:val="0076127C"/>
    <w:rsid w:val="00766ACD"/>
    <w:rsid w:val="007816BD"/>
    <w:rsid w:val="007B3D39"/>
    <w:rsid w:val="007D43E7"/>
    <w:rsid w:val="007D4FC8"/>
    <w:rsid w:val="007E7C2B"/>
    <w:rsid w:val="007F78AB"/>
    <w:rsid w:val="00804323"/>
    <w:rsid w:val="0080544A"/>
    <w:rsid w:val="00810BE6"/>
    <w:rsid w:val="00811F77"/>
    <w:rsid w:val="00813A1B"/>
    <w:rsid w:val="00834D9D"/>
    <w:rsid w:val="00841E6C"/>
    <w:rsid w:val="0085444C"/>
    <w:rsid w:val="00857050"/>
    <w:rsid w:val="008718C3"/>
    <w:rsid w:val="00884DFA"/>
    <w:rsid w:val="00890DE2"/>
    <w:rsid w:val="008A1412"/>
    <w:rsid w:val="008D2DF6"/>
    <w:rsid w:val="008D4F1E"/>
    <w:rsid w:val="008D54AF"/>
    <w:rsid w:val="008D7857"/>
    <w:rsid w:val="008E3084"/>
    <w:rsid w:val="008F190D"/>
    <w:rsid w:val="008F1B10"/>
    <w:rsid w:val="00913486"/>
    <w:rsid w:val="0091463A"/>
    <w:rsid w:val="00930CFA"/>
    <w:rsid w:val="00932594"/>
    <w:rsid w:val="00932F46"/>
    <w:rsid w:val="00935B0F"/>
    <w:rsid w:val="0094576F"/>
    <w:rsid w:val="00945C2A"/>
    <w:rsid w:val="00954A0A"/>
    <w:rsid w:val="009574AF"/>
    <w:rsid w:val="0097511C"/>
    <w:rsid w:val="009841E4"/>
    <w:rsid w:val="009D0212"/>
    <w:rsid w:val="009D1637"/>
    <w:rsid w:val="009D6F25"/>
    <w:rsid w:val="00A05A1E"/>
    <w:rsid w:val="00A063D9"/>
    <w:rsid w:val="00A201C3"/>
    <w:rsid w:val="00A25E43"/>
    <w:rsid w:val="00A60F8B"/>
    <w:rsid w:val="00A67940"/>
    <w:rsid w:val="00A94BC3"/>
    <w:rsid w:val="00A95F77"/>
    <w:rsid w:val="00AA2D99"/>
    <w:rsid w:val="00AA398D"/>
    <w:rsid w:val="00AB3A31"/>
    <w:rsid w:val="00AB6B78"/>
    <w:rsid w:val="00AC2DDB"/>
    <w:rsid w:val="00AC38BD"/>
    <w:rsid w:val="00AD2BC3"/>
    <w:rsid w:val="00AD5F27"/>
    <w:rsid w:val="00AE7CCB"/>
    <w:rsid w:val="00AF6492"/>
    <w:rsid w:val="00B04949"/>
    <w:rsid w:val="00B129EE"/>
    <w:rsid w:val="00B17D98"/>
    <w:rsid w:val="00B31702"/>
    <w:rsid w:val="00B353B1"/>
    <w:rsid w:val="00B61E3B"/>
    <w:rsid w:val="00B6592C"/>
    <w:rsid w:val="00B66B04"/>
    <w:rsid w:val="00B72510"/>
    <w:rsid w:val="00B84877"/>
    <w:rsid w:val="00B867D3"/>
    <w:rsid w:val="00B929F1"/>
    <w:rsid w:val="00B94D4E"/>
    <w:rsid w:val="00BB40EF"/>
    <w:rsid w:val="00BC79E9"/>
    <w:rsid w:val="00BD26A3"/>
    <w:rsid w:val="00BD30D5"/>
    <w:rsid w:val="00BF39C3"/>
    <w:rsid w:val="00C1212E"/>
    <w:rsid w:val="00C2309C"/>
    <w:rsid w:val="00C3720E"/>
    <w:rsid w:val="00C40CF7"/>
    <w:rsid w:val="00C552A3"/>
    <w:rsid w:val="00C81D4F"/>
    <w:rsid w:val="00C861F1"/>
    <w:rsid w:val="00C863E2"/>
    <w:rsid w:val="00CA1DD1"/>
    <w:rsid w:val="00CB7ACF"/>
    <w:rsid w:val="00CD18C9"/>
    <w:rsid w:val="00CD689B"/>
    <w:rsid w:val="00CE1BF1"/>
    <w:rsid w:val="00CE7B60"/>
    <w:rsid w:val="00CF689D"/>
    <w:rsid w:val="00D01685"/>
    <w:rsid w:val="00D11FB8"/>
    <w:rsid w:val="00D179D0"/>
    <w:rsid w:val="00D419B9"/>
    <w:rsid w:val="00D42A4C"/>
    <w:rsid w:val="00D566F7"/>
    <w:rsid w:val="00D57E46"/>
    <w:rsid w:val="00D8320D"/>
    <w:rsid w:val="00D841F9"/>
    <w:rsid w:val="00D85582"/>
    <w:rsid w:val="00D913B0"/>
    <w:rsid w:val="00D924E6"/>
    <w:rsid w:val="00DD4F97"/>
    <w:rsid w:val="00DE1C9C"/>
    <w:rsid w:val="00DE7B45"/>
    <w:rsid w:val="00DF3598"/>
    <w:rsid w:val="00DF65EF"/>
    <w:rsid w:val="00E1778A"/>
    <w:rsid w:val="00E21BA0"/>
    <w:rsid w:val="00E34FA6"/>
    <w:rsid w:val="00E41749"/>
    <w:rsid w:val="00E6151A"/>
    <w:rsid w:val="00E73445"/>
    <w:rsid w:val="00E73B98"/>
    <w:rsid w:val="00EA1C81"/>
    <w:rsid w:val="00EA682F"/>
    <w:rsid w:val="00EB789B"/>
    <w:rsid w:val="00EC471C"/>
    <w:rsid w:val="00ED2762"/>
    <w:rsid w:val="00EE61EC"/>
    <w:rsid w:val="00EE6440"/>
    <w:rsid w:val="00EF336D"/>
    <w:rsid w:val="00F07F8F"/>
    <w:rsid w:val="00F14825"/>
    <w:rsid w:val="00F231CB"/>
    <w:rsid w:val="00F42545"/>
    <w:rsid w:val="00F862FD"/>
    <w:rsid w:val="00F9111F"/>
    <w:rsid w:val="00F97801"/>
    <w:rsid w:val="00FA1FC8"/>
    <w:rsid w:val="00FA3836"/>
    <w:rsid w:val="00FB10A4"/>
    <w:rsid w:val="00FE2BA5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487F"/>
  <w15:chartTrackingRefBased/>
  <w15:docId w15:val="{5CA5CED1-DBC0-4DBC-8A2C-3BD68FF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4FA7"/>
    <w:rPr>
      <w:rFonts w:asci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FA7"/>
    <w:rPr>
      <w:rFonts w:ascii="Calibri"/>
    </w:rPr>
  </w:style>
  <w:style w:type="paragraph" w:customStyle="1" w:styleId="Standard">
    <w:name w:val="Standard"/>
    <w:rsid w:val="00554FA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55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F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4F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DDB"/>
    <w:rPr>
      <w:rFonts w:asci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DDB"/>
    <w:rPr>
      <w:rFonts w:asci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4E5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276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E7B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4D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karbonka.wosp.org.pl/gvb5ne?fbclid=IwAR0GCxitBypCpykXmtKLROqeYMfZi1HOli_3pXxIXkPlUNkglh4WfcJR2QU" TargetMode="External"/><Relationship Id="rId13" Type="http://schemas.openxmlformats.org/officeDocument/2006/relationships/hyperlink" Target="mailto:nikodem.chudzik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sp.damian.pl/" TargetMode="External"/><Relationship Id="rId12" Type="http://schemas.openxmlformats.org/officeDocument/2006/relationships/hyperlink" Target="mailto:justyna.spychalska@38pr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yna.giers@38p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osp.damia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sp.org.pl/wspieraj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40</cp:revision>
  <dcterms:created xsi:type="dcterms:W3CDTF">2021-01-25T11:15:00Z</dcterms:created>
  <dcterms:modified xsi:type="dcterms:W3CDTF">2021-01-26T15:28:00Z</dcterms:modified>
</cp:coreProperties>
</file>