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43BB" w14:textId="77777777" w:rsidR="00FC17C9" w:rsidRDefault="00FC17C9" w:rsidP="00602C73">
      <w:pPr>
        <w:jc w:val="right"/>
        <w:rPr>
          <w:rFonts w:cstheme="minorHAnsi"/>
        </w:rPr>
      </w:pPr>
    </w:p>
    <w:p w14:paraId="4182B1AD" w14:textId="102BFF71" w:rsidR="00F63254" w:rsidRPr="007400F4" w:rsidRDefault="00F63254" w:rsidP="00602C73">
      <w:pPr>
        <w:jc w:val="right"/>
        <w:rPr>
          <w:rFonts w:cstheme="minorHAnsi"/>
        </w:rPr>
      </w:pPr>
      <w:r w:rsidRPr="007400F4">
        <w:rPr>
          <w:rFonts w:cstheme="minorHAnsi"/>
        </w:rPr>
        <w:t xml:space="preserve">Warszawa, </w:t>
      </w:r>
      <w:r w:rsidR="000F17F5" w:rsidRPr="007400F4">
        <w:rPr>
          <w:rFonts w:cstheme="minorHAnsi"/>
        </w:rPr>
        <w:t>styczeń 2021</w:t>
      </w:r>
      <w:r w:rsidRPr="007400F4">
        <w:rPr>
          <w:rFonts w:cstheme="minorHAnsi"/>
        </w:rPr>
        <w:t xml:space="preserve"> r.</w:t>
      </w:r>
    </w:p>
    <w:p w14:paraId="4F85F71A" w14:textId="77777777" w:rsidR="008471A5" w:rsidRDefault="008471A5" w:rsidP="003266EF">
      <w:pPr>
        <w:rPr>
          <w:rFonts w:cstheme="minorHAnsi"/>
        </w:rPr>
      </w:pPr>
    </w:p>
    <w:p w14:paraId="75A5EA66" w14:textId="6C63E646" w:rsidR="00350F8A" w:rsidRPr="007400F4" w:rsidRDefault="00602C73" w:rsidP="003266EF">
      <w:pPr>
        <w:rPr>
          <w:rFonts w:cstheme="minorHAnsi"/>
        </w:rPr>
      </w:pPr>
      <w:r w:rsidRPr="007400F4">
        <w:rPr>
          <w:rFonts w:cstheme="minorHAnsi"/>
        </w:rPr>
        <w:t>Informacja prasowa</w:t>
      </w:r>
    </w:p>
    <w:p w14:paraId="12734D29" w14:textId="77777777" w:rsidR="008471A5" w:rsidRDefault="008471A5" w:rsidP="008471A5">
      <w:pPr>
        <w:jc w:val="center"/>
        <w:rPr>
          <w:b/>
          <w:bCs/>
          <w:sz w:val="28"/>
          <w:szCs w:val="28"/>
        </w:rPr>
      </w:pPr>
    </w:p>
    <w:p w14:paraId="28F29D0D" w14:textId="3F0B3683" w:rsidR="00E466BC" w:rsidRPr="00FC17C9" w:rsidRDefault="000A41DB" w:rsidP="008471A5">
      <w:pPr>
        <w:jc w:val="center"/>
        <w:rPr>
          <w:b/>
          <w:bCs/>
          <w:sz w:val="24"/>
          <w:szCs w:val="24"/>
        </w:rPr>
      </w:pPr>
      <w:r w:rsidRPr="00FC17C9">
        <w:rPr>
          <w:b/>
          <w:bCs/>
          <w:sz w:val="24"/>
          <w:szCs w:val="24"/>
        </w:rPr>
        <w:t>Polki odwołują wizyty u ginekologa – rak nie czeka</w:t>
      </w:r>
    </w:p>
    <w:p w14:paraId="2728BF9C" w14:textId="214B473C" w:rsidR="007C12CC" w:rsidRPr="00FC17C9" w:rsidRDefault="009A02BF" w:rsidP="005767F5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FC17C9">
        <w:rPr>
          <w:rFonts w:eastAsia="Times New Roman" w:cstheme="minorHAnsi"/>
          <w:b/>
          <w:bCs/>
          <w:lang w:eastAsia="pl-PL"/>
        </w:rPr>
        <w:t>Kontrolne wizyty u ginekologa</w:t>
      </w:r>
      <w:r w:rsidR="00CF5AC4" w:rsidRPr="00FC17C9">
        <w:rPr>
          <w:rFonts w:eastAsia="Times New Roman" w:cstheme="minorHAnsi"/>
          <w:b/>
          <w:bCs/>
          <w:lang w:eastAsia="pl-PL"/>
        </w:rPr>
        <w:t xml:space="preserve"> są</w:t>
      </w:r>
      <w:r w:rsidR="00746A67" w:rsidRPr="00FC17C9">
        <w:rPr>
          <w:rFonts w:eastAsia="Times New Roman" w:cstheme="minorHAnsi"/>
          <w:b/>
          <w:bCs/>
          <w:lang w:eastAsia="pl-PL"/>
        </w:rPr>
        <w:t xml:space="preserve"> </w:t>
      </w:r>
      <w:r w:rsidRPr="00FC17C9">
        <w:rPr>
          <w:rFonts w:eastAsia="Times New Roman" w:cstheme="minorHAnsi"/>
          <w:b/>
          <w:bCs/>
          <w:lang w:eastAsia="pl-PL"/>
        </w:rPr>
        <w:t>nadal temat</w:t>
      </w:r>
      <w:r w:rsidR="00CF5AC4" w:rsidRPr="00FC17C9">
        <w:rPr>
          <w:rFonts w:eastAsia="Times New Roman" w:cstheme="minorHAnsi"/>
          <w:b/>
          <w:bCs/>
          <w:lang w:eastAsia="pl-PL"/>
        </w:rPr>
        <w:t>em</w:t>
      </w:r>
      <w:r w:rsidRPr="00FC17C9">
        <w:rPr>
          <w:rFonts w:eastAsia="Times New Roman" w:cstheme="minorHAnsi"/>
          <w:b/>
          <w:bCs/>
          <w:lang w:eastAsia="pl-PL"/>
        </w:rPr>
        <w:t xml:space="preserve"> tabu wśród Polek.</w:t>
      </w:r>
      <w:r w:rsidR="00CF5AC4" w:rsidRPr="00FC17C9">
        <w:rPr>
          <w:rFonts w:eastAsia="Times New Roman" w:cstheme="minorHAnsi"/>
          <w:b/>
          <w:bCs/>
          <w:lang w:eastAsia="pl-PL"/>
        </w:rPr>
        <w:t xml:space="preserve"> </w:t>
      </w:r>
      <w:r w:rsidRPr="00FC17C9">
        <w:rPr>
          <w:rFonts w:eastAsia="Times New Roman" w:cstheme="minorHAnsi"/>
          <w:b/>
          <w:bCs/>
          <w:lang w:eastAsia="pl-PL"/>
        </w:rPr>
        <w:t xml:space="preserve">I pomimo coraz większej liczby kampanii </w:t>
      </w:r>
      <w:r w:rsidR="004F535B" w:rsidRPr="00FC17C9">
        <w:rPr>
          <w:rFonts w:eastAsia="Times New Roman" w:cstheme="minorHAnsi"/>
          <w:b/>
          <w:bCs/>
          <w:lang w:eastAsia="pl-PL"/>
        </w:rPr>
        <w:t>zdrowotno-</w:t>
      </w:r>
      <w:r w:rsidRPr="00FC17C9">
        <w:rPr>
          <w:rFonts w:eastAsia="Times New Roman" w:cstheme="minorHAnsi"/>
          <w:b/>
          <w:bCs/>
          <w:lang w:eastAsia="pl-PL"/>
        </w:rPr>
        <w:t xml:space="preserve">społecznych, zachęcających do </w:t>
      </w:r>
      <w:r w:rsidR="004B4024" w:rsidRPr="00FC17C9">
        <w:rPr>
          <w:rFonts w:eastAsia="Times New Roman" w:cstheme="minorHAnsi"/>
          <w:b/>
          <w:bCs/>
          <w:lang w:eastAsia="pl-PL"/>
        </w:rPr>
        <w:t xml:space="preserve">regularnych </w:t>
      </w:r>
      <w:r w:rsidRPr="00FC17C9">
        <w:rPr>
          <w:rFonts w:eastAsia="Times New Roman" w:cstheme="minorHAnsi"/>
          <w:b/>
          <w:bCs/>
          <w:lang w:eastAsia="pl-PL"/>
        </w:rPr>
        <w:t xml:space="preserve">badań, wiele kobiet </w:t>
      </w:r>
      <w:r w:rsidR="006126D6" w:rsidRPr="00FC17C9">
        <w:rPr>
          <w:rFonts w:eastAsia="Times New Roman" w:cstheme="minorHAnsi"/>
          <w:b/>
          <w:bCs/>
          <w:lang w:eastAsia="pl-PL"/>
        </w:rPr>
        <w:t xml:space="preserve">w dalszym ciągu </w:t>
      </w:r>
      <w:r w:rsidRPr="00FC17C9">
        <w:rPr>
          <w:rFonts w:eastAsia="Times New Roman" w:cstheme="minorHAnsi"/>
          <w:b/>
          <w:bCs/>
          <w:lang w:eastAsia="pl-PL"/>
        </w:rPr>
        <w:t xml:space="preserve">swoje zdrowie intymne spycha na dalszy plan. </w:t>
      </w:r>
      <w:r w:rsidR="00650920" w:rsidRPr="00FC17C9">
        <w:rPr>
          <w:rFonts w:eastAsia="Times New Roman" w:cstheme="minorHAnsi"/>
          <w:b/>
          <w:bCs/>
          <w:lang w:eastAsia="pl-PL"/>
        </w:rPr>
        <w:t>W</w:t>
      </w:r>
      <w:r w:rsidR="004B4024" w:rsidRPr="00FC17C9">
        <w:rPr>
          <w:rFonts w:eastAsia="Times New Roman" w:cstheme="minorHAnsi"/>
          <w:b/>
          <w:bCs/>
          <w:lang w:eastAsia="pl-PL"/>
        </w:rPr>
        <w:t xml:space="preserve"> walce z tak podstępnym wrogiem, jakim jest rak szyjki macicy, </w:t>
      </w:r>
      <w:r w:rsidR="00A56CC0" w:rsidRPr="00FC17C9">
        <w:rPr>
          <w:rFonts w:eastAsia="Times New Roman" w:cstheme="minorHAnsi"/>
          <w:b/>
          <w:bCs/>
          <w:lang w:eastAsia="pl-PL"/>
        </w:rPr>
        <w:t xml:space="preserve">słowem klucz jest właśnie </w:t>
      </w:r>
      <w:r w:rsidR="003A7A3E" w:rsidRPr="00FC17C9">
        <w:rPr>
          <w:rFonts w:eastAsia="Times New Roman" w:cstheme="minorHAnsi"/>
          <w:b/>
          <w:bCs/>
          <w:lang w:eastAsia="pl-PL"/>
        </w:rPr>
        <w:t>profilaktyka</w:t>
      </w:r>
      <w:r w:rsidR="004B5CF8" w:rsidRPr="00FC17C9">
        <w:rPr>
          <w:rFonts w:eastAsia="Times New Roman" w:cstheme="minorHAnsi"/>
          <w:b/>
          <w:bCs/>
          <w:lang w:eastAsia="pl-PL"/>
        </w:rPr>
        <w:t xml:space="preserve"> w postaci badania cytologicznego.</w:t>
      </w:r>
      <w:r w:rsidR="00EF6141" w:rsidRPr="00FC17C9">
        <w:rPr>
          <w:rFonts w:eastAsia="Times New Roman" w:cstheme="minorHAnsi"/>
          <w:b/>
          <w:bCs/>
          <w:lang w:eastAsia="pl-PL"/>
        </w:rPr>
        <w:t xml:space="preserve"> </w:t>
      </w:r>
      <w:r w:rsidR="00650920" w:rsidRPr="00FC17C9">
        <w:rPr>
          <w:rFonts w:eastAsia="Times New Roman" w:cstheme="minorHAnsi"/>
          <w:b/>
          <w:bCs/>
          <w:lang w:eastAsia="pl-PL"/>
        </w:rPr>
        <w:t>Tymczasem, jak wynika z danych Narodowego Instytutu Onkologii, w 2020 roku zgłaszalność kobiet kwalifikujących się do badań przesiewowych spadła do zatrważających 14 proc.!</w:t>
      </w:r>
    </w:p>
    <w:p w14:paraId="562DC792" w14:textId="354DFF96" w:rsidR="004F535B" w:rsidRPr="00FC17C9" w:rsidRDefault="004F535B" w:rsidP="00644F2C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7085C38E" w14:textId="558F7331" w:rsidR="003C701C" w:rsidRPr="00FC17C9" w:rsidRDefault="00B156AA" w:rsidP="005767F5">
      <w:pPr>
        <w:jc w:val="both"/>
        <w:rPr>
          <w:rFonts w:eastAsia="Times New Roman" w:cstheme="minorHAnsi"/>
          <w:lang w:eastAsia="pl-PL"/>
        </w:rPr>
      </w:pPr>
      <w:bookmarkStart w:id="0" w:name="_Hlk62209827"/>
      <w:r w:rsidRPr="00FC17C9">
        <w:rPr>
          <w:rFonts w:cstheme="minorHAnsi"/>
        </w:rPr>
        <w:t xml:space="preserve">Rak szyjki macicy dotyczy blisko półtora miliona kobiet na całym świecie. Tylko w Polsce, ponad 3000 pacjentek rocznie słyszy diagnozę „RSM”. </w:t>
      </w:r>
      <w:r w:rsidR="00E7781D" w:rsidRPr="00FC17C9">
        <w:rPr>
          <w:rFonts w:cstheme="minorHAnsi"/>
        </w:rPr>
        <w:t>Wykryty</w:t>
      </w:r>
      <w:r w:rsidR="006467EB" w:rsidRPr="00FC17C9">
        <w:rPr>
          <w:rFonts w:cstheme="minorHAnsi"/>
        </w:rPr>
        <w:t xml:space="preserve"> dostatecznie wcześnie,</w:t>
      </w:r>
      <w:r w:rsidR="005767F5" w:rsidRPr="00FC17C9">
        <w:rPr>
          <w:rFonts w:cstheme="minorHAnsi"/>
        </w:rPr>
        <w:t xml:space="preserve"> w jego </w:t>
      </w:r>
      <w:r w:rsidRPr="00FC17C9">
        <w:rPr>
          <w:rFonts w:cstheme="minorHAnsi"/>
        </w:rPr>
        <w:t>przedinwazyjnej</w:t>
      </w:r>
      <w:r w:rsidR="005767F5" w:rsidRPr="00FC17C9">
        <w:rPr>
          <w:rFonts w:cstheme="minorHAnsi"/>
        </w:rPr>
        <w:t xml:space="preserve"> fazie,</w:t>
      </w:r>
      <w:r w:rsidRPr="00FC17C9">
        <w:rPr>
          <w:rFonts w:cstheme="minorHAnsi"/>
        </w:rPr>
        <w:t xml:space="preserve"> daje </w:t>
      </w:r>
      <w:r w:rsidR="00EE400B" w:rsidRPr="00FC17C9">
        <w:rPr>
          <w:rFonts w:cstheme="minorHAnsi"/>
        </w:rPr>
        <w:t>dobre rokowania.</w:t>
      </w:r>
      <w:r w:rsidR="00670912" w:rsidRPr="00FC17C9">
        <w:rPr>
          <w:rFonts w:cstheme="minorHAnsi"/>
        </w:rPr>
        <w:t xml:space="preserve"> </w:t>
      </w:r>
      <w:r w:rsidR="00E7781D" w:rsidRPr="00FC17C9">
        <w:rPr>
          <w:rFonts w:cstheme="minorHAnsi"/>
        </w:rPr>
        <w:t xml:space="preserve">Lekarze podkreślają, że jest to jeden z najbardziej „podatnych na profilaktykę” nowotworów złośliwych u kobiet. </w:t>
      </w:r>
      <w:r w:rsidR="00A017E3" w:rsidRPr="00FC17C9">
        <w:rPr>
          <w:rFonts w:eastAsia="Times New Roman" w:cstheme="minorHAnsi"/>
          <w:lang w:eastAsia="pl-PL"/>
        </w:rPr>
        <w:t>Niestety, w</w:t>
      </w:r>
      <w:r w:rsidRPr="00FC17C9">
        <w:rPr>
          <w:rFonts w:eastAsia="Times New Roman" w:cstheme="minorHAnsi"/>
          <w:lang w:eastAsia="pl-PL"/>
        </w:rPr>
        <w:t>edług danych Krajowego Rejestru Nowotworów, w Polsce aż 40 proc. nowozdiagnozowanych przypadków ra</w:t>
      </w:r>
      <w:r w:rsidR="005767F5" w:rsidRPr="00FC17C9">
        <w:rPr>
          <w:rFonts w:eastAsia="Times New Roman" w:cstheme="minorHAnsi"/>
          <w:lang w:eastAsia="pl-PL"/>
        </w:rPr>
        <w:t>k</w:t>
      </w:r>
      <w:r w:rsidRPr="00FC17C9">
        <w:rPr>
          <w:rFonts w:eastAsia="Times New Roman" w:cstheme="minorHAnsi"/>
          <w:lang w:eastAsia="pl-PL"/>
        </w:rPr>
        <w:t xml:space="preserve">a szyjki macicy </w:t>
      </w:r>
      <w:r w:rsidR="00EE400B" w:rsidRPr="00FC17C9">
        <w:rPr>
          <w:rFonts w:eastAsia="Times New Roman" w:cstheme="minorHAnsi"/>
          <w:lang w:eastAsia="pl-PL"/>
        </w:rPr>
        <w:t xml:space="preserve">cechuje się </w:t>
      </w:r>
      <w:r w:rsidRPr="00FC17C9">
        <w:rPr>
          <w:rFonts w:eastAsia="Times New Roman" w:cstheme="minorHAnsi"/>
          <w:lang w:eastAsia="pl-PL"/>
        </w:rPr>
        <w:t>wysoki</w:t>
      </w:r>
      <w:r w:rsidR="00EE400B" w:rsidRPr="00FC17C9">
        <w:rPr>
          <w:rFonts w:eastAsia="Times New Roman" w:cstheme="minorHAnsi"/>
          <w:lang w:eastAsia="pl-PL"/>
        </w:rPr>
        <w:t>m</w:t>
      </w:r>
      <w:r w:rsidRPr="00FC17C9">
        <w:rPr>
          <w:rFonts w:eastAsia="Times New Roman" w:cstheme="minorHAnsi"/>
          <w:lang w:eastAsia="pl-PL"/>
        </w:rPr>
        <w:t xml:space="preserve"> stop</w:t>
      </w:r>
      <w:r w:rsidR="00EE400B" w:rsidRPr="00FC17C9">
        <w:rPr>
          <w:rFonts w:eastAsia="Times New Roman" w:cstheme="minorHAnsi"/>
          <w:lang w:eastAsia="pl-PL"/>
        </w:rPr>
        <w:t xml:space="preserve">niem </w:t>
      </w:r>
      <w:r w:rsidRPr="00FC17C9">
        <w:rPr>
          <w:rFonts w:eastAsia="Times New Roman" w:cstheme="minorHAnsi"/>
          <w:lang w:eastAsia="pl-PL"/>
        </w:rPr>
        <w:t>zaawansowania</w:t>
      </w:r>
      <w:r w:rsidR="005767F5" w:rsidRPr="00FC17C9">
        <w:rPr>
          <w:rFonts w:eastAsia="Times New Roman" w:cstheme="minorHAnsi"/>
          <w:lang w:eastAsia="pl-PL"/>
        </w:rPr>
        <w:t>. O</w:t>
      </w:r>
      <w:r w:rsidRPr="00FC17C9">
        <w:rPr>
          <w:rFonts w:eastAsia="Times New Roman" w:cstheme="minorHAnsi"/>
          <w:lang w:eastAsia="pl-PL"/>
        </w:rPr>
        <w:t>znacza</w:t>
      </w:r>
      <w:r w:rsidR="005767F5" w:rsidRPr="00FC17C9">
        <w:rPr>
          <w:rFonts w:eastAsia="Times New Roman" w:cstheme="minorHAnsi"/>
          <w:lang w:eastAsia="pl-PL"/>
        </w:rPr>
        <w:t xml:space="preserve"> to</w:t>
      </w:r>
      <w:r w:rsidRPr="00FC17C9">
        <w:rPr>
          <w:rFonts w:eastAsia="Times New Roman" w:cstheme="minorHAnsi"/>
          <w:lang w:eastAsia="pl-PL"/>
        </w:rPr>
        <w:t xml:space="preserve">, że szanse na wyleczenie tych kobiet są </w:t>
      </w:r>
      <w:r w:rsidR="005640C5" w:rsidRPr="00FC17C9">
        <w:rPr>
          <w:rFonts w:eastAsia="Times New Roman" w:cstheme="minorHAnsi"/>
          <w:lang w:eastAsia="pl-PL"/>
        </w:rPr>
        <w:t xml:space="preserve">już </w:t>
      </w:r>
      <w:r w:rsidR="005767F5" w:rsidRPr="00FC17C9">
        <w:rPr>
          <w:rFonts w:eastAsia="Times New Roman" w:cstheme="minorHAnsi"/>
          <w:lang w:eastAsia="pl-PL"/>
        </w:rPr>
        <w:t xml:space="preserve">niestety </w:t>
      </w:r>
      <w:r w:rsidRPr="00FC17C9">
        <w:rPr>
          <w:rFonts w:eastAsia="Times New Roman" w:cstheme="minorHAnsi"/>
          <w:lang w:eastAsia="pl-PL"/>
        </w:rPr>
        <w:t xml:space="preserve">znikome. </w:t>
      </w:r>
    </w:p>
    <w:p w14:paraId="4917982A" w14:textId="348BC15C" w:rsidR="00CF45A9" w:rsidRPr="00FC17C9" w:rsidRDefault="00CF45A9" w:rsidP="005767F5">
      <w:pPr>
        <w:jc w:val="both"/>
        <w:rPr>
          <w:rFonts w:eastAsia="Times New Roman" w:cstheme="minorHAnsi"/>
          <w:b/>
          <w:bCs/>
          <w:lang w:eastAsia="pl-PL"/>
        </w:rPr>
      </w:pPr>
      <w:r w:rsidRPr="00FC17C9">
        <w:rPr>
          <w:rFonts w:eastAsia="Times New Roman" w:cstheme="minorHAnsi"/>
          <w:b/>
          <w:bCs/>
          <w:lang w:eastAsia="pl-PL"/>
        </w:rPr>
        <w:t>Rak szyjki macicy – wszystkiemu winien HPV</w:t>
      </w:r>
    </w:p>
    <w:p w14:paraId="1681A1C4" w14:textId="3E9691C2" w:rsidR="009715A9" w:rsidRPr="00FC17C9" w:rsidRDefault="00CF45A9" w:rsidP="003266EF">
      <w:pPr>
        <w:jc w:val="both"/>
        <w:rPr>
          <w:rFonts w:eastAsia="Times New Roman" w:cstheme="minorHAnsi"/>
          <w:lang w:eastAsia="pl-PL"/>
        </w:rPr>
      </w:pPr>
      <w:r w:rsidRPr="00FC17C9">
        <w:rPr>
          <w:rFonts w:eastAsia="Times New Roman" w:cstheme="minorHAnsi"/>
          <w:lang w:eastAsia="pl-PL"/>
        </w:rPr>
        <w:t>Za rozwój stanów przedrakowych i raka szyjki macicy odpowiedzialny jest wirus brodawczaka ludzkiego (HPV, human papilloma virus). Ze względu na stopień zagrożenia dla zdrowia i życia</w:t>
      </w:r>
      <w:r w:rsidR="00EA1AC0" w:rsidRPr="00FC17C9">
        <w:rPr>
          <w:rFonts w:eastAsia="Times New Roman" w:cstheme="minorHAnsi"/>
          <w:lang w:eastAsia="pl-PL"/>
        </w:rPr>
        <w:t>,</w:t>
      </w:r>
      <w:r w:rsidRPr="00FC17C9">
        <w:rPr>
          <w:rFonts w:eastAsia="Times New Roman" w:cstheme="minorHAnsi"/>
          <w:lang w:eastAsia="pl-PL"/>
        </w:rPr>
        <w:t xml:space="preserve"> dzieli się je na dwie grupy: wysokoonkogenne (wysokiego ryzyka) i niskoonkogenne (niskiego ryzyka). </w:t>
      </w:r>
      <w:r w:rsidR="00EA1AC0" w:rsidRPr="00FC17C9">
        <w:rPr>
          <w:rFonts w:eastAsia="Times New Roman" w:cstheme="minorHAnsi"/>
          <w:lang w:eastAsia="pl-PL"/>
        </w:rPr>
        <w:t>Do transmisji wirusa</w:t>
      </w:r>
      <w:r w:rsidRPr="00FC17C9">
        <w:rPr>
          <w:rFonts w:eastAsia="Times New Roman" w:cstheme="minorHAnsi"/>
          <w:lang w:eastAsia="pl-PL"/>
        </w:rPr>
        <w:t xml:space="preserve"> HPV </w:t>
      </w:r>
      <w:r w:rsidR="00EA1AC0" w:rsidRPr="00FC17C9">
        <w:rPr>
          <w:rFonts w:eastAsia="Times New Roman" w:cstheme="minorHAnsi"/>
          <w:lang w:eastAsia="pl-PL"/>
        </w:rPr>
        <w:t>dochodzi</w:t>
      </w:r>
      <w:r w:rsidRPr="00FC17C9">
        <w:rPr>
          <w:rFonts w:eastAsia="Times New Roman" w:cstheme="minorHAnsi"/>
          <w:lang w:eastAsia="pl-PL"/>
        </w:rPr>
        <w:t xml:space="preserve"> głównie </w:t>
      </w:r>
      <w:r w:rsidR="00EA1AC0" w:rsidRPr="00FC17C9">
        <w:rPr>
          <w:rFonts w:eastAsia="Times New Roman" w:cstheme="minorHAnsi"/>
          <w:lang w:eastAsia="pl-PL"/>
        </w:rPr>
        <w:t>w wyniku</w:t>
      </w:r>
      <w:r w:rsidRPr="00FC17C9">
        <w:rPr>
          <w:rFonts w:eastAsia="Times New Roman" w:cstheme="minorHAnsi"/>
          <w:lang w:eastAsia="pl-PL"/>
        </w:rPr>
        <w:t xml:space="preserve"> kontakt</w:t>
      </w:r>
      <w:r w:rsidR="00EA1AC0" w:rsidRPr="00FC17C9">
        <w:rPr>
          <w:rFonts w:eastAsia="Times New Roman" w:cstheme="minorHAnsi"/>
          <w:lang w:eastAsia="pl-PL"/>
        </w:rPr>
        <w:t>ów</w:t>
      </w:r>
      <w:r w:rsidRPr="00FC17C9">
        <w:rPr>
          <w:rFonts w:eastAsia="Times New Roman" w:cstheme="minorHAnsi"/>
          <w:lang w:eastAsia="pl-PL"/>
        </w:rPr>
        <w:t xml:space="preserve"> seksualn</w:t>
      </w:r>
      <w:r w:rsidR="00EA1AC0" w:rsidRPr="00FC17C9">
        <w:rPr>
          <w:rFonts w:eastAsia="Times New Roman" w:cstheme="minorHAnsi"/>
          <w:lang w:eastAsia="pl-PL"/>
        </w:rPr>
        <w:t>ych z osobą zakażoną</w:t>
      </w:r>
      <w:r w:rsidR="001D61DB" w:rsidRPr="00FC17C9">
        <w:rPr>
          <w:rFonts w:eastAsia="Times New Roman" w:cstheme="minorHAnsi"/>
          <w:lang w:eastAsia="pl-PL"/>
        </w:rPr>
        <w:t>,</w:t>
      </w:r>
      <w:r w:rsidRPr="00FC17C9">
        <w:rPr>
          <w:rFonts w:eastAsia="Times New Roman" w:cstheme="minorHAnsi"/>
          <w:lang w:eastAsia="pl-PL"/>
        </w:rPr>
        <w:t xml:space="preserve"> rzadziej przez kontakt powierzchni skórnych</w:t>
      </w:r>
      <w:r w:rsidR="00EA1AC0" w:rsidRPr="00FC17C9">
        <w:rPr>
          <w:rFonts w:eastAsia="Times New Roman" w:cstheme="minorHAnsi"/>
          <w:lang w:eastAsia="pl-PL"/>
        </w:rPr>
        <w:t xml:space="preserve">. Co ważne, obecność wirusa HPV stwierdza się w niemal 100 proc. przypadków inwazyjnych nowotworów szyjki macicy. </w:t>
      </w:r>
      <w:r w:rsidR="009715A9" w:rsidRPr="00FC17C9">
        <w:rPr>
          <w:rFonts w:eastAsia="Times New Roman" w:cstheme="minorHAnsi"/>
          <w:bCs/>
          <w:lang w:eastAsia="pl-PL"/>
        </w:rPr>
        <w:t xml:space="preserve">Szacuje się, że aż 80% dorosłych kobiet prowadzących życie seksualne, zetknęło się lub zetknie w przyszłości z tym wirusem. </w:t>
      </w:r>
    </w:p>
    <w:p w14:paraId="46DAA9D5" w14:textId="521BE80A" w:rsidR="008231DB" w:rsidRPr="00FC17C9" w:rsidRDefault="008471A5" w:rsidP="00FC17C9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FC17C9">
        <w:rPr>
          <w:rFonts w:cstheme="minorHAnsi"/>
          <w:i/>
          <w:iCs/>
        </w:rPr>
        <w:t xml:space="preserve">Nie da się całkowicie zabezpieczyć przed zakażeniem wirusem HPV, można jednak w znacznym stopniu ograniczyć ryzyko infekcji, między innymi poprzez stosowanie prezerwatyw i ograniczenie liczby partnerów seksualnych oraz współżycie wyłącznie z zaufanym partnerem. Dodatkową ochronę </w:t>
      </w:r>
      <w:r w:rsidR="00FC17C9" w:rsidRPr="00FC17C9">
        <w:rPr>
          <w:rFonts w:cstheme="minorHAnsi"/>
          <w:i/>
          <w:iCs/>
        </w:rPr>
        <w:t>stanowi</w:t>
      </w:r>
      <w:r w:rsidRPr="00FC17C9">
        <w:rPr>
          <w:rFonts w:cstheme="minorHAnsi"/>
          <w:i/>
          <w:iCs/>
        </w:rPr>
        <w:t xml:space="preserve"> szczepionka przeciw HPV.</w:t>
      </w:r>
      <w:r w:rsidR="008231DB" w:rsidRPr="00FC17C9">
        <w:rPr>
          <w:rFonts w:cstheme="minorHAnsi"/>
          <w:i/>
          <w:iCs/>
        </w:rPr>
        <w:t xml:space="preserve"> Szczepić można osoby każdej płci, najlepiej w wieku nastoletnim (11–12 lat), przed rozpoczęciem współżycia. Możliwe jest także szczepienie osób, które podjęły aktywność seksualną, ale w tym przypadku warto najpierw wykonać cytologię z typowaniem genów HPV.</w:t>
      </w:r>
      <w:r w:rsidR="00EB7CE9" w:rsidRPr="00FC17C9">
        <w:rPr>
          <w:rFonts w:eastAsia="Times New Roman" w:cstheme="minorHAnsi"/>
          <w:bCs/>
          <w:lang w:eastAsia="pl-PL"/>
        </w:rPr>
        <w:t xml:space="preserve"> – </w:t>
      </w:r>
      <w:r w:rsidR="008231DB" w:rsidRPr="00FC17C9">
        <w:rPr>
          <w:rFonts w:cstheme="minorHAnsi"/>
        </w:rPr>
        <w:t xml:space="preserve">radzi </w:t>
      </w:r>
      <w:r w:rsidR="008231DB" w:rsidRPr="00FC17C9">
        <w:rPr>
          <w:rFonts w:cstheme="minorHAnsi"/>
          <w:b/>
          <w:bCs/>
        </w:rPr>
        <w:t>lek. Ewelina Śliwka-Zapaśnik, ginekolog Grupy LUX MED</w:t>
      </w:r>
      <w:r w:rsidR="008231DB" w:rsidRPr="00FC17C9">
        <w:rPr>
          <w:rFonts w:cstheme="minorHAnsi"/>
        </w:rPr>
        <w:t xml:space="preserve">. </w:t>
      </w:r>
    </w:p>
    <w:p w14:paraId="43F4DA6F" w14:textId="77777777" w:rsidR="00FC17C9" w:rsidRPr="00FC17C9" w:rsidRDefault="00FC17C9" w:rsidP="005767F5">
      <w:pPr>
        <w:jc w:val="both"/>
        <w:rPr>
          <w:rFonts w:eastAsia="Times New Roman" w:cstheme="minorHAnsi"/>
          <w:b/>
          <w:bCs/>
          <w:lang w:eastAsia="pl-PL"/>
        </w:rPr>
      </w:pPr>
    </w:p>
    <w:p w14:paraId="6D49E17E" w14:textId="77777777" w:rsidR="00FC17C9" w:rsidRDefault="00FC17C9" w:rsidP="005767F5">
      <w:pPr>
        <w:jc w:val="both"/>
        <w:rPr>
          <w:rFonts w:eastAsia="Times New Roman" w:cstheme="minorHAnsi"/>
          <w:b/>
          <w:bCs/>
          <w:lang w:eastAsia="pl-PL"/>
        </w:rPr>
      </w:pPr>
    </w:p>
    <w:p w14:paraId="41129FD2" w14:textId="497A20D2" w:rsidR="00CB5719" w:rsidRPr="00FC17C9" w:rsidRDefault="00EF2C3F" w:rsidP="005767F5">
      <w:pPr>
        <w:jc w:val="both"/>
        <w:rPr>
          <w:rFonts w:eastAsia="Times New Roman" w:cstheme="minorHAnsi"/>
          <w:lang w:eastAsia="pl-PL"/>
        </w:rPr>
      </w:pPr>
      <w:r w:rsidRPr="00FC17C9">
        <w:rPr>
          <w:rFonts w:eastAsia="Times New Roman" w:cstheme="minorHAnsi"/>
          <w:b/>
          <w:bCs/>
          <w:lang w:eastAsia="pl-PL"/>
        </w:rPr>
        <w:lastRenderedPageBreak/>
        <w:t>Badanie, które ratuje życie</w:t>
      </w:r>
    </w:p>
    <w:p w14:paraId="6CE209CF" w14:textId="7B5591C4" w:rsidR="006467EB" w:rsidRPr="00FC17C9" w:rsidRDefault="00CD2F24" w:rsidP="005767F5">
      <w:pPr>
        <w:jc w:val="both"/>
        <w:rPr>
          <w:rFonts w:eastAsia="Times New Roman" w:cstheme="minorHAnsi"/>
          <w:lang w:eastAsia="pl-PL"/>
        </w:rPr>
      </w:pPr>
      <w:r w:rsidRPr="00FC17C9">
        <w:rPr>
          <w:rFonts w:eastAsia="Times New Roman" w:cstheme="minorHAnsi"/>
          <w:lang w:eastAsia="pl-PL"/>
        </w:rPr>
        <w:t xml:space="preserve">W Skandynawii odsetek zgłaszalności kobiet kwalifikujących się do badań przesiewowych wynosi średnio 70-80 proc. Dla porównania, w Polsce był on dotychczas stosunkowo niski i wynosił zaledwie 30 proc. Ubiegły rok i związana z nim sytuacja epidemiologiczna pogłębiła dodatkowo problem. Według ostatniego raportu Narodowego Instytutu Onkologii, uwzględniającego 2020 rok, z danymi z Narodowego Funduszu Zdrowia, </w:t>
      </w:r>
      <w:r w:rsidRPr="00FC17C9">
        <w:rPr>
          <w:rFonts w:eastAsia="Times New Roman" w:cstheme="minorHAnsi"/>
          <w:b/>
          <w:bCs/>
          <w:lang w:eastAsia="pl-PL"/>
        </w:rPr>
        <w:t xml:space="preserve">zgłaszalność Polek na </w:t>
      </w:r>
      <w:r w:rsidR="008D12CD" w:rsidRPr="00FC17C9">
        <w:rPr>
          <w:rFonts w:eastAsia="Times New Roman" w:cstheme="minorHAnsi"/>
          <w:b/>
          <w:bCs/>
          <w:lang w:eastAsia="pl-PL"/>
        </w:rPr>
        <w:t>badanie cytologiczne</w:t>
      </w:r>
      <w:r w:rsidRPr="00FC17C9">
        <w:rPr>
          <w:rFonts w:eastAsia="Times New Roman" w:cstheme="minorHAnsi"/>
          <w:b/>
          <w:bCs/>
          <w:lang w:eastAsia="pl-PL"/>
        </w:rPr>
        <w:t xml:space="preserve"> zanotowała spadek </w:t>
      </w:r>
      <w:r w:rsidR="00CD4BC0" w:rsidRPr="00FC17C9">
        <w:rPr>
          <w:rFonts w:eastAsia="Times New Roman" w:cstheme="minorHAnsi"/>
          <w:b/>
          <w:bCs/>
          <w:lang w:eastAsia="pl-PL"/>
        </w:rPr>
        <w:t xml:space="preserve">niemal </w:t>
      </w:r>
      <w:r w:rsidR="00650920" w:rsidRPr="00FC17C9">
        <w:rPr>
          <w:rFonts w:eastAsia="Times New Roman" w:cstheme="minorHAnsi"/>
          <w:b/>
          <w:bCs/>
          <w:lang w:eastAsia="pl-PL"/>
        </w:rPr>
        <w:t>o połowę w stosunku do i tak niskiego wyniku 30 proc. sprzed pandemii</w:t>
      </w:r>
      <w:r w:rsidR="00650920" w:rsidRPr="00FC17C9">
        <w:rPr>
          <w:rFonts w:eastAsia="Times New Roman" w:cstheme="minorHAnsi"/>
          <w:lang w:eastAsia="pl-PL"/>
        </w:rPr>
        <w:t>.</w:t>
      </w:r>
      <w:r w:rsidR="008D12CD" w:rsidRPr="00FC17C9">
        <w:rPr>
          <w:rFonts w:eastAsia="Times New Roman" w:cstheme="minorHAnsi"/>
          <w:lang w:eastAsia="pl-PL"/>
        </w:rPr>
        <w:t xml:space="preserve"> Pacjentki, w obawie przed zakażeniem wirusem SARS-CoV-2 odwoływały lub przekładały terminy wizyt. Tymczasem </w:t>
      </w:r>
      <w:r w:rsidR="007400F4" w:rsidRPr="00FC17C9">
        <w:rPr>
          <w:rFonts w:eastAsia="Times New Roman" w:cstheme="minorHAnsi"/>
          <w:lang w:eastAsia="pl-PL"/>
        </w:rPr>
        <w:t xml:space="preserve">to właśnie </w:t>
      </w:r>
      <w:r w:rsidR="008D12CD" w:rsidRPr="00FC17C9">
        <w:rPr>
          <w:rFonts w:eastAsia="Times New Roman" w:cstheme="minorHAnsi"/>
          <w:lang w:eastAsia="pl-PL"/>
        </w:rPr>
        <w:t>cytologia jest badaniem</w:t>
      </w:r>
      <w:r w:rsidR="006467EB" w:rsidRPr="00FC17C9">
        <w:rPr>
          <w:rFonts w:eastAsia="Times New Roman" w:cstheme="minorHAnsi"/>
          <w:lang w:eastAsia="pl-PL"/>
        </w:rPr>
        <w:t xml:space="preserve">, które </w:t>
      </w:r>
      <w:r w:rsidR="006467EB" w:rsidRPr="00FC17C9">
        <w:rPr>
          <w:rFonts w:eastAsia="Times New Roman" w:cstheme="minorHAnsi"/>
          <w:bCs/>
          <w:lang w:eastAsia="pl-PL"/>
        </w:rPr>
        <w:t xml:space="preserve">– jak wyjaśnia </w:t>
      </w:r>
      <w:r w:rsidR="006467EB" w:rsidRPr="00FC17C9">
        <w:rPr>
          <w:rFonts w:eastAsia="Times New Roman" w:cstheme="minorHAnsi"/>
          <w:b/>
          <w:lang w:eastAsia="pl-PL"/>
        </w:rPr>
        <w:t>lek. Ewelina Śliwka-Zapaśnik, ginekolog Grupy LUX MED</w:t>
      </w:r>
      <w:r w:rsidR="006467EB" w:rsidRPr="00FC17C9">
        <w:rPr>
          <w:rFonts w:eastAsia="Times New Roman" w:cstheme="minorHAnsi"/>
          <w:bCs/>
          <w:lang w:eastAsia="pl-PL"/>
        </w:rPr>
        <w:t xml:space="preserve">, pozwala „wyławiać” pacjentki, które są w grupie ryzyka. </w:t>
      </w:r>
    </w:p>
    <w:p w14:paraId="7EF7B178" w14:textId="3F4559B1" w:rsidR="00F63254" w:rsidRPr="00FC17C9" w:rsidRDefault="000E4800" w:rsidP="00A017E3">
      <w:pPr>
        <w:spacing w:after="0"/>
        <w:jc w:val="both"/>
        <w:rPr>
          <w:rFonts w:cstheme="minorHAnsi"/>
        </w:rPr>
      </w:pPr>
      <w:r w:rsidRPr="00FC17C9">
        <w:rPr>
          <w:rFonts w:eastAsia="Times New Roman" w:cstheme="minorHAnsi"/>
          <w:bCs/>
          <w:i/>
          <w:iCs/>
          <w:lang w:eastAsia="pl-PL"/>
        </w:rPr>
        <w:t>Cytologia jest badaniem przesiewowym</w:t>
      </w:r>
      <w:r w:rsidR="00DD19ED" w:rsidRPr="00FC17C9">
        <w:rPr>
          <w:rFonts w:eastAsia="Times New Roman" w:cstheme="minorHAnsi"/>
          <w:bCs/>
          <w:i/>
          <w:iCs/>
          <w:lang w:eastAsia="pl-PL"/>
        </w:rPr>
        <w:t>. M</w:t>
      </w:r>
      <w:r w:rsidRPr="00FC17C9">
        <w:rPr>
          <w:rFonts w:eastAsia="Times New Roman" w:cstheme="minorHAnsi"/>
          <w:bCs/>
          <w:i/>
          <w:iCs/>
          <w:lang w:eastAsia="pl-PL"/>
        </w:rPr>
        <w:t xml:space="preserve">a na celu </w:t>
      </w:r>
      <w:r w:rsidR="005640C5" w:rsidRPr="00FC17C9">
        <w:rPr>
          <w:rFonts w:eastAsia="Times New Roman" w:cstheme="minorHAnsi"/>
          <w:bCs/>
          <w:i/>
          <w:iCs/>
          <w:lang w:eastAsia="pl-PL"/>
        </w:rPr>
        <w:t xml:space="preserve">wyłonić </w:t>
      </w:r>
      <w:r w:rsidRPr="00FC17C9">
        <w:rPr>
          <w:rFonts w:eastAsia="Times New Roman" w:cstheme="minorHAnsi"/>
          <w:bCs/>
          <w:i/>
          <w:iCs/>
          <w:lang w:eastAsia="pl-PL"/>
        </w:rPr>
        <w:t>pacjentki, które</w:t>
      </w:r>
      <w:r w:rsidR="00AF3BED" w:rsidRPr="00FC17C9">
        <w:rPr>
          <w:rFonts w:eastAsia="Times New Roman" w:cstheme="minorHAnsi"/>
          <w:bCs/>
          <w:i/>
          <w:iCs/>
          <w:lang w:eastAsia="pl-PL"/>
        </w:rPr>
        <w:t xml:space="preserve"> – z racji predyspozycji i czynników warunkujących</w:t>
      </w:r>
      <w:r w:rsidR="005640C5" w:rsidRPr="00FC17C9">
        <w:rPr>
          <w:rFonts w:eastAsia="Times New Roman" w:cstheme="minorHAnsi"/>
          <w:bCs/>
          <w:i/>
          <w:iCs/>
          <w:lang w:eastAsia="pl-PL"/>
        </w:rPr>
        <w:t xml:space="preserve"> ryzyko rozwoju nowotworu </w:t>
      </w:r>
      <w:r w:rsidR="00AF3BED" w:rsidRPr="00FC17C9">
        <w:rPr>
          <w:rFonts w:eastAsia="Times New Roman" w:cstheme="minorHAnsi"/>
          <w:bCs/>
          <w:i/>
          <w:iCs/>
          <w:lang w:eastAsia="pl-PL"/>
        </w:rPr>
        <w:t>–</w:t>
      </w:r>
      <w:r w:rsidRPr="00FC17C9">
        <w:rPr>
          <w:rFonts w:eastAsia="Times New Roman" w:cstheme="minorHAnsi"/>
          <w:bCs/>
          <w:i/>
          <w:iCs/>
          <w:lang w:eastAsia="pl-PL"/>
        </w:rPr>
        <w:t xml:space="preserve"> powinny być objęte dokładniejszą obserwacją.</w:t>
      </w:r>
      <w:r w:rsidR="00AF3BED" w:rsidRPr="00FC17C9">
        <w:rPr>
          <w:rFonts w:eastAsia="Times New Roman" w:cstheme="minorHAnsi"/>
          <w:bCs/>
          <w:i/>
          <w:iCs/>
          <w:lang w:eastAsia="pl-PL"/>
        </w:rPr>
        <w:t xml:space="preserve"> </w:t>
      </w:r>
      <w:r w:rsidRPr="00FC17C9">
        <w:rPr>
          <w:rFonts w:eastAsia="Times New Roman" w:cstheme="minorHAnsi"/>
          <w:bCs/>
          <w:i/>
          <w:iCs/>
          <w:lang w:eastAsia="pl-PL"/>
        </w:rPr>
        <w:t xml:space="preserve">Rak szyjki macicy to nowotwór, który </w:t>
      </w:r>
      <w:r w:rsidR="005640C5" w:rsidRPr="00FC17C9">
        <w:rPr>
          <w:rFonts w:eastAsia="Times New Roman" w:cstheme="minorHAnsi"/>
          <w:bCs/>
          <w:i/>
          <w:iCs/>
          <w:lang w:eastAsia="pl-PL"/>
        </w:rPr>
        <w:t xml:space="preserve">rozwija się niekiedy się latami. </w:t>
      </w:r>
      <w:r w:rsidR="00A22F15" w:rsidRPr="00FC17C9">
        <w:rPr>
          <w:rFonts w:eastAsia="Times New Roman" w:cstheme="minorHAnsi"/>
          <w:bCs/>
          <w:i/>
          <w:iCs/>
          <w:lang w:eastAsia="pl-PL"/>
        </w:rPr>
        <w:t xml:space="preserve">Można pokusić się o stwierdzenie, że </w:t>
      </w:r>
      <w:r w:rsidRPr="00FC17C9">
        <w:rPr>
          <w:rFonts w:eastAsia="Times New Roman" w:cstheme="minorHAnsi"/>
          <w:bCs/>
          <w:i/>
          <w:iCs/>
          <w:lang w:eastAsia="pl-PL"/>
        </w:rPr>
        <w:t>to dobrze i źle zarazem. Z jednej strony, w przypadku pacjentki dbającej o profilaktykę, daje nam czas na odpowiednio wczesne podjęcie leczenia, z drugiej jednak strony – nie dający objawów, a rozwijający się już w szyjce macicy nowotwór, może uśpić czujność</w:t>
      </w:r>
      <w:r w:rsidR="001E3CE2" w:rsidRPr="00FC17C9">
        <w:rPr>
          <w:rFonts w:eastAsia="Times New Roman" w:cstheme="minorHAnsi"/>
          <w:bCs/>
          <w:i/>
          <w:iCs/>
          <w:lang w:eastAsia="pl-PL"/>
        </w:rPr>
        <w:t>. W</w:t>
      </w:r>
      <w:r w:rsidRPr="00FC17C9">
        <w:rPr>
          <w:rFonts w:eastAsia="Times New Roman" w:cstheme="minorHAnsi"/>
          <w:bCs/>
          <w:i/>
          <w:iCs/>
          <w:lang w:eastAsia="pl-PL"/>
        </w:rPr>
        <w:t xml:space="preserve"> szczegól</w:t>
      </w:r>
      <w:r w:rsidR="001E3CE2" w:rsidRPr="00FC17C9">
        <w:rPr>
          <w:rFonts w:eastAsia="Times New Roman" w:cstheme="minorHAnsi"/>
          <w:bCs/>
          <w:i/>
          <w:iCs/>
          <w:lang w:eastAsia="pl-PL"/>
        </w:rPr>
        <w:t>ności</w:t>
      </w:r>
      <w:r w:rsidRPr="00FC17C9">
        <w:rPr>
          <w:rFonts w:eastAsia="Times New Roman" w:cstheme="minorHAnsi"/>
          <w:bCs/>
          <w:i/>
          <w:iCs/>
          <w:lang w:eastAsia="pl-PL"/>
        </w:rPr>
        <w:t xml:space="preserve"> </w:t>
      </w:r>
      <w:r w:rsidR="00D92C0F" w:rsidRPr="00FC17C9">
        <w:rPr>
          <w:rFonts w:eastAsia="Times New Roman" w:cstheme="minorHAnsi"/>
          <w:bCs/>
          <w:i/>
          <w:iCs/>
          <w:lang w:eastAsia="pl-PL"/>
        </w:rPr>
        <w:t>kobiet</w:t>
      </w:r>
      <w:r w:rsidRPr="00FC17C9">
        <w:rPr>
          <w:rFonts w:eastAsia="Times New Roman" w:cstheme="minorHAnsi"/>
          <w:bCs/>
          <w:i/>
          <w:iCs/>
          <w:lang w:eastAsia="pl-PL"/>
        </w:rPr>
        <w:t>, które unikają regularnych badań</w:t>
      </w:r>
      <w:r w:rsidR="001E3CE2" w:rsidRPr="00FC17C9">
        <w:rPr>
          <w:rFonts w:eastAsia="Times New Roman" w:cstheme="minorHAnsi"/>
          <w:bCs/>
          <w:i/>
          <w:iCs/>
          <w:lang w:eastAsia="pl-PL"/>
        </w:rPr>
        <w:t xml:space="preserve">, które są przecież najważniejszym elementem profilaktyki. </w:t>
      </w:r>
      <w:r w:rsidR="008D12CD" w:rsidRPr="00FC17C9">
        <w:rPr>
          <w:rFonts w:eastAsia="Times New Roman" w:cstheme="minorHAnsi"/>
          <w:bCs/>
          <w:i/>
          <w:iCs/>
          <w:lang w:eastAsia="pl-PL"/>
        </w:rPr>
        <w:t>Wszystkim moim pacjentkom przypominam, że rak nie poczeka, aż pandemia minie</w:t>
      </w:r>
      <w:r w:rsidR="00E93083" w:rsidRPr="00FC17C9">
        <w:rPr>
          <w:rFonts w:eastAsia="Times New Roman" w:cstheme="minorHAnsi"/>
          <w:bCs/>
          <w:i/>
          <w:iCs/>
          <w:lang w:eastAsia="pl-PL"/>
        </w:rPr>
        <w:t>, a ryzyko zakażenia się koronawirusem w placówce, przy zachowaniu wszelkich środków ostrożności, nie jest wyższe</w:t>
      </w:r>
      <w:r w:rsidR="002E0F4E" w:rsidRPr="00FC17C9">
        <w:rPr>
          <w:rFonts w:eastAsia="Times New Roman" w:cstheme="minorHAnsi"/>
          <w:bCs/>
          <w:i/>
          <w:iCs/>
          <w:lang w:eastAsia="pl-PL"/>
        </w:rPr>
        <w:t>,</w:t>
      </w:r>
      <w:r w:rsidR="00E93083" w:rsidRPr="00FC17C9">
        <w:rPr>
          <w:rFonts w:eastAsia="Times New Roman" w:cstheme="minorHAnsi"/>
          <w:bCs/>
          <w:i/>
          <w:iCs/>
          <w:lang w:eastAsia="pl-PL"/>
        </w:rPr>
        <w:t xml:space="preserve"> niż w jakimkolwiek innym publicznym miejscu. </w:t>
      </w:r>
      <w:r w:rsidR="00AF3101" w:rsidRPr="00FC17C9">
        <w:rPr>
          <w:rFonts w:eastAsia="Times New Roman" w:cstheme="minorHAnsi"/>
          <w:bCs/>
          <w:i/>
          <w:iCs/>
          <w:lang w:eastAsia="pl-PL"/>
        </w:rPr>
        <w:t xml:space="preserve"> Nie lekceważmy zdrowia, bo cena może być zbyt wysoka. </w:t>
      </w:r>
      <w:r w:rsidR="00ED065A" w:rsidRPr="00FC17C9">
        <w:rPr>
          <w:rFonts w:eastAsia="Times New Roman" w:cstheme="minorHAnsi"/>
          <w:bCs/>
          <w:i/>
          <w:iCs/>
          <w:lang w:eastAsia="pl-PL"/>
        </w:rPr>
        <w:t xml:space="preserve"> </w:t>
      </w:r>
      <w:r w:rsidR="005640C5" w:rsidRPr="00FC17C9">
        <w:rPr>
          <w:rFonts w:eastAsia="Times New Roman" w:cstheme="minorHAnsi"/>
          <w:bCs/>
          <w:i/>
          <w:iCs/>
          <w:lang w:eastAsia="pl-PL"/>
        </w:rPr>
        <w:t xml:space="preserve"> </w:t>
      </w:r>
    </w:p>
    <w:p w14:paraId="65F6C066" w14:textId="77777777" w:rsidR="00B9540A" w:rsidRPr="00FC17C9" w:rsidRDefault="00B9540A" w:rsidP="006467EB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6E99005A" w14:textId="3813B08A" w:rsidR="006467EB" w:rsidRPr="00FC17C9" w:rsidRDefault="003757C5" w:rsidP="006467EB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FC17C9">
        <w:rPr>
          <w:rFonts w:eastAsia="Times New Roman" w:cstheme="minorHAnsi"/>
          <w:bCs/>
          <w:lang w:eastAsia="pl-PL"/>
        </w:rPr>
        <w:t>Jakie są rekomendacje</w:t>
      </w:r>
      <w:r w:rsidR="0044152D" w:rsidRPr="00FC17C9">
        <w:rPr>
          <w:rFonts w:eastAsia="Times New Roman" w:cstheme="minorHAnsi"/>
          <w:bCs/>
          <w:lang w:eastAsia="pl-PL"/>
        </w:rPr>
        <w:t xml:space="preserve"> co do częstotliwości badania</w:t>
      </w:r>
      <w:r w:rsidRPr="00FC17C9">
        <w:rPr>
          <w:rFonts w:eastAsia="Times New Roman" w:cstheme="minorHAnsi"/>
          <w:bCs/>
          <w:lang w:eastAsia="pl-PL"/>
        </w:rPr>
        <w:t xml:space="preserve">? </w:t>
      </w:r>
      <w:r w:rsidR="006467EB" w:rsidRPr="00FC17C9">
        <w:rPr>
          <w:rFonts w:eastAsia="Times New Roman" w:cstheme="minorHAnsi"/>
          <w:bCs/>
          <w:lang w:eastAsia="pl-PL"/>
        </w:rPr>
        <w:t xml:space="preserve">W większości krajów, również w Polsce, </w:t>
      </w:r>
      <w:r w:rsidRPr="00FC17C9">
        <w:rPr>
          <w:rFonts w:eastAsia="Times New Roman" w:cstheme="minorHAnsi"/>
          <w:bCs/>
          <w:lang w:eastAsia="pl-PL"/>
        </w:rPr>
        <w:t>zalecane</w:t>
      </w:r>
      <w:r w:rsidR="005F4CB7" w:rsidRPr="00FC17C9">
        <w:rPr>
          <w:rFonts w:eastAsia="Times New Roman" w:cstheme="minorHAnsi"/>
          <w:bCs/>
          <w:lang w:eastAsia="pl-PL"/>
        </w:rPr>
        <w:t xml:space="preserve"> jest poddanie się cytologii przynajmniej raz na trzy lata</w:t>
      </w:r>
      <w:r w:rsidR="00557FAC" w:rsidRPr="00FC17C9">
        <w:rPr>
          <w:rFonts w:eastAsia="Times New Roman" w:cstheme="minorHAnsi"/>
          <w:bCs/>
          <w:lang w:eastAsia="pl-PL"/>
        </w:rPr>
        <w:t>.</w:t>
      </w:r>
      <w:r w:rsidR="0044152D" w:rsidRPr="00FC17C9">
        <w:rPr>
          <w:rFonts w:eastAsia="Times New Roman" w:cstheme="minorHAnsi"/>
          <w:bCs/>
          <w:lang w:eastAsia="pl-PL"/>
        </w:rPr>
        <w:t xml:space="preserve"> Polskie Towarzystwo</w:t>
      </w:r>
      <w:r w:rsidR="00A8253A" w:rsidRPr="00FC17C9">
        <w:rPr>
          <w:rFonts w:eastAsia="Times New Roman" w:cstheme="minorHAnsi"/>
          <w:bCs/>
          <w:lang w:eastAsia="pl-PL"/>
        </w:rPr>
        <w:t xml:space="preserve"> </w:t>
      </w:r>
      <w:r w:rsidR="0044152D" w:rsidRPr="00FC17C9">
        <w:rPr>
          <w:rFonts w:eastAsia="Times New Roman" w:cstheme="minorHAnsi"/>
          <w:bCs/>
          <w:lang w:eastAsia="pl-PL"/>
        </w:rPr>
        <w:t xml:space="preserve">Ginekologiczne </w:t>
      </w:r>
      <w:r w:rsidR="00A8253A" w:rsidRPr="00FC17C9">
        <w:rPr>
          <w:rFonts w:eastAsia="Times New Roman" w:cstheme="minorHAnsi"/>
          <w:bCs/>
          <w:lang w:eastAsia="pl-PL"/>
        </w:rPr>
        <w:t>rekomenduje</w:t>
      </w:r>
      <w:r w:rsidR="0044152D" w:rsidRPr="00FC17C9">
        <w:rPr>
          <w:rFonts w:eastAsia="Times New Roman" w:cstheme="minorHAnsi"/>
          <w:bCs/>
          <w:lang w:eastAsia="pl-PL"/>
        </w:rPr>
        <w:t xml:space="preserve"> </w:t>
      </w:r>
      <w:r w:rsidR="00557FAC" w:rsidRPr="00FC17C9">
        <w:rPr>
          <w:rFonts w:eastAsia="Times New Roman" w:cstheme="minorHAnsi"/>
          <w:bCs/>
          <w:lang w:eastAsia="pl-PL"/>
        </w:rPr>
        <w:t xml:space="preserve">jednak </w:t>
      </w:r>
      <w:r w:rsidR="0044152D" w:rsidRPr="00FC17C9">
        <w:rPr>
          <w:rFonts w:eastAsia="Times New Roman" w:cstheme="minorHAnsi"/>
          <w:bCs/>
          <w:lang w:eastAsia="pl-PL"/>
        </w:rPr>
        <w:t xml:space="preserve">wykonywanie </w:t>
      </w:r>
      <w:r w:rsidR="00557FAC" w:rsidRPr="00FC17C9">
        <w:rPr>
          <w:rFonts w:eastAsia="Times New Roman" w:cstheme="minorHAnsi"/>
          <w:bCs/>
          <w:lang w:eastAsia="pl-PL"/>
        </w:rPr>
        <w:t xml:space="preserve">jej </w:t>
      </w:r>
      <w:r w:rsidR="00A8253A" w:rsidRPr="00FC17C9">
        <w:rPr>
          <w:rFonts w:eastAsia="Times New Roman" w:cstheme="minorHAnsi"/>
          <w:bCs/>
          <w:lang w:eastAsia="pl-PL"/>
        </w:rPr>
        <w:t xml:space="preserve">raz w roku. </w:t>
      </w:r>
      <w:r w:rsidR="0044152D" w:rsidRPr="00FC17C9">
        <w:rPr>
          <w:rFonts w:eastAsia="Times New Roman" w:cstheme="minorHAnsi"/>
          <w:bCs/>
          <w:lang w:eastAsia="pl-PL"/>
        </w:rPr>
        <w:t xml:space="preserve"> </w:t>
      </w:r>
    </w:p>
    <w:p w14:paraId="1D55A180" w14:textId="79216E7C" w:rsidR="00F060BF" w:rsidRPr="00FC17C9" w:rsidRDefault="00F060BF" w:rsidP="006467EB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129873BA" w14:textId="7A239E81" w:rsidR="00F060BF" w:rsidRPr="00FC17C9" w:rsidRDefault="004B5CF8" w:rsidP="006467EB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FC17C9">
        <w:rPr>
          <w:rFonts w:eastAsia="Times New Roman" w:cstheme="minorHAnsi"/>
          <w:b/>
          <w:lang w:eastAsia="pl-PL"/>
        </w:rPr>
        <w:t>Cytologia p</w:t>
      </w:r>
      <w:r w:rsidR="00F060BF" w:rsidRPr="00FC17C9">
        <w:rPr>
          <w:rFonts w:eastAsia="Times New Roman" w:cstheme="minorHAnsi"/>
          <w:b/>
          <w:lang w:eastAsia="pl-PL"/>
        </w:rPr>
        <w:t>łynna czy k</w:t>
      </w:r>
      <w:r w:rsidRPr="00FC17C9">
        <w:rPr>
          <w:rFonts w:eastAsia="Times New Roman" w:cstheme="minorHAnsi"/>
          <w:b/>
          <w:lang w:eastAsia="pl-PL"/>
        </w:rPr>
        <w:t>onwencjonalna</w:t>
      </w:r>
      <w:r w:rsidR="00F060BF" w:rsidRPr="00FC17C9">
        <w:rPr>
          <w:rFonts w:eastAsia="Times New Roman" w:cstheme="minorHAnsi"/>
          <w:b/>
          <w:lang w:eastAsia="pl-PL"/>
        </w:rPr>
        <w:t>?</w:t>
      </w:r>
    </w:p>
    <w:p w14:paraId="057D6C5F" w14:textId="37B31CC7" w:rsidR="004B5CF8" w:rsidRPr="00FC17C9" w:rsidRDefault="004B5CF8" w:rsidP="004B5CF8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14AD96C1" w14:textId="2AD7D31F" w:rsidR="00143857" w:rsidRPr="00FC17C9" w:rsidRDefault="0026679E" w:rsidP="0026679E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FC17C9">
        <w:rPr>
          <w:rFonts w:eastAsia="Times New Roman" w:cstheme="minorHAnsi"/>
          <w:bCs/>
          <w:lang w:eastAsia="pl-PL"/>
        </w:rPr>
        <w:t>Celem cytologii jest zbadanie komórek szyjki macicy, aby dowiedzieć się, czy na szyjce nie ma groźnych zmian. Samo badanie jest bezbolesne, bezpieczne i skuteczne oraz –</w:t>
      </w:r>
      <w:r w:rsidRPr="00FC17C9">
        <w:rPr>
          <w:rFonts w:eastAsia="Times New Roman" w:cstheme="minorHAnsi"/>
          <w:bCs/>
          <w:i/>
          <w:iCs/>
          <w:lang w:eastAsia="pl-PL"/>
        </w:rPr>
        <w:t xml:space="preserve"> </w:t>
      </w:r>
      <w:r w:rsidRPr="00FC17C9">
        <w:rPr>
          <w:rFonts w:eastAsia="Times New Roman" w:cstheme="minorHAnsi"/>
          <w:bCs/>
          <w:lang w:eastAsia="pl-PL"/>
        </w:rPr>
        <w:t xml:space="preserve">co najważniejsze – pozwala wykryć niebezpieczne zmiany w początkowej </w:t>
      </w:r>
      <w:r w:rsidR="00143857" w:rsidRPr="00FC17C9">
        <w:rPr>
          <w:rFonts w:eastAsia="Times New Roman" w:cstheme="minorHAnsi"/>
          <w:bCs/>
          <w:lang w:eastAsia="pl-PL"/>
        </w:rPr>
        <w:t>f</w:t>
      </w:r>
      <w:r w:rsidRPr="00FC17C9">
        <w:rPr>
          <w:rFonts w:eastAsia="Times New Roman" w:cstheme="minorHAnsi"/>
          <w:bCs/>
          <w:lang w:eastAsia="pl-PL"/>
        </w:rPr>
        <w:t>azie.</w:t>
      </w:r>
      <w:r w:rsidR="00143857" w:rsidRPr="00FC17C9">
        <w:rPr>
          <w:rFonts w:eastAsia="Times New Roman" w:cstheme="minorHAnsi"/>
          <w:bCs/>
          <w:lang w:eastAsia="pl-PL"/>
        </w:rPr>
        <w:t xml:space="preserve"> Wyróżniamy cytologię klasyczną i płynną. Czym się różnią?</w:t>
      </w:r>
    </w:p>
    <w:p w14:paraId="7D60B047" w14:textId="0D09B641" w:rsidR="0026679E" w:rsidRPr="00FC17C9" w:rsidRDefault="00143857" w:rsidP="00143857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>Oba typy cytologii polegają na pobraniu wymazu</w:t>
      </w:r>
      <w:r w:rsidR="009F1755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6B520D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>Sprawdza się w ten sposób obecność komórek przedrakowych lub rakowych</w:t>
      </w:r>
      <w:r w:rsidR="009F1755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zarówno</w:t>
      </w:r>
      <w:r w:rsidR="006B520D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 tarczy</w:t>
      </w:r>
      <w:r w:rsidR="009F1755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>, jak</w:t>
      </w:r>
      <w:r w:rsidR="006B520D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kanału szyjki macicy. Podczas rutynowej procedury komórki są delikatnie zdrapywane, a następnie badane pod kątem karcynogenezy</w:t>
      </w:r>
      <w:r w:rsidR="009F1755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>, czyli nowotworzenia</w:t>
      </w:r>
      <w:r w:rsidR="008A011E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W przypadku </w:t>
      </w:r>
      <w:r w:rsidR="008A011E" w:rsidRPr="00FC17C9">
        <w:rPr>
          <w:rFonts w:asciiTheme="minorHAnsi" w:hAnsiTheme="minorHAnsi" w:cstheme="minorHAnsi"/>
          <w:b/>
          <w:i/>
          <w:iCs/>
          <w:sz w:val="22"/>
          <w:szCs w:val="22"/>
        </w:rPr>
        <w:t>cytologii klasycznej</w:t>
      </w:r>
      <w:r w:rsidR="009F1755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8A011E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pobrany</w:t>
      </w:r>
      <w:r w:rsidR="009F1755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za pomocą przeznaczonej do tego szczoteczki</w:t>
      </w:r>
      <w:r w:rsidR="008A011E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wymaz</w:t>
      </w:r>
      <w:r w:rsidR="009F1755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8A011E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umieszcza się bezpośrednio na szkiełku</w:t>
      </w:r>
      <w:r w:rsidR="009F1755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CD00D2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Podkreślam – szczoteczki, a nie patyczka. </w:t>
      </w:r>
      <w:r w:rsidR="00C05C4F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>Ten</w:t>
      </w:r>
      <w:r w:rsidR="00CD00D2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bowiem </w:t>
      </w:r>
      <w:r w:rsidR="00C05C4F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może </w:t>
      </w:r>
      <w:r w:rsidR="00CD00D2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nie zebrać odpowiedniej ilości materiału niezbędnego do badania i </w:t>
      </w:r>
      <w:r w:rsidR="00C05C4F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zafałszować </w:t>
      </w:r>
      <w:r w:rsidR="00CD00D2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>wynik.</w:t>
      </w:r>
      <w:r w:rsidR="00C05C4F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Preparat wysyła się następnie do laboratorium w celu przebadania na obecność nieprawidłowych komórek. </w:t>
      </w:r>
      <w:r w:rsidR="00CD00D2" w:rsidRPr="00FC17C9">
        <w:rPr>
          <w:rFonts w:asciiTheme="minorHAnsi" w:hAnsiTheme="minorHAnsi" w:cstheme="minorHAnsi"/>
          <w:b/>
          <w:i/>
          <w:iCs/>
          <w:sz w:val="22"/>
          <w:szCs w:val="22"/>
        </w:rPr>
        <w:t>Cytologia o podłożu płynnym</w:t>
      </w:r>
      <w:r w:rsidR="009F1755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(LBC - Liquid Based Cytology)</w:t>
      </w:r>
      <w:r w:rsidR="00CD00D2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jest bardziej czuła, daje bardziej wiarygodny obraz i </w:t>
      </w:r>
      <w:r w:rsidR="009F1755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zdecydowanie </w:t>
      </w:r>
      <w:r w:rsidR="00CD00D2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>lepszą jakość uzyskanego preparatu do badania. Jest to cienka warstwa nienakładających się na siebie komórek, bez domieszki śluzu, krwi itd.</w:t>
      </w:r>
      <w:r w:rsidR="00C05C4F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>, które komplikują ocenę materiału pod mikroskopem. Przy umieszczaniu komórek na szkiełku łatwiej o błąd, np. nieprawidłowe rozprowadzenie czy nałożenie komórek.</w:t>
      </w:r>
      <w:r w:rsidR="00CD00D2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 zaletach tej metody mówi zarówno </w:t>
      </w:r>
      <w:r w:rsidR="00CD00D2" w:rsidRPr="00FC17C9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Polskie Towarzystwo Ginekologów i Położników, jak i Polskie Towarzystwo Patologów.</w:t>
      </w:r>
      <w:r w:rsidR="00341DDA" w:rsidRPr="00FC17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1C37" w:rsidRPr="00FC17C9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0C25A7" w:rsidRPr="00FC17C9">
        <w:rPr>
          <w:rFonts w:asciiTheme="minorHAnsi" w:hAnsiTheme="minorHAnsi" w:cstheme="minorHAnsi"/>
          <w:bCs/>
          <w:sz w:val="22"/>
          <w:szCs w:val="22"/>
        </w:rPr>
        <w:t xml:space="preserve">wyjaśnia </w:t>
      </w:r>
      <w:r w:rsidR="000C25A7" w:rsidRPr="00FC17C9">
        <w:rPr>
          <w:rFonts w:asciiTheme="minorHAnsi" w:hAnsiTheme="minorHAnsi" w:cstheme="minorHAnsi"/>
          <w:b/>
          <w:sz w:val="22"/>
          <w:szCs w:val="22"/>
        </w:rPr>
        <w:t>lek. Ewelina Śliwka-Zapaśnik, ginekolog Grupy LUX MED</w:t>
      </w:r>
      <w:r w:rsidR="000C25A7" w:rsidRPr="00FC17C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bookmarkEnd w:id="0"/>
    <w:p w14:paraId="576BA34E" w14:textId="1CE22D74" w:rsidR="00166773" w:rsidRPr="00FC17C9" w:rsidRDefault="004F22CB" w:rsidP="005073EC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FC17C9">
        <w:rPr>
          <w:rFonts w:eastAsia="Times New Roman" w:cstheme="minorHAnsi"/>
          <w:bCs/>
          <w:lang w:eastAsia="pl-PL"/>
        </w:rPr>
        <w:t xml:space="preserve">Obawa przed złym wynikiem cytologii nie </w:t>
      </w:r>
      <w:r w:rsidR="00F16280" w:rsidRPr="00FC17C9">
        <w:rPr>
          <w:rFonts w:eastAsia="Times New Roman" w:cstheme="minorHAnsi"/>
          <w:bCs/>
          <w:lang w:eastAsia="pl-PL"/>
        </w:rPr>
        <w:t xml:space="preserve">powinna stanowić </w:t>
      </w:r>
      <w:r w:rsidRPr="00FC17C9">
        <w:rPr>
          <w:rFonts w:eastAsia="Times New Roman" w:cstheme="minorHAnsi"/>
          <w:bCs/>
          <w:lang w:eastAsia="pl-PL"/>
        </w:rPr>
        <w:t>wymówk</w:t>
      </w:r>
      <w:r w:rsidR="00F16280" w:rsidRPr="00FC17C9">
        <w:rPr>
          <w:rFonts w:eastAsia="Times New Roman" w:cstheme="minorHAnsi"/>
          <w:bCs/>
          <w:lang w:eastAsia="pl-PL"/>
        </w:rPr>
        <w:t>i</w:t>
      </w:r>
      <w:r w:rsidRPr="00FC17C9">
        <w:rPr>
          <w:rFonts w:eastAsia="Times New Roman" w:cstheme="minorHAnsi"/>
          <w:bCs/>
          <w:lang w:eastAsia="pl-PL"/>
        </w:rPr>
        <w:t xml:space="preserve"> do wykonywania regularnych badań. Odkładanie w czasie wizyty kontrolnej u ginekologa jedynie pogłębia i wzmaga stres związany ze strachem przed zachorowaniem. To błędne koło. </w:t>
      </w:r>
      <w:r w:rsidR="00F16280" w:rsidRPr="00FC17C9">
        <w:rPr>
          <w:rFonts w:eastAsia="Times New Roman" w:cstheme="minorHAnsi"/>
          <w:bCs/>
          <w:lang w:eastAsia="pl-PL"/>
        </w:rPr>
        <w:t>Odpowiednio wcześnie wykryty rak szyjki macicy</w:t>
      </w:r>
      <w:r w:rsidR="003266EF" w:rsidRPr="00FC17C9">
        <w:rPr>
          <w:rFonts w:eastAsia="Times New Roman" w:cstheme="minorHAnsi"/>
          <w:bCs/>
          <w:lang w:eastAsia="pl-PL"/>
        </w:rPr>
        <w:t xml:space="preserve"> jest </w:t>
      </w:r>
      <w:r w:rsidR="00F16280" w:rsidRPr="00FC17C9">
        <w:rPr>
          <w:rFonts w:eastAsia="Times New Roman" w:cstheme="minorHAnsi"/>
          <w:bCs/>
          <w:lang w:eastAsia="pl-PL"/>
        </w:rPr>
        <w:t>u</w:t>
      </w:r>
      <w:r w:rsidR="003266EF" w:rsidRPr="00FC17C9">
        <w:rPr>
          <w:rFonts w:eastAsia="Times New Roman" w:cstheme="minorHAnsi"/>
          <w:bCs/>
          <w:lang w:eastAsia="pl-PL"/>
        </w:rPr>
        <w:t xml:space="preserve">leczalny. Jeśli zatem chcemy cieszyć się dobrym zdrowiem i długim życiem, warto raz w roku poświęcić te kilkanaście minut w gabinecie ginekologa. </w:t>
      </w:r>
    </w:p>
    <w:p w14:paraId="23673112" w14:textId="77777777" w:rsidR="00F16280" w:rsidRDefault="00F16280" w:rsidP="000B413D">
      <w:pPr>
        <w:spacing w:after="0" w:line="240" w:lineRule="auto"/>
        <w:rPr>
          <w:b/>
          <w:color w:val="00000A"/>
          <w:sz w:val="16"/>
          <w:szCs w:val="16"/>
          <w:u w:val="single"/>
        </w:rPr>
      </w:pPr>
    </w:p>
    <w:p w14:paraId="6E116C8B" w14:textId="77777777" w:rsidR="007400F4" w:rsidRDefault="007400F4" w:rsidP="000B413D">
      <w:pPr>
        <w:spacing w:after="0" w:line="240" w:lineRule="auto"/>
        <w:rPr>
          <w:b/>
          <w:color w:val="00000A"/>
          <w:sz w:val="18"/>
          <w:szCs w:val="18"/>
          <w:u w:val="single"/>
        </w:rPr>
      </w:pPr>
    </w:p>
    <w:p w14:paraId="566ACAC2" w14:textId="77777777" w:rsidR="007400F4" w:rsidRDefault="007400F4" w:rsidP="000B413D">
      <w:pPr>
        <w:spacing w:after="0" w:line="240" w:lineRule="auto"/>
        <w:rPr>
          <w:b/>
          <w:color w:val="00000A"/>
          <w:sz w:val="18"/>
          <w:szCs w:val="18"/>
          <w:u w:val="single"/>
        </w:rPr>
      </w:pPr>
    </w:p>
    <w:p w14:paraId="4C2B5C8A" w14:textId="6851C25F" w:rsidR="000B413D" w:rsidRPr="00650920" w:rsidRDefault="000B413D" w:rsidP="000B413D">
      <w:pPr>
        <w:spacing w:after="0" w:line="240" w:lineRule="auto"/>
        <w:rPr>
          <w:bCs/>
          <w:color w:val="00000A"/>
          <w:sz w:val="18"/>
          <w:szCs w:val="18"/>
        </w:rPr>
      </w:pPr>
      <w:r w:rsidRPr="007400F4">
        <w:rPr>
          <w:b/>
          <w:color w:val="00000A"/>
          <w:sz w:val="18"/>
          <w:szCs w:val="18"/>
          <w:u w:val="single"/>
        </w:rPr>
        <w:t>Więcej informacji:</w:t>
      </w:r>
    </w:p>
    <w:p w14:paraId="3689FE3D" w14:textId="77777777" w:rsidR="000B413D" w:rsidRPr="007400F4" w:rsidRDefault="000B413D" w:rsidP="000B413D">
      <w:pPr>
        <w:pStyle w:val="Bezodstpw1"/>
        <w:rPr>
          <w:b/>
          <w:color w:val="00000A"/>
          <w:sz w:val="18"/>
          <w:szCs w:val="18"/>
          <w:lang w:val="pl-PL"/>
        </w:rPr>
      </w:pPr>
    </w:p>
    <w:p w14:paraId="66EB3769" w14:textId="2C9B1852" w:rsidR="000B413D" w:rsidRPr="007400F4" w:rsidRDefault="000B413D" w:rsidP="000B413D">
      <w:pPr>
        <w:pStyle w:val="Bezodstpw1"/>
        <w:rPr>
          <w:rFonts w:cs="Calibri"/>
          <w:b/>
          <w:color w:val="00000A"/>
          <w:sz w:val="18"/>
          <w:szCs w:val="18"/>
          <w:lang w:val="pl-PL"/>
        </w:rPr>
      </w:pPr>
      <w:r w:rsidRPr="007400F4">
        <w:rPr>
          <w:rFonts w:cs="Calibri"/>
          <w:b/>
          <w:color w:val="00000A"/>
          <w:sz w:val="18"/>
          <w:szCs w:val="18"/>
          <w:lang w:val="pl-PL"/>
        </w:rPr>
        <w:t xml:space="preserve">Biuro Prasowe Grupy LUX MED                </w:t>
      </w:r>
      <w:r w:rsidRPr="007400F4">
        <w:rPr>
          <w:rFonts w:cs="Calibri"/>
          <w:b/>
          <w:color w:val="00000A"/>
          <w:sz w:val="18"/>
          <w:szCs w:val="18"/>
          <w:lang w:val="pl-PL"/>
        </w:rPr>
        <w:tab/>
      </w:r>
      <w:r w:rsidR="00F63254" w:rsidRPr="007400F4">
        <w:rPr>
          <w:rFonts w:cs="Calibri"/>
          <w:b/>
          <w:color w:val="00000A"/>
          <w:sz w:val="18"/>
          <w:szCs w:val="18"/>
          <w:lang w:val="pl-PL"/>
        </w:rPr>
        <w:tab/>
      </w:r>
      <w:r w:rsidR="00F63254" w:rsidRPr="007400F4">
        <w:rPr>
          <w:rFonts w:cs="Calibri"/>
          <w:b/>
          <w:color w:val="00000A"/>
          <w:sz w:val="18"/>
          <w:szCs w:val="18"/>
          <w:lang w:val="pl-PL"/>
        </w:rPr>
        <w:tab/>
        <w:t xml:space="preserve">                         Monika Gajo</w:t>
      </w:r>
      <w:r w:rsidRPr="007400F4">
        <w:rPr>
          <w:rFonts w:cs="Calibri"/>
          <w:b/>
          <w:color w:val="00000A"/>
          <w:sz w:val="18"/>
          <w:szCs w:val="18"/>
          <w:lang w:val="pl-PL"/>
        </w:rPr>
        <w:tab/>
      </w:r>
      <w:r w:rsidR="00521741" w:rsidRPr="007400F4">
        <w:rPr>
          <w:rFonts w:cs="Calibri"/>
          <w:b/>
          <w:color w:val="00000A"/>
          <w:sz w:val="18"/>
          <w:szCs w:val="18"/>
          <w:lang w:val="pl-PL"/>
        </w:rPr>
        <w:tab/>
      </w:r>
    </w:p>
    <w:p w14:paraId="68B99B65" w14:textId="33636393" w:rsidR="000B413D" w:rsidRPr="007400F4" w:rsidRDefault="000B413D" w:rsidP="000B413D">
      <w:pPr>
        <w:pStyle w:val="Bezodstpw1"/>
        <w:rPr>
          <w:rFonts w:cs="Calibri"/>
          <w:color w:val="00000A"/>
          <w:sz w:val="18"/>
          <w:szCs w:val="18"/>
        </w:rPr>
      </w:pPr>
      <w:r w:rsidRPr="007400F4">
        <w:rPr>
          <w:rFonts w:cs="Calibri"/>
          <w:b/>
          <w:color w:val="00000A"/>
          <w:sz w:val="18"/>
          <w:szCs w:val="18"/>
        </w:rPr>
        <w:t>Katarzyna Muchorska</w:t>
      </w:r>
      <w:r w:rsidRPr="007400F4">
        <w:rPr>
          <w:rFonts w:cs="Calibri"/>
          <w:b/>
          <w:color w:val="00000A"/>
          <w:sz w:val="18"/>
          <w:szCs w:val="18"/>
        </w:rPr>
        <w:tab/>
      </w:r>
      <w:r w:rsidRPr="007400F4">
        <w:rPr>
          <w:rFonts w:cs="Calibri"/>
          <w:b/>
          <w:color w:val="00000A"/>
          <w:sz w:val="18"/>
          <w:szCs w:val="18"/>
        </w:rPr>
        <w:tab/>
      </w:r>
      <w:r w:rsidRPr="007400F4">
        <w:rPr>
          <w:rFonts w:cs="Calibri"/>
          <w:b/>
          <w:color w:val="00000A"/>
          <w:sz w:val="18"/>
          <w:szCs w:val="18"/>
        </w:rPr>
        <w:tab/>
      </w:r>
      <w:r w:rsidR="00521741" w:rsidRPr="007400F4">
        <w:rPr>
          <w:rFonts w:cs="Calibri"/>
          <w:b/>
          <w:color w:val="00000A"/>
          <w:sz w:val="18"/>
          <w:szCs w:val="18"/>
        </w:rPr>
        <w:tab/>
      </w:r>
      <w:r w:rsidR="00F63254" w:rsidRPr="007400F4">
        <w:rPr>
          <w:rFonts w:cs="Calibri"/>
          <w:b/>
          <w:color w:val="00000A"/>
          <w:sz w:val="18"/>
          <w:szCs w:val="18"/>
        </w:rPr>
        <w:tab/>
        <w:t xml:space="preserve">     </w:t>
      </w:r>
      <w:r w:rsidR="005532CA" w:rsidRPr="007400F4">
        <w:rPr>
          <w:rFonts w:cs="Calibri"/>
          <w:b/>
          <w:color w:val="00000A"/>
          <w:sz w:val="18"/>
          <w:szCs w:val="18"/>
        </w:rPr>
        <w:t xml:space="preserve"> </w:t>
      </w:r>
      <w:r w:rsidR="005532CA" w:rsidRPr="007400F4">
        <w:rPr>
          <w:rFonts w:cs="Calibri"/>
          <w:b/>
          <w:color w:val="00000A"/>
          <w:sz w:val="18"/>
          <w:szCs w:val="18"/>
        </w:rPr>
        <w:tab/>
        <w:t xml:space="preserve">        </w:t>
      </w:r>
      <w:r w:rsidR="00F63254" w:rsidRPr="007400F4">
        <w:rPr>
          <w:rFonts w:cs="Calibri"/>
          <w:color w:val="00000A"/>
          <w:sz w:val="18"/>
          <w:szCs w:val="18"/>
        </w:rPr>
        <w:t>Senior PR Account Executive</w:t>
      </w:r>
      <w:r w:rsidR="00521741" w:rsidRPr="007400F4">
        <w:rPr>
          <w:rFonts w:cs="Calibri"/>
          <w:b/>
          <w:color w:val="00000A"/>
          <w:sz w:val="18"/>
          <w:szCs w:val="18"/>
        </w:rPr>
        <w:tab/>
      </w:r>
    </w:p>
    <w:p w14:paraId="338B733E" w14:textId="46435794" w:rsidR="000B413D" w:rsidRPr="007400F4" w:rsidRDefault="000B413D" w:rsidP="000B413D">
      <w:pPr>
        <w:pStyle w:val="Bezodstpw1"/>
        <w:rPr>
          <w:rFonts w:cs="Calibri"/>
          <w:color w:val="00000A"/>
          <w:sz w:val="18"/>
          <w:szCs w:val="18"/>
          <w:lang w:val="pl-PL"/>
        </w:rPr>
      </w:pPr>
      <w:r w:rsidRPr="007400F4">
        <w:rPr>
          <w:rFonts w:eastAsia="Times New Roman" w:cs="Calibri"/>
          <w:noProof/>
          <w:sz w:val="18"/>
          <w:szCs w:val="18"/>
          <w:lang w:val="pl-PL" w:eastAsia="pl-PL"/>
        </w:rPr>
        <w:t>Koordynator Projektów Komunikacji Korporacyjnej</w:t>
      </w:r>
      <w:r w:rsidRPr="007400F4">
        <w:rPr>
          <w:rFonts w:cs="Calibri"/>
          <w:color w:val="00000A"/>
          <w:sz w:val="18"/>
          <w:szCs w:val="18"/>
          <w:lang w:val="pl-PL"/>
        </w:rPr>
        <w:tab/>
      </w:r>
      <w:r w:rsidRPr="007400F4">
        <w:rPr>
          <w:rFonts w:cs="Calibri"/>
          <w:color w:val="00000A"/>
          <w:sz w:val="18"/>
          <w:szCs w:val="18"/>
          <w:lang w:val="pl-PL"/>
        </w:rPr>
        <w:tab/>
        <w:t xml:space="preserve"> </w:t>
      </w:r>
      <w:r w:rsidR="00F63254" w:rsidRPr="007400F4">
        <w:rPr>
          <w:rFonts w:cs="Calibri"/>
          <w:color w:val="00000A"/>
          <w:sz w:val="18"/>
          <w:szCs w:val="18"/>
          <w:lang w:val="pl-PL"/>
        </w:rPr>
        <w:t xml:space="preserve">                        Marketing &amp; Communications Consultants</w:t>
      </w:r>
    </w:p>
    <w:p w14:paraId="07D0ED8A" w14:textId="759D2ADB" w:rsidR="000B413D" w:rsidRPr="007400F4" w:rsidRDefault="000B413D" w:rsidP="000B413D">
      <w:pPr>
        <w:pStyle w:val="Bezodstpw1"/>
        <w:rPr>
          <w:rFonts w:cs="Calibri"/>
          <w:color w:val="00000A"/>
          <w:sz w:val="18"/>
          <w:szCs w:val="18"/>
          <w:lang w:val="pl-PL"/>
        </w:rPr>
      </w:pPr>
      <w:r w:rsidRPr="007400F4">
        <w:rPr>
          <w:rFonts w:cs="Calibri"/>
          <w:color w:val="00000A"/>
          <w:sz w:val="18"/>
          <w:szCs w:val="18"/>
          <w:lang w:val="pl-PL"/>
        </w:rPr>
        <w:t>Departament Komunikacji Korporacyjnej</w:t>
      </w:r>
      <w:r w:rsidRPr="007400F4">
        <w:rPr>
          <w:rFonts w:cs="Calibri"/>
          <w:color w:val="00000A"/>
          <w:sz w:val="18"/>
          <w:szCs w:val="18"/>
          <w:lang w:val="pl-PL"/>
        </w:rPr>
        <w:tab/>
      </w:r>
      <w:r w:rsidRPr="007400F4">
        <w:rPr>
          <w:rFonts w:cs="Calibri"/>
          <w:color w:val="00000A"/>
          <w:sz w:val="18"/>
          <w:szCs w:val="18"/>
          <w:lang w:val="pl-PL"/>
        </w:rPr>
        <w:tab/>
      </w:r>
      <w:r w:rsidR="00521741" w:rsidRPr="007400F4">
        <w:rPr>
          <w:rFonts w:cs="Calibri"/>
          <w:color w:val="00000A"/>
          <w:sz w:val="18"/>
          <w:szCs w:val="18"/>
          <w:lang w:val="pl-PL"/>
        </w:rPr>
        <w:tab/>
      </w:r>
      <w:r w:rsidR="00F63254" w:rsidRPr="007400F4">
        <w:rPr>
          <w:rFonts w:cs="Calibri"/>
          <w:color w:val="00000A"/>
          <w:sz w:val="18"/>
          <w:szCs w:val="18"/>
          <w:lang w:val="pl-PL"/>
        </w:rPr>
        <w:t xml:space="preserve">                         m: 662 031 031</w:t>
      </w:r>
    </w:p>
    <w:p w14:paraId="75357CB4" w14:textId="251F0DDB" w:rsidR="000B413D" w:rsidRPr="007400F4" w:rsidRDefault="000B413D" w:rsidP="00F63254">
      <w:pPr>
        <w:pStyle w:val="Bezodstpw1"/>
        <w:rPr>
          <w:rFonts w:cs="Calibri"/>
          <w:color w:val="00000A"/>
          <w:sz w:val="18"/>
          <w:szCs w:val="18"/>
          <w:lang w:val="pl-PL"/>
        </w:rPr>
      </w:pPr>
      <w:r w:rsidRPr="007400F4">
        <w:rPr>
          <w:rFonts w:cs="Calibri"/>
          <w:color w:val="00000A"/>
          <w:sz w:val="18"/>
          <w:szCs w:val="18"/>
          <w:lang w:val="pl-PL"/>
        </w:rPr>
        <w:t>LUX MED Sp. z o.o. ul. Postępu 21 C, 02-676 Warszawa</w:t>
      </w:r>
      <w:r w:rsidRPr="007400F4">
        <w:rPr>
          <w:rFonts w:cs="Calibri"/>
          <w:color w:val="00000A"/>
          <w:sz w:val="18"/>
          <w:szCs w:val="18"/>
          <w:lang w:val="pl-PL"/>
        </w:rPr>
        <w:tab/>
      </w:r>
      <w:r w:rsidR="00F63254" w:rsidRPr="007400F4">
        <w:rPr>
          <w:rFonts w:cs="Calibri"/>
          <w:color w:val="00000A"/>
          <w:sz w:val="18"/>
          <w:szCs w:val="18"/>
          <w:lang w:val="pl-PL"/>
        </w:rPr>
        <w:t xml:space="preserve">                         </w:t>
      </w:r>
      <w:r w:rsidR="005532CA" w:rsidRPr="007400F4">
        <w:rPr>
          <w:rFonts w:cs="Calibri"/>
          <w:color w:val="00000A"/>
          <w:sz w:val="18"/>
          <w:szCs w:val="18"/>
          <w:lang w:val="pl-PL"/>
        </w:rPr>
        <w:t xml:space="preserve">                  </w:t>
      </w:r>
      <w:r w:rsidR="00F63254" w:rsidRPr="007400F4">
        <w:rPr>
          <w:rFonts w:cs="Calibri"/>
          <w:color w:val="00000A"/>
          <w:sz w:val="18"/>
          <w:szCs w:val="18"/>
          <w:lang w:val="pl-PL"/>
        </w:rPr>
        <w:t xml:space="preserve">e-mail: </w:t>
      </w:r>
      <w:hyperlink r:id="rId8" w:history="1">
        <w:r w:rsidR="00F63254" w:rsidRPr="007400F4">
          <w:rPr>
            <w:color w:val="00000A"/>
            <w:sz w:val="18"/>
            <w:szCs w:val="18"/>
            <w:lang w:val="pl-PL"/>
          </w:rPr>
          <w:t>gajo@mcconsultants.pl</w:t>
        </w:r>
      </w:hyperlink>
      <w:r w:rsidR="00F63254" w:rsidRPr="007400F4">
        <w:rPr>
          <w:color w:val="00000A"/>
          <w:sz w:val="18"/>
          <w:szCs w:val="18"/>
          <w:lang w:val="pl-PL"/>
        </w:rPr>
        <w:t xml:space="preserve"> </w:t>
      </w:r>
    </w:p>
    <w:p w14:paraId="1FFE00BA" w14:textId="77777777" w:rsidR="000B413D" w:rsidRPr="007400F4" w:rsidRDefault="000B413D" w:rsidP="000B413D">
      <w:pPr>
        <w:pStyle w:val="Bezodstpw1"/>
        <w:rPr>
          <w:rFonts w:cs="Calibri"/>
          <w:color w:val="00000A"/>
          <w:sz w:val="18"/>
          <w:szCs w:val="18"/>
        </w:rPr>
      </w:pPr>
      <w:r w:rsidRPr="007400F4">
        <w:rPr>
          <w:rFonts w:cs="Calibri"/>
          <w:color w:val="00000A"/>
          <w:sz w:val="18"/>
          <w:szCs w:val="18"/>
        </w:rPr>
        <w:t xml:space="preserve">t: </w:t>
      </w:r>
      <w:r w:rsidRPr="007400F4">
        <w:rPr>
          <w:rFonts w:cs="Calibri"/>
          <w:color w:val="000000"/>
          <w:sz w:val="18"/>
          <w:szCs w:val="18"/>
        </w:rPr>
        <w:t>22 450 46 22</w:t>
      </w:r>
    </w:p>
    <w:p w14:paraId="6E6E9272" w14:textId="77777777" w:rsidR="000B413D" w:rsidRPr="007400F4" w:rsidRDefault="000B413D" w:rsidP="000B413D">
      <w:pPr>
        <w:pStyle w:val="Bezodstpw1"/>
        <w:rPr>
          <w:rFonts w:cs="Calibri"/>
          <w:color w:val="00000A"/>
          <w:sz w:val="18"/>
          <w:szCs w:val="18"/>
        </w:rPr>
      </w:pPr>
      <w:r w:rsidRPr="007400F4">
        <w:rPr>
          <w:rFonts w:cs="Calibri"/>
          <w:color w:val="00000A"/>
          <w:sz w:val="18"/>
          <w:szCs w:val="18"/>
        </w:rPr>
        <w:t xml:space="preserve">m: </w:t>
      </w:r>
      <w:r w:rsidRPr="007400F4">
        <w:rPr>
          <w:rFonts w:cs="Calibri"/>
          <w:color w:val="000000"/>
          <w:sz w:val="18"/>
          <w:szCs w:val="18"/>
        </w:rPr>
        <w:t>885 883 509</w:t>
      </w:r>
    </w:p>
    <w:p w14:paraId="344FEFB1" w14:textId="764F2A00" w:rsidR="009D419B" w:rsidRPr="007400F4" w:rsidRDefault="000B413D" w:rsidP="00F63254">
      <w:pPr>
        <w:rPr>
          <w:color w:val="0000FF"/>
          <w:sz w:val="18"/>
          <w:szCs w:val="18"/>
          <w:u w:val="single"/>
          <w:lang w:val="en-GB"/>
        </w:rPr>
      </w:pPr>
      <w:r w:rsidRPr="007400F4">
        <w:rPr>
          <w:color w:val="00000A"/>
          <w:sz w:val="18"/>
          <w:szCs w:val="18"/>
          <w:lang w:val="en-GB"/>
        </w:rPr>
        <w:t xml:space="preserve">e-mail: </w:t>
      </w:r>
      <w:r w:rsidRPr="007400F4">
        <w:rPr>
          <w:sz w:val="18"/>
          <w:szCs w:val="18"/>
          <w:lang w:val="en-GB"/>
        </w:rPr>
        <w:t>katarzyna.muchorska@luxmed.pl</w:t>
      </w:r>
    </w:p>
    <w:sectPr w:rsidR="009D419B" w:rsidRPr="007400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ED2E5" w14:textId="77777777" w:rsidR="0084140F" w:rsidRDefault="0084140F">
      <w:pPr>
        <w:spacing w:after="0" w:line="240" w:lineRule="auto"/>
      </w:pPr>
      <w:r>
        <w:separator/>
      </w:r>
    </w:p>
  </w:endnote>
  <w:endnote w:type="continuationSeparator" w:id="0">
    <w:p w14:paraId="478675E4" w14:textId="77777777" w:rsidR="0084140F" w:rsidRDefault="0084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04C6E" w14:textId="77777777" w:rsidR="0084140F" w:rsidRDefault="0084140F">
      <w:pPr>
        <w:spacing w:after="0" w:line="240" w:lineRule="auto"/>
      </w:pPr>
      <w:r>
        <w:separator/>
      </w:r>
    </w:p>
  </w:footnote>
  <w:footnote w:type="continuationSeparator" w:id="0">
    <w:p w14:paraId="3CA23323" w14:textId="77777777" w:rsidR="0084140F" w:rsidRDefault="0084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D63C" w14:textId="77777777" w:rsidR="00B67F9F" w:rsidRDefault="00E376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86AFED" wp14:editId="2426A5D6">
          <wp:simplePos x="0" y="0"/>
          <wp:positionH relativeFrom="margin">
            <wp:posOffset>4319905</wp:posOffset>
          </wp:positionH>
          <wp:positionV relativeFrom="margin">
            <wp:posOffset>-686435</wp:posOffset>
          </wp:positionV>
          <wp:extent cx="1280160" cy="4267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C2F"/>
    <w:multiLevelType w:val="hybridMultilevel"/>
    <w:tmpl w:val="F8FC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200"/>
    <w:multiLevelType w:val="hybridMultilevel"/>
    <w:tmpl w:val="76947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801"/>
    <w:multiLevelType w:val="hybridMultilevel"/>
    <w:tmpl w:val="F8FC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1D34"/>
    <w:multiLevelType w:val="hybridMultilevel"/>
    <w:tmpl w:val="22AE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61"/>
    <w:rsid w:val="0000158A"/>
    <w:rsid w:val="0000641D"/>
    <w:rsid w:val="00007431"/>
    <w:rsid w:val="00013A64"/>
    <w:rsid w:val="00020ACF"/>
    <w:rsid w:val="000213D0"/>
    <w:rsid w:val="00023C77"/>
    <w:rsid w:val="0002511C"/>
    <w:rsid w:val="00026078"/>
    <w:rsid w:val="000302CF"/>
    <w:rsid w:val="00032695"/>
    <w:rsid w:val="00033516"/>
    <w:rsid w:val="00047E00"/>
    <w:rsid w:val="0005790E"/>
    <w:rsid w:val="00064557"/>
    <w:rsid w:val="000657BD"/>
    <w:rsid w:val="00083A2C"/>
    <w:rsid w:val="00086AF9"/>
    <w:rsid w:val="00096C45"/>
    <w:rsid w:val="000A0A5F"/>
    <w:rsid w:val="000A41DB"/>
    <w:rsid w:val="000A5163"/>
    <w:rsid w:val="000A6029"/>
    <w:rsid w:val="000A7E98"/>
    <w:rsid w:val="000B413D"/>
    <w:rsid w:val="000B589D"/>
    <w:rsid w:val="000C25A7"/>
    <w:rsid w:val="000C508E"/>
    <w:rsid w:val="000D34AA"/>
    <w:rsid w:val="000D4EA2"/>
    <w:rsid w:val="000E025F"/>
    <w:rsid w:val="000E1586"/>
    <w:rsid w:val="000E1BC6"/>
    <w:rsid w:val="000E2211"/>
    <w:rsid w:val="000E4800"/>
    <w:rsid w:val="000E58D2"/>
    <w:rsid w:val="000F17F5"/>
    <w:rsid w:val="000F7087"/>
    <w:rsid w:val="001079A2"/>
    <w:rsid w:val="00112F38"/>
    <w:rsid w:val="0012148F"/>
    <w:rsid w:val="0012529C"/>
    <w:rsid w:val="00126B49"/>
    <w:rsid w:val="001338BC"/>
    <w:rsid w:val="00134DE8"/>
    <w:rsid w:val="00136F2F"/>
    <w:rsid w:val="00141708"/>
    <w:rsid w:val="00143857"/>
    <w:rsid w:val="00143CC8"/>
    <w:rsid w:val="001449CE"/>
    <w:rsid w:val="00145FA1"/>
    <w:rsid w:val="00147D2D"/>
    <w:rsid w:val="0015435D"/>
    <w:rsid w:val="00166773"/>
    <w:rsid w:val="001721C7"/>
    <w:rsid w:val="00182282"/>
    <w:rsid w:val="001925EC"/>
    <w:rsid w:val="001C19F6"/>
    <w:rsid w:val="001C3BC2"/>
    <w:rsid w:val="001D387A"/>
    <w:rsid w:val="001D61DB"/>
    <w:rsid w:val="001E3CE2"/>
    <w:rsid w:val="00205B6A"/>
    <w:rsid w:val="00211861"/>
    <w:rsid w:val="0024098E"/>
    <w:rsid w:val="0024750F"/>
    <w:rsid w:val="0025274F"/>
    <w:rsid w:val="00257B72"/>
    <w:rsid w:val="00260C8A"/>
    <w:rsid w:val="0026590C"/>
    <w:rsid w:val="0026679E"/>
    <w:rsid w:val="00271C64"/>
    <w:rsid w:val="0027350B"/>
    <w:rsid w:val="002757E7"/>
    <w:rsid w:val="002808D0"/>
    <w:rsid w:val="002828D9"/>
    <w:rsid w:val="00283751"/>
    <w:rsid w:val="002957C0"/>
    <w:rsid w:val="002A4963"/>
    <w:rsid w:val="002B0BC8"/>
    <w:rsid w:val="002B7D35"/>
    <w:rsid w:val="002C02FC"/>
    <w:rsid w:val="002C1268"/>
    <w:rsid w:val="002C2EB0"/>
    <w:rsid w:val="002C49E8"/>
    <w:rsid w:val="002C662A"/>
    <w:rsid w:val="002D059B"/>
    <w:rsid w:val="002D2013"/>
    <w:rsid w:val="002D57A9"/>
    <w:rsid w:val="002E0F4E"/>
    <w:rsid w:val="002E2FAC"/>
    <w:rsid w:val="002E4835"/>
    <w:rsid w:val="002E58C3"/>
    <w:rsid w:val="002E70D3"/>
    <w:rsid w:val="003040F2"/>
    <w:rsid w:val="00305ECE"/>
    <w:rsid w:val="003103A5"/>
    <w:rsid w:val="003179DF"/>
    <w:rsid w:val="0032009F"/>
    <w:rsid w:val="003201EC"/>
    <w:rsid w:val="00321AB7"/>
    <w:rsid w:val="00322ADC"/>
    <w:rsid w:val="003246BC"/>
    <w:rsid w:val="003266EF"/>
    <w:rsid w:val="00332F08"/>
    <w:rsid w:val="003332E5"/>
    <w:rsid w:val="0033347E"/>
    <w:rsid w:val="003338CB"/>
    <w:rsid w:val="00341DDA"/>
    <w:rsid w:val="00344383"/>
    <w:rsid w:val="00344A14"/>
    <w:rsid w:val="00350DCB"/>
    <w:rsid w:val="00350F8A"/>
    <w:rsid w:val="00351A00"/>
    <w:rsid w:val="0036653C"/>
    <w:rsid w:val="00371295"/>
    <w:rsid w:val="003757C5"/>
    <w:rsid w:val="00381FE0"/>
    <w:rsid w:val="00385F55"/>
    <w:rsid w:val="003A739D"/>
    <w:rsid w:val="003A7A3E"/>
    <w:rsid w:val="003B0D39"/>
    <w:rsid w:val="003C4CED"/>
    <w:rsid w:val="003C701C"/>
    <w:rsid w:val="003C75C5"/>
    <w:rsid w:val="003D7CAA"/>
    <w:rsid w:val="003E0109"/>
    <w:rsid w:val="003E2DFF"/>
    <w:rsid w:val="003E32DA"/>
    <w:rsid w:val="003E46E7"/>
    <w:rsid w:val="003E4782"/>
    <w:rsid w:val="003F7C53"/>
    <w:rsid w:val="004030B0"/>
    <w:rsid w:val="00404941"/>
    <w:rsid w:val="00406429"/>
    <w:rsid w:val="00411E02"/>
    <w:rsid w:val="0041241D"/>
    <w:rsid w:val="00415A2E"/>
    <w:rsid w:val="00422930"/>
    <w:rsid w:val="00423E24"/>
    <w:rsid w:val="00426AA8"/>
    <w:rsid w:val="00427C13"/>
    <w:rsid w:val="00432FD1"/>
    <w:rsid w:val="004339E0"/>
    <w:rsid w:val="0044152D"/>
    <w:rsid w:val="004439A1"/>
    <w:rsid w:val="004459D5"/>
    <w:rsid w:val="00450E39"/>
    <w:rsid w:val="004560BD"/>
    <w:rsid w:val="004600DB"/>
    <w:rsid w:val="0046421A"/>
    <w:rsid w:val="004643A4"/>
    <w:rsid w:val="004648CF"/>
    <w:rsid w:val="00466B22"/>
    <w:rsid w:val="004719E9"/>
    <w:rsid w:val="00485E73"/>
    <w:rsid w:val="00487049"/>
    <w:rsid w:val="004925E5"/>
    <w:rsid w:val="004A580C"/>
    <w:rsid w:val="004B4024"/>
    <w:rsid w:val="004B57A4"/>
    <w:rsid w:val="004B5CF8"/>
    <w:rsid w:val="004C1A16"/>
    <w:rsid w:val="004D05C1"/>
    <w:rsid w:val="004D26C9"/>
    <w:rsid w:val="004D3D0E"/>
    <w:rsid w:val="004D509F"/>
    <w:rsid w:val="004D7FCB"/>
    <w:rsid w:val="004E1FD3"/>
    <w:rsid w:val="004F22CB"/>
    <w:rsid w:val="004F3250"/>
    <w:rsid w:val="004F35A9"/>
    <w:rsid w:val="004F535B"/>
    <w:rsid w:val="004F5AAB"/>
    <w:rsid w:val="004F75CC"/>
    <w:rsid w:val="005059E3"/>
    <w:rsid w:val="005073EC"/>
    <w:rsid w:val="00510C47"/>
    <w:rsid w:val="00513D9C"/>
    <w:rsid w:val="00521741"/>
    <w:rsid w:val="00525A8B"/>
    <w:rsid w:val="00543277"/>
    <w:rsid w:val="00546532"/>
    <w:rsid w:val="00550668"/>
    <w:rsid w:val="00551526"/>
    <w:rsid w:val="0055207E"/>
    <w:rsid w:val="005532CA"/>
    <w:rsid w:val="005549F5"/>
    <w:rsid w:val="00556061"/>
    <w:rsid w:val="00556840"/>
    <w:rsid w:val="00557FAC"/>
    <w:rsid w:val="005640C5"/>
    <w:rsid w:val="00572B96"/>
    <w:rsid w:val="005767F5"/>
    <w:rsid w:val="00580112"/>
    <w:rsid w:val="005924E5"/>
    <w:rsid w:val="005A4BD5"/>
    <w:rsid w:val="005A6C18"/>
    <w:rsid w:val="005A76C4"/>
    <w:rsid w:val="005B7674"/>
    <w:rsid w:val="005C14CC"/>
    <w:rsid w:val="005C6DF2"/>
    <w:rsid w:val="005D7F84"/>
    <w:rsid w:val="005F4CB7"/>
    <w:rsid w:val="005F6F75"/>
    <w:rsid w:val="00601912"/>
    <w:rsid w:val="00602C73"/>
    <w:rsid w:val="00603125"/>
    <w:rsid w:val="00605F31"/>
    <w:rsid w:val="006126D6"/>
    <w:rsid w:val="0062043F"/>
    <w:rsid w:val="00622BEC"/>
    <w:rsid w:val="006235D7"/>
    <w:rsid w:val="00623977"/>
    <w:rsid w:val="00627F7C"/>
    <w:rsid w:val="00636AD2"/>
    <w:rsid w:val="00640B76"/>
    <w:rsid w:val="00640BD1"/>
    <w:rsid w:val="006449D8"/>
    <w:rsid w:val="00644F2C"/>
    <w:rsid w:val="006467EB"/>
    <w:rsid w:val="00650920"/>
    <w:rsid w:val="00651C95"/>
    <w:rsid w:val="00657134"/>
    <w:rsid w:val="00662879"/>
    <w:rsid w:val="00670912"/>
    <w:rsid w:val="00671E1B"/>
    <w:rsid w:val="00673020"/>
    <w:rsid w:val="00676035"/>
    <w:rsid w:val="00686A2A"/>
    <w:rsid w:val="00686D85"/>
    <w:rsid w:val="00690798"/>
    <w:rsid w:val="006A4448"/>
    <w:rsid w:val="006A5EA7"/>
    <w:rsid w:val="006B033C"/>
    <w:rsid w:val="006B07F4"/>
    <w:rsid w:val="006B520D"/>
    <w:rsid w:val="006C277A"/>
    <w:rsid w:val="006C363A"/>
    <w:rsid w:val="006C4234"/>
    <w:rsid w:val="006D09A5"/>
    <w:rsid w:val="006D46C3"/>
    <w:rsid w:val="006E0921"/>
    <w:rsid w:val="006E2595"/>
    <w:rsid w:val="006F3C4C"/>
    <w:rsid w:val="006F51BE"/>
    <w:rsid w:val="00700C32"/>
    <w:rsid w:val="00714FD8"/>
    <w:rsid w:val="00721D27"/>
    <w:rsid w:val="00721F32"/>
    <w:rsid w:val="00722BA4"/>
    <w:rsid w:val="007369AC"/>
    <w:rsid w:val="007400F4"/>
    <w:rsid w:val="00746A67"/>
    <w:rsid w:val="00750697"/>
    <w:rsid w:val="00750D07"/>
    <w:rsid w:val="00752531"/>
    <w:rsid w:val="00753206"/>
    <w:rsid w:val="00757681"/>
    <w:rsid w:val="00766A34"/>
    <w:rsid w:val="007709DB"/>
    <w:rsid w:val="00782F91"/>
    <w:rsid w:val="00783291"/>
    <w:rsid w:val="00785F06"/>
    <w:rsid w:val="00794964"/>
    <w:rsid w:val="007969EE"/>
    <w:rsid w:val="007B2F5A"/>
    <w:rsid w:val="007C12CC"/>
    <w:rsid w:val="007C17A1"/>
    <w:rsid w:val="007C1C49"/>
    <w:rsid w:val="007C3294"/>
    <w:rsid w:val="007F667D"/>
    <w:rsid w:val="007F718B"/>
    <w:rsid w:val="00806531"/>
    <w:rsid w:val="00812694"/>
    <w:rsid w:val="008142FA"/>
    <w:rsid w:val="00817B6E"/>
    <w:rsid w:val="008231DB"/>
    <w:rsid w:val="0082599F"/>
    <w:rsid w:val="008342AE"/>
    <w:rsid w:val="00836557"/>
    <w:rsid w:val="0083695A"/>
    <w:rsid w:val="0084003F"/>
    <w:rsid w:val="0084140F"/>
    <w:rsid w:val="008471A5"/>
    <w:rsid w:val="0085041B"/>
    <w:rsid w:val="008519B5"/>
    <w:rsid w:val="00856C2C"/>
    <w:rsid w:val="008570B0"/>
    <w:rsid w:val="00857705"/>
    <w:rsid w:val="00863BBD"/>
    <w:rsid w:val="00870864"/>
    <w:rsid w:val="00871BE9"/>
    <w:rsid w:val="0087332A"/>
    <w:rsid w:val="008802A7"/>
    <w:rsid w:val="00882301"/>
    <w:rsid w:val="008926B2"/>
    <w:rsid w:val="008A011E"/>
    <w:rsid w:val="008A2BD2"/>
    <w:rsid w:val="008A7DD5"/>
    <w:rsid w:val="008A7E0F"/>
    <w:rsid w:val="008B0E37"/>
    <w:rsid w:val="008B13BC"/>
    <w:rsid w:val="008B662B"/>
    <w:rsid w:val="008B79D6"/>
    <w:rsid w:val="008C67F8"/>
    <w:rsid w:val="008D098B"/>
    <w:rsid w:val="008D0D53"/>
    <w:rsid w:val="008D12CD"/>
    <w:rsid w:val="008D3454"/>
    <w:rsid w:val="008D4E4A"/>
    <w:rsid w:val="008D5D93"/>
    <w:rsid w:val="008E212F"/>
    <w:rsid w:val="008E5020"/>
    <w:rsid w:val="008E7121"/>
    <w:rsid w:val="008F1384"/>
    <w:rsid w:val="008F27F1"/>
    <w:rsid w:val="008F5E06"/>
    <w:rsid w:val="00900B8C"/>
    <w:rsid w:val="00901D30"/>
    <w:rsid w:val="009115E1"/>
    <w:rsid w:val="00915A71"/>
    <w:rsid w:val="009168E8"/>
    <w:rsid w:val="00920612"/>
    <w:rsid w:val="0094074F"/>
    <w:rsid w:val="00940D7F"/>
    <w:rsid w:val="00940FBF"/>
    <w:rsid w:val="00943AFE"/>
    <w:rsid w:val="009457B6"/>
    <w:rsid w:val="00945FA2"/>
    <w:rsid w:val="0094625D"/>
    <w:rsid w:val="00950804"/>
    <w:rsid w:val="009522F1"/>
    <w:rsid w:val="00953202"/>
    <w:rsid w:val="00960C65"/>
    <w:rsid w:val="00966D50"/>
    <w:rsid w:val="009715A9"/>
    <w:rsid w:val="00982D9D"/>
    <w:rsid w:val="009848FD"/>
    <w:rsid w:val="00987FF5"/>
    <w:rsid w:val="00990412"/>
    <w:rsid w:val="009932C4"/>
    <w:rsid w:val="00994716"/>
    <w:rsid w:val="0099525E"/>
    <w:rsid w:val="009A02BF"/>
    <w:rsid w:val="009A2E37"/>
    <w:rsid w:val="009B4384"/>
    <w:rsid w:val="009B4545"/>
    <w:rsid w:val="009B47EA"/>
    <w:rsid w:val="009B48C8"/>
    <w:rsid w:val="009B683D"/>
    <w:rsid w:val="009C0DA7"/>
    <w:rsid w:val="009D17D4"/>
    <w:rsid w:val="009D2043"/>
    <w:rsid w:val="009D419B"/>
    <w:rsid w:val="009D7008"/>
    <w:rsid w:val="009E2449"/>
    <w:rsid w:val="009E40F5"/>
    <w:rsid w:val="009E5615"/>
    <w:rsid w:val="009F1755"/>
    <w:rsid w:val="009F3381"/>
    <w:rsid w:val="009F376B"/>
    <w:rsid w:val="009F4A7B"/>
    <w:rsid w:val="009F6E29"/>
    <w:rsid w:val="00A017E3"/>
    <w:rsid w:val="00A052F4"/>
    <w:rsid w:val="00A102DE"/>
    <w:rsid w:val="00A1057B"/>
    <w:rsid w:val="00A10A8B"/>
    <w:rsid w:val="00A16C3E"/>
    <w:rsid w:val="00A22F15"/>
    <w:rsid w:val="00A2479F"/>
    <w:rsid w:val="00A24BB5"/>
    <w:rsid w:val="00A277F2"/>
    <w:rsid w:val="00A27A45"/>
    <w:rsid w:val="00A3424B"/>
    <w:rsid w:val="00A4029E"/>
    <w:rsid w:val="00A43790"/>
    <w:rsid w:val="00A45CE8"/>
    <w:rsid w:val="00A5500F"/>
    <w:rsid w:val="00A55400"/>
    <w:rsid w:val="00A55EBD"/>
    <w:rsid w:val="00A56CC0"/>
    <w:rsid w:val="00A60122"/>
    <w:rsid w:val="00A60F7B"/>
    <w:rsid w:val="00A67108"/>
    <w:rsid w:val="00A67978"/>
    <w:rsid w:val="00A75727"/>
    <w:rsid w:val="00A77EDB"/>
    <w:rsid w:val="00A812E8"/>
    <w:rsid w:val="00A8253A"/>
    <w:rsid w:val="00A83003"/>
    <w:rsid w:val="00A90232"/>
    <w:rsid w:val="00A92B7B"/>
    <w:rsid w:val="00A93959"/>
    <w:rsid w:val="00A94915"/>
    <w:rsid w:val="00AB2C6D"/>
    <w:rsid w:val="00AB4DC3"/>
    <w:rsid w:val="00AD4B0F"/>
    <w:rsid w:val="00AD689B"/>
    <w:rsid w:val="00AD7C20"/>
    <w:rsid w:val="00AE379F"/>
    <w:rsid w:val="00AF3101"/>
    <w:rsid w:val="00AF3445"/>
    <w:rsid w:val="00AF3BED"/>
    <w:rsid w:val="00B008DE"/>
    <w:rsid w:val="00B00A11"/>
    <w:rsid w:val="00B013B2"/>
    <w:rsid w:val="00B03016"/>
    <w:rsid w:val="00B050E9"/>
    <w:rsid w:val="00B114CE"/>
    <w:rsid w:val="00B11E13"/>
    <w:rsid w:val="00B156AA"/>
    <w:rsid w:val="00B157FF"/>
    <w:rsid w:val="00B229E4"/>
    <w:rsid w:val="00B30C21"/>
    <w:rsid w:val="00B31C37"/>
    <w:rsid w:val="00B336B3"/>
    <w:rsid w:val="00B33C58"/>
    <w:rsid w:val="00B37CA0"/>
    <w:rsid w:val="00B40AF8"/>
    <w:rsid w:val="00B634CB"/>
    <w:rsid w:val="00B660A9"/>
    <w:rsid w:val="00B66C98"/>
    <w:rsid w:val="00B67A02"/>
    <w:rsid w:val="00B70C8A"/>
    <w:rsid w:val="00B75705"/>
    <w:rsid w:val="00B84A21"/>
    <w:rsid w:val="00B92858"/>
    <w:rsid w:val="00B9540A"/>
    <w:rsid w:val="00BA1323"/>
    <w:rsid w:val="00BB5401"/>
    <w:rsid w:val="00BC1D00"/>
    <w:rsid w:val="00BD59D8"/>
    <w:rsid w:val="00BE20A9"/>
    <w:rsid w:val="00BE2BC0"/>
    <w:rsid w:val="00BE57E2"/>
    <w:rsid w:val="00BE64B2"/>
    <w:rsid w:val="00BE6519"/>
    <w:rsid w:val="00BE7BF5"/>
    <w:rsid w:val="00BE7DB8"/>
    <w:rsid w:val="00BF4CFF"/>
    <w:rsid w:val="00C04594"/>
    <w:rsid w:val="00C05C4F"/>
    <w:rsid w:val="00C06B8B"/>
    <w:rsid w:val="00C2124B"/>
    <w:rsid w:val="00C30038"/>
    <w:rsid w:val="00C44342"/>
    <w:rsid w:val="00C50151"/>
    <w:rsid w:val="00C56855"/>
    <w:rsid w:val="00C5722A"/>
    <w:rsid w:val="00C6366B"/>
    <w:rsid w:val="00C63752"/>
    <w:rsid w:val="00C64DCF"/>
    <w:rsid w:val="00C70872"/>
    <w:rsid w:val="00C75A71"/>
    <w:rsid w:val="00C820D4"/>
    <w:rsid w:val="00C86F86"/>
    <w:rsid w:val="00C906E2"/>
    <w:rsid w:val="00C95523"/>
    <w:rsid w:val="00CB5719"/>
    <w:rsid w:val="00CB734F"/>
    <w:rsid w:val="00CC31D7"/>
    <w:rsid w:val="00CC3EF3"/>
    <w:rsid w:val="00CC447C"/>
    <w:rsid w:val="00CD00D2"/>
    <w:rsid w:val="00CD06CE"/>
    <w:rsid w:val="00CD1226"/>
    <w:rsid w:val="00CD2F24"/>
    <w:rsid w:val="00CD4BC0"/>
    <w:rsid w:val="00CD5485"/>
    <w:rsid w:val="00CD553B"/>
    <w:rsid w:val="00CE01EC"/>
    <w:rsid w:val="00CE1D48"/>
    <w:rsid w:val="00CF2740"/>
    <w:rsid w:val="00CF33FC"/>
    <w:rsid w:val="00CF45A9"/>
    <w:rsid w:val="00CF5AC4"/>
    <w:rsid w:val="00D0258D"/>
    <w:rsid w:val="00D0326B"/>
    <w:rsid w:val="00D03902"/>
    <w:rsid w:val="00D107A1"/>
    <w:rsid w:val="00D10AC8"/>
    <w:rsid w:val="00D11096"/>
    <w:rsid w:val="00D30BDD"/>
    <w:rsid w:val="00D321FB"/>
    <w:rsid w:val="00D3287E"/>
    <w:rsid w:val="00D32E0E"/>
    <w:rsid w:val="00D4401B"/>
    <w:rsid w:val="00D50637"/>
    <w:rsid w:val="00D56742"/>
    <w:rsid w:val="00D629CE"/>
    <w:rsid w:val="00D63C1E"/>
    <w:rsid w:val="00D74D15"/>
    <w:rsid w:val="00D8257A"/>
    <w:rsid w:val="00D83519"/>
    <w:rsid w:val="00D85DD1"/>
    <w:rsid w:val="00D85F1C"/>
    <w:rsid w:val="00D92C0F"/>
    <w:rsid w:val="00D93B9D"/>
    <w:rsid w:val="00DA0B21"/>
    <w:rsid w:val="00DA368F"/>
    <w:rsid w:val="00DA68C6"/>
    <w:rsid w:val="00DC5553"/>
    <w:rsid w:val="00DD19ED"/>
    <w:rsid w:val="00DD47DC"/>
    <w:rsid w:val="00DD59C8"/>
    <w:rsid w:val="00DD7C97"/>
    <w:rsid w:val="00DE0774"/>
    <w:rsid w:val="00DE69F6"/>
    <w:rsid w:val="00DF0F35"/>
    <w:rsid w:val="00DF1051"/>
    <w:rsid w:val="00DF511F"/>
    <w:rsid w:val="00DF692D"/>
    <w:rsid w:val="00DF79B6"/>
    <w:rsid w:val="00E047FD"/>
    <w:rsid w:val="00E14D02"/>
    <w:rsid w:val="00E20B15"/>
    <w:rsid w:val="00E3415B"/>
    <w:rsid w:val="00E35273"/>
    <w:rsid w:val="00E37306"/>
    <w:rsid w:val="00E376E8"/>
    <w:rsid w:val="00E4666B"/>
    <w:rsid w:val="00E466BC"/>
    <w:rsid w:val="00E534DF"/>
    <w:rsid w:val="00E62E1B"/>
    <w:rsid w:val="00E633FE"/>
    <w:rsid w:val="00E640CF"/>
    <w:rsid w:val="00E73877"/>
    <w:rsid w:val="00E7781D"/>
    <w:rsid w:val="00E905B0"/>
    <w:rsid w:val="00E906E0"/>
    <w:rsid w:val="00E93083"/>
    <w:rsid w:val="00E9511D"/>
    <w:rsid w:val="00E95E57"/>
    <w:rsid w:val="00EA01D7"/>
    <w:rsid w:val="00EA1371"/>
    <w:rsid w:val="00EA1AC0"/>
    <w:rsid w:val="00EB7CE9"/>
    <w:rsid w:val="00EC3373"/>
    <w:rsid w:val="00EC46E4"/>
    <w:rsid w:val="00ED065A"/>
    <w:rsid w:val="00ED7D0B"/>
    <w:rsid w:val="00EE1807"/>
    <w:rsid w:val="00EE2A0D"/>
    <w:rsid w:val="00EE400B"/>
    <w:rsid w:val="00EE6161"/>
    <w:rsid w:val="00EF23AB"/>
    <w:rsid w:val="00EF280B"/>
    <w:rsid w:val="00EF2C3F"/>
    <w:rsid w:val="00EF6141"/>
    <w:rsid w:val="00F02019"/>
    <w:rsid w:val="00F060BF"/>
    <w:rsid w:val="00F06A65"/>
    <w:rsid w:val="00F102A6"/>
    <w:rsid w:val="00F12A3F"/>
    <w:rsid w:val="00F13FAB"/>
    <w:rsid w:val="00F16280"/>
    <w:rsid w:val="00F17C94"/>
    <w:rsid w:val="00F21A62"/>
    <w:rsid w:val="00F2456F"/>
    <w:rsid w:val="00F24F2C"/>
    <w:rsid w:val="00F2585C"/>
    <w:rsid w:val="00F42571"/>
    <w:rsid w:val="00F52B9D"/>
    <w:rsid w:val="00F63254"/>
    <w:rsid w:val="00F81328"/>
    <w:rsid w:val="00F81FC5"/>
    <w:rsid w:val="00F84788"/>
    <w:rsid w:val="00F851EB"/>
    <w:rsid w:val="00F8565C"/>
    <w:rsid w:val="00F90231"/>
    <w:rsid w:val="00F943BB"/>
    <w:rsid w:val="00F950F3"/>
    <w:rsid w:val="00FA3058"/>
    <w:rsid w:val="00FA665B"/>
    <w:rsid w:val="00FB1A7B"/>
    <w:rsid w:val="00FB36A0"/>
    <w:rsid w:val="00FC17C9"/>
    <w:rsid w:val="00FD5A06"/>
    <w:rsid w:val="00FE2091"/>
    <w:rsid w:val="00FE6F3F"/>
    <w:rsid w:val="00FF118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794"/>
  <w15:docId w15:val="{143CEDB0-006D-4AF3-A626-8D8F323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861"/>
  </w:style>
  <w:style w:type="character" w:styleId="Hipercze">
    <w:name w:val="Hyperlink"/>
    <w:rsid w:val="000B413D"/>
    <w:rPr>
      <w:color w:val="0000FF"/>
      <w:u w:val="single"/>
    </w:rPr>
  </w:style>
  <w:style w:type="paragraph" w:customStyle="1" w:styleId="Bezodstpw1">
    <w:name w:val="Bez odstępów1"/>
    <w:rsid w:val="000B413D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0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90412"/>
    <w:rPr>
      <w:i/>
      <w:iCs/>
    </w:rPr>
  </w:style>
  <w:style w:type="character" w:styleId="Pogrubienie">
    <w:name w:val="Strong"/>
    <w:basedOn w:val="Domylnaczcionkaakapitu"/>
    <w:uiPriority w:val="22"/>
    <w:qFormat/>
    <w:rsid w:val="00990412"/>
    <w:rPr>
      <w:b/>
      <w:bCs/>
    </w:rPr>
  </w:style>
  <w:style w:type="paragraph" w:customStyle="1" w:styleId="p1">
    <w:name w:val="p1"/>
    <w:basedOn w:val="Normalny"/>
    <w:rsid w:val="0014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141708"/>
  </w:style>
  <w:style w:type="paragraph" w:styleId="Stopka">
    <w:name w:val="footer"/>
    <w:basedOn w:val="Normalny"/>
    <w:link w:val="StopkaZnak"/>
    <w:uiPriority w:val="99"/>
    <w:unhideWhenUsed/>
    <w:rsid w:val="00F6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254"/>
  </w:style>
  <w:style w:type="paragraph" w:styleId="Akapitzlist">
    <w:name w:val="List Paragraph"/>
    <w:basedOn w:val="Normalny"/>
    <w:uiPriority w:val="34"/>
    <w:qFormat/>
    <w:rsid w:val="009A2E3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47D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2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5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53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07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o@mcconsultan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472A-E806-400E-A40D-A38A16FF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Monika</cp:lastModifiedBy>
  <cp:revision>2</cp:revision>
  <cp:lastPrinted>2019-07-01T12:28:00Z</cp:lastPrinted>
  <dcterms:created xsi:type="dcterms:W3CDTF">2021-01-27T16:53:00Z</dcterms:created>
  <dcterms:modified xsi:type="dcterms:W3CDTF">2021-01-27T16:53:00Z</dcterms:modified>
</cp:coreProperties>
</file>