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0AA8A" w14:textId="77777777" w:rsidR="00F87948" w:rsidRPr="00AC20C9" w:rsidRDefault="00F87948" w:rsidP="0079087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ahoma" w:eastAsia="Times New Roman" w:hAnsi="Tahoma" w:cs="Tahoma"/>
          <w:b/>
          <w:color w:val="auto"/>
          <w:szCs w:val="24"/>
          <w:lang w:val="pl-PL"/>
        </w:rPr>
      </w:pPr>
    </w:p>
    <w:p w14:paraId="5D4B4A92" w14:textId="77777777" w:rsidR="00517309" w:rsidRPr="004E6DEE" w:rsidRDefault="004E6DEE" w:rsidP="004E6DE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right"/>
        <w:rPr>
          <w:rFonts w:ascii="Chronicle Display" w:eastAsia="Times New Roman" w:hAnsi="Chronicle Display" w:cs="Tahoma"/>
          <w:color w:val="auto"/>
          <w:szCs w:val="24"/>
          <w:lang w:val="pl-PL"/>
        </w:rPr>
      </w:pPr>
      <w:r w:rsidRPr="004E6DEE">
        <w:rPr>
          <w:rFonts w:ascii="Chronicle Display" w:eastAsia="Times New Roman" w:hAnsi="Chronicle Display" w:cs="Tahoma"/>
          <w:color w:val="auto"/>
          <w:szCs w:val="24"/>
          <w:lang w:val="pl-PL"/>
        </w:rPr>
        <w:t xml:space="preserve">Warszawa, </w:t>
      </w:r>
      <w:r w:rsidR="0076629C">
        <w:rPr>
          <w:rFonts w:ascii="Chronicle Display" w:eastAsia="Times New Roman" w:hAnsi="Chronicle Display" w:cs="Tahoma"/>
          <w:color w:val="auto"/>
          <w:szCs w:val="24"/>
          <w:lang w:val="pl-PL"/>
        </w:rPr>
        <w:t>sierpień</w:t>
      </w:r>
      <w:r w:rsidRPr="004E6DEE">
        <w:rPr>
          <w:rFonts w:ascii="Chronicle Display" w:eastAsia="Times New Roman" w:hAnsi="Chronicle Display" w:cs="Tahoma"/>
          <w:color w:val="auto"/>
          <w:szCs w:val="24"/>
          <w:lang w:val="pl-PL"/>
        </w:rPr>
        <w:t xml:space="preserve"> 2016</w:t>
      </w:r>
    </w:p>
    <w:p w14:paraId="2C78A619" w14:textId="77777777" w:rsidR="004E6DEE" w:rsidRDefault="004E6DEE" w:rsidP="0051730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hronicle Display" w:eastAsia="Times New Roman" w:hAnsi="Chronicle Display" w:cs="Tahoma"/>
          <w:b/>
          <w:color w:val="auto"/>
          <w:sz w:val="28"/>
          <w:szCs w:val="24"/>
          <w:lang w:val="pl-PL"/>
        </w:rPr>
      </w:pPr>
    </w:p>
    <w:p w14:paraId="2B88C581" w14:textId="77777777" w:rsidR="002067AC" w:rsidRPr="00BA46B0" w:rsidRDefault="0076629C" w:rsidP="00BA46B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Chronicle Display" w:eastAsia="Times New Roman" w:hAnsi="Chronicle Display" w:cs="Tahoma"/>
          <w:color w:val="auto"/>
          <w:sz w:val="32"/>
          <w:szCs w:val="24"/>
          <w:lang w:val="pl-PL"/>
        </w:rPr>
      </w:pPr>
      <w:r>
        <w:rPr>
          <w:rFonts w:ascii="Chronicle Display" w:eastAsia="Times New Roman" w:hAnsi="Chronicle Display" w:cs="Tahoma"/>
          <w:color w:val="auto"/>
          <w:sz w:val="32"/>
          <w:szCs w:val="24"/>
          <w:lang w:val="pl-PL"/>
        </w:rPr>
        <w:t>O</w:t>
      </w:r>
      <w:bookmarkStart w:id="0" w:name="_GoBack"/>
      <w:bookmarkEnd w:id="0"/>
      <w:r>
        <w:rPr>
          <w:rFonts w:ascii="Chronicle Display" w:eastAsia="Times New Roman" w:hAnsi="Chronicle Display" w:cs="Tahoma"/>
          <w:color w:val="auto"/>
          <w:sz w:val="32"/>
          <w:szCs w:val="24"/>
          <w:lang w:val="pl-PL"/>
        </w:rPr>
        <w:t>CHRONA MIEJSKA</w:t>
      </w:r>
    </w:p>
    <w:p w14:paraId="390DB716" w14:textId="6814866D" w:rsidR="00FA6D2D" w:rsidRDefault="00FA6D2D" w:rsidP="00E80A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b/>
          <w:color w:val="auto"/>
          <w:szCs w:val="24"/>
          <w:lang w:val="pl-PL"/>
        </w:rPr>
      </w:pPr>
      <w:r>
        <w:rPr>
          <w:rFonts w:ascii="Chronicle Display" w:hAnsi="Chronicle Display" w:cs="Tahoma"/>
          <w:b/>
          <w:color w:val="auto"/>
          <w:szCs w:val="24"/>
          <w:lang w:val="pl-PL"/>
        </w:rPr>
        <w:t xml:space="preserve">W okresie letnim zwracamy szczególną uwagę na ochronę naszej skóry przed </w:t>
      </w:r>
      <w:r w:rsidR="00420766">
        <w:rPr>
          <w:rFonts w:ascii="Chronicle Display" w:hAnsi="Chronicle Display" w:cs="Tahoma"/>
          <w:b/>
          <w:color w:val="auto"/>
          <w:szCs w:val="24"/>
          <w:lang w:val="pl-PL"/>
        </w:rPr>
        <w:t xml:space="preserve">promieniowaniem UV, </w:t>
      </w:r>
      <w:r>
        <w:rPr>
          <w:rFonts w:ascii="Chronicle Display" w:hAnsi="Chronicle Display" w:cs="Tahoma"/>
          <w:b/>
          <w:color w:val="auto"/>
          <w:szCs w:val="24"/>
          <w:lang w:val="pl-PL"/>
        </w:rPr>
        <w:t xml:space="preserve">czynnikami powodującymi </w:t>
      </w:r>
      <w:r w:rsidR="0076629C">
        <w:rPr>
          <w:rFonts w:ascii="Chronicle Display" w:hAnsi="Chronicle Display" w:cs="Tahoma"/>
          <w:b/>
          <w:color w:val="auto"/>
          <w:szCs w:val="24"/>
          <w:lang w:val="pl-PL"/>
        </w:rPr>
        <w:t xml:space="preserve">podrażnienie i </w:t>
      </w:r>
      <w:r>
        <w:rPr>
          <w:rFonts w:ascii="Chronicle Display" w:hAnsi="Chronicle Display" w:cs="Tahoma"/>
          <w:b/>
          <w:color w:val="auto"/>
          <w:szCs w:val="24"/>
          <w:lang w:val="pl-PL"/>
        </w:rPr>
        <w:t xml:space="preserve">starzenie się skóry. Jednak na ich działanie narażeni jesteśmy przez cały rok, </w:t>
      </w:r>
      <w:r w:rsidR="00FF2DAA">
        <w:rPr>
          <w:rFonts w:ascii="Chronicle Display" w:hAnsi="Chronicle Display" w:cs="Tahoma"/>
          <w:b/>
          <w:color w:val="auto"/>
          <w:szCs w:val="24"/>
          <w:lang w:val="pl-PL"/>
        </w:rPr>
        <w:t>także</w:t>
      </w:r>
      <w:r>
        <w:rPr>
          <w:rFonts w:ascii="Chronicle Display" w:hAnsi="Chronicle Display" w:cs="Tahoma"/>
          <w:b/>
          <w:color w:val="auto"/>
          <w:szCs w:val="24"/>
          <w:lang w:val="pl-PL"/>
        </w:rPr>
        <w:t xml:space="preserve"> w miastach, gdzie oprócz słońca</w:t>
      </w:r>
      <w:r w:rsidR="008A7794">
        <w:rPr>
          <w:rFonts w:ascii="Chronicle Display" w:hAnsi="Chronicle Display" w:cs="Tahoma"/>
          <w:b/>
          <w:color w:val="auto"/>
          <w:szCs w:val="24"/>
          <w:lang w:val="pl-PL"/>
        </w:rPr>
        <w:t xml:space="preserve"> zły wpływ mają na nas także spaliny i smog.</w:t>
      </w:r>
    </w:p>
    <w:p w14:paraId="5E359CEF" w14:textId="77777777" w:rsidR="008A7794" w:rsidRDefault="008A7794" w:rsidP="00E80A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  <w:r w:rsidRPr="008A7794">
        <w:rPr>
          <w:rFonts w:ascii="Chronicle Display" w:hAnsi="Chronicle Display" w:cs="Tahoma"/>
          <w:color w:val="auto"/>
          <w:szCs w:val="24"/>
          <w:lang w:val="pl-PL"/>
        </w:rPr>
        <w:t xml:space="preserve">Negatywny wpływ zanieczyszczeń w miejskim środowisku w połączeniu </w:t>
      </w:r>
      <w:r w:rsidR="004A1E61">
        <w:rPr>
          <w:rFonts w:ascii="Chronicle Display" w:hAnsi="Chronicle Display" w:cs="Tahoma"/>
          <w:color w:val="auto"/>
          <w:szCs w:val="24"/>
          <w:lang w:val="pl-PL"/>
        </w:rPr>
        <w:br/>
      </w:r>
      <w:r w:rsidRPr="008A7794">
        <w:rPr>
          <w:rFonts w:ascii="Chronicle Display" w:hAnsi="Chronicle Display" w:cs="Tahoma"/>
          <w:color w:val="auto"/>
          <w:szCs w:val="24"/>
          <w:lang w:val="pl-PL"/>
        </w:rPr>
        <w:t>z promieni</w:t>
      </w:r>
      <w:r>
        <w:rPr>
          <w:rFonts w:ascii="Chronicle Display" w:hAnsi="Chronicle Display" w:cs="Tahoma"/>
          <w:color w:val="auto"/>
          <w:szCs w:val="24"/>
          <w:lang w:val="pl-PL"/>
        </w:rPr>
        <w:t>owaniem</w:t>
      </w:r>
      <w:r w:rsidRPr="008A7794">
        <w:rPr>
          <w:rFonts w:ascii="Chronicle Display" w:hAnsi="Chronicle Display" w:cs="Tahoma"/>
          <w:color w:val="auto"/>
          <w:szCs w:val="24"/>
          <w:lang w:val="pl-PL"/>
        </w:rPr>
        <w:t xml:space="preserve"> UV</w:t>
      </w:r>
      <w:r>
        <w:rPr>
          <w:rFonts w:ascii="Chronicle Display" w:hAnsi="Chronicle Display" w:cs="Tahoma"/>
          <w:color w:val="auto"/>
          <w:szCs w:val="24"/>
          <w:lang w:val="pl-PL"/>
        </w:rPr>
        <w:t xml:space="preserve"> </w:t>
      </w:r>
      <w:r w:rsidRPr="008A7794">
        <w:rPr>
          <w:rFonts w:ascii="Chronicle Display" w:hAnsi="Chronicle Display" w:cs="Tahoma"/>
          <w:color w:val="auto"/>
          <w:szCs w:val="24"/>
          <w:lang w:val="pl-PL"/>
        </w:rPr>
        <w:t>przyspiesza pr</w:t>
      </w:r>
      <w:r>
        <w:rPr>
          <w:rFonts w:ascii="Chronicle Display" w:hAnsi="Chronicle Display" w:cs="Tahoma"/>
          <w:color w:val="auto"/>
          <w:szCs w:val="24"/>
          <w:lang w:val="pl-PL"/>
        </w:rPr>
        <w:t xml:space="preserve">zedwczesne starzenie się skóry. Z tego względu nasza </w:t>
      </w:r>
      <w:r w:rsidR="00234C15">
        <w:rPr>
          <w:rFonts w:ascii="Chronicle Display" w:hAnsi="Chronicle Display" w:cs="Tahoma"/>
          <w:color w:val="auto"/>
          <w:szCs w:val="24"/>
          <w:lang w:val="pl-PL"/>
        </w:rPr>
        <w:t>cera</w:t>
      </w:r>
      <w:r>
        <w:rPr>
          <w:rFonts w:ascii="Chronicle Display" w:hAnsi="Chronicle Display" w:cs="Tahoma"/>
          <w:color w:val="auto"/>
          <w:szCs w:val="24"/>
          <w:lang w:val="pl-PL"/>
        </w:rPr>
        <w:t xml:space="preserve"> wymaga specjalnej opieki nie tylko w czasie wakacji, ale przez cały rok. Kluczem do kompleksowej ochrony miejskiej jest zarówno właściwe oczyszczanie, jak </w:t>
      </w:r>
      <w:r w:rsidR="004A1E61">
        <w:rPr>
          <w:rFonts w:ascii="Chronicle Display" w:hAnsi="Chronicle Display" w:cs="Tahoma"/>
          <w:color w:val="auto"/>
          <w:szCs w:val="24"/>
          <w:lang w:val="pl-PL"/>
        </w:rPr>
        <w:br/>
      </w:r>
      <w:r>
        <w:rPr>
          <w:rFonts w:ascii="Chronicle Display" w:hAnsi="Chronicle Display" w:cs="Tahoma"/>
          <w:color w:val="auto"/>
          <w:szCs w:val="24"/>
          <w:lang w:val="pl-PL"/>
        </w:rPr>
        <w:t xml:space="preserve">i </w:t>
      </w:r>
      <w:r w:rsidR="00234C15">
        <w:rPr>
          <w:rFonts w:ascii="Chronicle Display" w:hAnsi="Chronicle Display" w:cs="Tahoma"/>
          <w:color w:val="auto"/>
          <w:szCs w:val="24"/>
          <w:lang w:val="pl-PL"/>
        </w:rPr>
        <w:t xml:space="preserve">zabezpieczenie skóry </w:t>
      </w:r>
      <w:r w:rsidR="008E1BDB">
        <w:rPr>
          <w:rFonts w:ascii="Chronicle Display" w:hAnsi="Chronicle Display" w:cs="Tahoma"/>
          <w:color w:val="auto"/>
          <w:szCs w:val="24"/>
          <w:lang w:val="pl-PL"/>
        </w:rPr>
        <w:t xml:space="preserve">na cały dzień. </w:t>
      </w:r>
    </w:p>
    <w:p w14:paraId="49D263C7" w14:textId="77777777" w:rsidR="003C60A8" w:rsidRDefault="008E1BDB" w:rsidP="00E80A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  <w:r>
        <w:rPr>
          <w:rFonts w:ascii="Chronicle Display" w:hAnsi="Chronicle Display" w:cs="Tahoma"/>
          <w:color w:val="auto"/>
          <w:szCs w:val="24"/>
          <w:lang w:val="pl-PL"/>
        </w:rPr>
        <w:t xml:space="preserve">Institut Esthederm bazując na wieloletnich badaniach i doświadczeniu stworzył kultowe kosmetyki, które odpowiadają na potrzeby skóry przebywającej w zanieczyszczonym środowisku miejskim. </w:t>
      </w:r>
    </w:p>
    <w:p w14:paraId="274A92CD" w14:textId="073B7D75" w:rsidR="003C60A8" w:rsidRDefault="003C60A8" w:rsidP="00E80A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  <w:r w:rsidRPr="004A1E61">
        <w:rPr>
          <w:rFonts w:ascii="Chronicle Display" w:hAnsi="Chronicle Display" w:cs="Tahoma"/>
          <w:b/>
          <w:color w:val="auto"/>
          <w:szCs w:val="24"/>
          <w:lang w:val="pl-PL"/>
        </w:rPr>
        <w:t>Krok 1</w:t>
      </w:r>
      <w:r>
        <w:rPr>
          <w:rFonts w:ascii="Chronicle Display" w:hAnsi="Chronicle Display" w:cs="Tahoma"/>
          <w:color w:val="auto"/>
          <w:szCs w:val="24"/>
          <w:lang w:val="pl-PL"/>
        </w:rPr>
        <w:t xml:space="preserve"> 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Pierwszym krokiem </w:t>
      </w:r>
      <w:r w:rsidR="004A1E61">
        <w:rPr>
          <w:rFonts w:ascii="Chronicle Display" w:hAnsi="Chronicle Display" w:cs="Tahoma"/>
          <w:color w:val="auto"/>
          <w:szCs w:val="24"/>
          <w:lang w:val="pl-PL"/>
        </w:rPr>
        <w:t xml:space="preserve">prawidłowej pielęgnacji skóry twarzy 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>jest codzienn</w:t>
      </w:r>
      <w:r w:rsidR="00420766">
        <w:rPr>
          <w:rFonts w:ascii="Chronicle Display" w:hAnsi="Chronicle Display" w:cs="Tahoma"/>
          <w:color w:val="auto"/>
          <w:szCs w:val="24"/>
          <w:lang w:val="pl-PL"/>
        </w:rPr>
        <w:t>a higiena, a także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 demakijaż z linii </w:t>
      </w:r>
      <w:r w:rsidR="0059262F" w:rsidRPr="003C60A8">
        <w:rPr>
          <w:rFonts w:ascii="Chronicle Display" w:hAnsi="Chronicle Display" w:cs="Tahoma"/>
          <w:b/>
          <w:color w:val="auto"/>
          <w:szCs w:val="24"/>
          <w:lang w:val="pl-PL"/>
        </w:rPr>
        <w:t>Osmoclean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. </w:t>
      </w:r>
    </w:p>
    <w:p w14:paraId="72EE7D37" w14:textId="36623D1F" w:rsidR="003C60A8" w:rsidRDefault="004A1E61" w:rsidP="00E80A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  <w:r w:rsidRPr="004A1E61">
        <w:rPr>
          <w:rFonts w:ascii="Chronicle Display" w:hAnsi="Chronicle Display" w:cs="Tahoma"/>
          <w:b/>
          <w:color w:val="auto"/>
          <w:szCs w:val="24"/>
          <w:lang w:val="pl-PL"/>
        </w:rPr>
        <w:t>Krok 2</w:t>
      </w:r>
      <w:r>
        <w:rPr>
          <w:rFonts w:ascii="Chronicle Display" w:hAnsi="Chronicle Display" w:cs="Tahoma"/>
          <w:color w:val="auto"/>
          <w:szCs w:val="24"/>
          <w:lang w:val="pl-PL"/>
        </w:rPr>
        <w:t xml:space="preserve"> 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>Kolejny etap to głębokie oczyszczanie za pomocą kremu</w:t>
      </w:r>
      <w:r w:rsidR="00FF2DAA">
        <w:rPr>
          <w:rFonts w:ascii="Chronicle Display" w:hAnsi="Chronicle Display" w:cs="Tahoma"/>
          <w:color w:val="auto"/>
          <w:szCs w:val="24"/>
          <w:lang w:val="pl-PL"/>
        </w:rPr>
        <w:t xml:space="preserve"> </w:t>
      </w:r>
      <w:r w:rsidR="00420766">
        <w:rPr>
          <w:rFonts w:ascii="Chronicle Display" w:hAnsi="Chronicle Display" w:cs="Tahoma"/>
          <w:color w:val="auto"/>
          <w:szCs w:val="24"/>
          <w:lang w:val="pl-PL"/>
        </w:rPr>
        <w:t>głęboko oczyszczające</w:t>
      </w:r>
      <w:r w:rsidR="00FF2DAA">
        <w:rPr>
          <w:rFonts w:ascii="Chronicle Display" w:hAnsi="Chronicle Display" w:cs="Tahoma"/>
          <w:color w:val="auto"/>
          <w:szCs w:val="24"/>
          <w:lang w:val="pl-PL"/>
        </w:rPr>
        <w:t>go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 </w:t>
      </w:r>
      <w:r w:rsidR="0059262F" w:rsidRPr="00234C15">
        <w:rPr>
          <w:rFonts w:ascii="Chronicle Display" w:hAnsi="Chronicle Display" w:cs="Tahoma"/>
          <w:b/>
          <w:color w:val="auto"/>
          <w:szCs w:val="24"/>
          <w:lang w:val="pl-PL"/>
        </w:rPr>
        <w:t>Gentle Deep Pore Cleanser</w:t>
      </w:r>
      <w:r w:rsidR="0059262F">
        <w:rPr>
          <w:rFonts w:ascii="Chronicle Display" w:hAnsi="Chronicle Display" w:cs="Tahoma"/>
          <w:b/>
          <w:color w:val="auto"/>
          <w:szCs w:val="24"/>
          <w:lang w:val="pl-PL"/>
        </w:rPr>
        <w:t xml:space="preserve">, 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>który absorbuje zanieczyszczenia i nadmiar sebum. Punktowe nałożenie produktu na twarz, szyj</w:t>
      </w:r>
      <w:r w:rsidR="00420766">
        <w:rPr>
          <w:rFonts w:ascii="Chronicle Display" w:hAnsi="Chronicle Display" w:cs="Tahoma"/>
          <w:color w:val="auto"/>
          <w:szCs w:val="24"/>
          <w:lang w:val="pl-PL"/>
        </w:rPr>
        <w:t>ę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 i dekolt, oraz rozprowadzenie go okrężnymi </w:t>
      </w:r>
      <w:r w:rsidR="00420766">
        <w:rPr>
          <w:rFonts w:ascii="Chronicle Display" w:hAnsi="Chronicle Display" w:cs="Tahoma"/>
          <w:color w:val="auto"/>
          <w:szCs w:val="24"/>
          <w:lang w:val="pl-PL"/>
        </w:rPr>
        <w:t xml:space="preserve">dynamicznymi 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ruchami aż do uczucia oporu wzmacnia działanie kosmetyku, który powinien być używany 2-3 razy w tygodniu. </w:t>
      </w:r>
    </w:p>
    <w:p w14:paraId="42469068" w14:textId="77777777" w:rsidR="003C60A8" w:rsidRDefault="003C60A8" w:rsidP="00E80A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  <w:r w:rsidRPr="004A1E61">
        <w:rPr>
          <w:rFonts w:ascii="Chronicle Display" w:hAnsi="Chronicle Display" w:cs="Tahoma"/>
          <w:b/>
          <w:color w:val="auto"/>
          <w:szCs w:val="24"/>
          <w:lang w:val="pl-PL"/>
        </w:rPr>
        <w:t>Krok 3</w:t>
      </w:r>
      <w:r>
        <w:rPr>
          <w:rFonts w:ascii="Chronicle Display" w:hAnsi="Chronicle Display" w:cs="Tahoma"/>
          <w:color w:val="auto"/>
          <w:szCs w:val="24"/>
          <w:lang w:val="pl-PL"/>
        </w:rPr>
        <w:t xml:space="preserve"> 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Zwieńczeniem właściwego oczyszczania jest korzystanie z maseczki złuszczającej </w:t>
      </w:r>
      <w:r w:rsidR="0059262F" w:rsidRPr="00234C15">
        <w:rPr>
          <w:rFonts w:ascii="Chronicle Display" w:hAnsi="Chronicle Display" w:cs="Tahoma"/>
          <w:b/>
          <w:color w:val="auto"/>
          <w:szCs w:val="24"/>
          <w:lang w:val="pl-PL"/>
        </w:rPr>
        <w:t>Lightening Buffing Mask</w:t>
      </w:r>
      <w:r w:rsidR="0059262F">
        <w:rPr>
          <w:rFonts w:ascii="Chronicle Display" w:hAnsi="Chronicle Display" w:cs="Tahoma"/>
          <w:b/>
          <w:color w:val="auto"/>
          <w:szCs w:val="24"/>
          <w:lang w:val="pl-PL"/>
        </w:rPr>
        <w:t xml:space="preserve"> </w:t>
      </w:r>
      <w:r w:rsidR="0059262F" w:rsidRPr="0059262F">
        <w:rPr>
          <w:rFonts w:ascii="Chronicle Display" w:hAnsi="Chronicle Display" w:cs="Tahoma"/>
          <w:color w:val="auto"/>
          <w:szCs w:val="24"/>
          <w:lang w:val="pl-PL"/>
        </w:rPr>
        <w:t>przynajmniej 1-2 razy w tygodniu.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 Równomierne rozprowadzenie cienkiej warstwy produktu, zrolowanie go po delikatnym masażu oraz spłukanie gwarantuje najbardziej widoczny efekt wygładzenia skóry i wyrównania jej kolorytu. </w:t>
      </w:r>
    </w:p>
    <w:p w14:paraId="281EAF23" w14:textId="77777777" w:rsidR="003C60A8" w:rsidRDefault="003C60A8" w:rsidP="00E80A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  <w:r w:rsidRPr="004A1E61">
        <w:rPr>
          <w:rFonts w:ascii="Chronicle Display" w:hAnsi="Chronicle Display" w:cs="Tahoma"/>
          <w:b/>
          <w:color w:val="auto"/>
          <w:szCs w:val="24"/>
          <w:lang w:val="pl-PL"/>
        </w:rPr>
        <w:t>Krok 4</w:t>
      </w:r>
      <w:r>
        <w:rPr>
          <w:rFonts w:ascii="Chronicle Display" w:hAnsi="Chronicle Display" w:cs="Tahoma"/>
          <w:color w:val="auto"/>
          <w:szCs w:val="24"/>
          <w:lang w:val="pl-PL"/>
        </w:rPr>
        <w:t xml:space="preserve"> 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Tak przygotowana twarz powinna codziennie zostać zabezpieczona miejskim kremem nawilżająco-ochronnym z filtrem mineralnym - </w:t>
      </w:r>
      <w:r w:rsidR="0059262F" w:rsidRPr="00234C15">
        <w:rPr>
          <w:rFonts w:ascii="Chronicle Display" w:hAnsi="Chronicle Display" w:cs="Tahoma"/>
          <w:b/>
          <w:color w:val="auto"/>
          <w:szCs w:val="24"/>
          <w:lang w:val="pl-PL"/>
        </w:rPr>
        <w:t>City Cream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t xml:space="preserve">. Jego rewolucyjna </w:t>
      </w:r>
      <w:r w:rsidR="0059262F">
        <w:rPr>
          <w:rFonts w:ascii="Chronicle Display" w:hAnsi="Chronicle Display" w:cs="Tahoma"/>
          <w:color w:val="auto"/>
          <w:szCs w:val="24"/>
          <w:lang w:val="pl-PL"/>
        </w:rPr>
        <w:lastRenderedPageBreak/>
        <w:t>formuła wzmacnia układ immunologiczny naszej cery, broniąc ją przed wolnymi rodnikami oraz promieniowaniem UVA i UVB.</w:t>
      </w:r>
      <w:r w:rsidR="0059262F" w:rsidRPr="0059262F">
        <w:rPr>
          <w:rFonts w:ascii="Chronicle Display" w:hAnsi="Chronicle Display" w:cs="Tahoma"/>
          <w:color w:val="auto"/>
          <w:szCs w:val="24"/>
          <w:lang w:val="pl-PL"/>
        </w:rPr>
        <w:t xml:space="preserve"> </w:t>
      </w:r>
    </w:p>
    <w:p w14:paraId="3C31A4E3" w14:textId="77777777" w:rsidR="00A65714" w:rsidRPr="003C60A8" w:rsidRDefault="00A65714" w:rsidP="00E80A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  <w:r w:rsidRPr="00A65714">
        <w:rPr>
          <w:rFonts w:ascii="Chronicle Display" w:hAnsi="Chronicle Display" w:cs="Tahoma"/>
          <w:b/>
          <w:color w:val="auto"/>
          <w:szCs w:val="24"/>
          <w:lang w:val="pl-PL"/>
        </w:rPr>
        <w:t xml:space="preserve">Produkty Institut Esthederm dostępne są w prestiżowych salonach kosmetycznych </w:t>
      </w:r>
      <w:r w:rsidR="004A1E61">
        <w:rPr>
          <w:rFonts w:ascii="Chronicle Display" w:hAnsi="Chronicle Display" w:cs="Tahoma"/>
          <w:b/>
          <w:color w:val="auto"/>
          <w:szCs w:val="24"/>
          <w:lang w:val="pl-PL"/>
        </w:rPr>
        <w:br/>
      </w:r>
      <w:r w:rsidRPr="00A65714">
        <w:rPr>
          <w:rFonts w:ascii="Chronicle Display" w:hAnsi="Chronicle Display" w:cs="Tahoma"/>
          <w:b/>
          <w:color w:val="auto"/>
          <w:szCs w:val="24"/>
          <w:lang w:val="pl-PL"/>
        </w:rPr>
        <w:t>i aptekach.</w:t>
      </w:r>
    </w:p>
    <w:p w14:paraId="578F63C4" w14:textId="77777777" w:rsidR="00A26FE8" w:rsidRDefault="00A26FE8" w:rsidP="00A26FE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  <w:r>
        <w:rPr>
          <w:rFonts w:ascii="Chronicle Display" w:hAnsi="Chronicle Display" w:cs="Tahoma"/>
          <w:color w:val="auto"/>
          <w:szCs w:val="24"/>
          <w:lang w:val="pl-PL"/>
        </w:rPr>
        <w:t xml:space="preserve">Więcej informacji o produktach Institut Esthederm: </w:t>
      </w:r>
      <w:hyperlink r:id="rId8" w:history="1">
        <w:r w:rsidRPr="00260703">
          <w:rPr>
            <w:rStyle w:val="Hipercze"/>
            <w:rFonts w:ascii="Chronicle Display" w:hAnsi="Chronicle Display" w:cs="Tahoma"/>
            <w:szCs w:val="24"/>
            <w:lang w:val="pl-PL"/>
          </w:rPr>
          <w:t>www.esthederm.pl</w:t>
        </w:r>
      </w:hyperlink>
    </w:p>
    <w:p w14:paraId="32F34519" w14:textId="77777777" w:rsidR="00260703" w:rsidRPr="004E6DEE" w:rsidRDefault="00260703" w:rsidP="007A0DF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76" w:lineRule="auto"/>
        <w:jc w:val="both"/>
        <w:rPr>
          <w:rFonts w:ascii="Chronicle Display" w:hAnsi="Chronicle Display" w:cs="Tahoma"/>
          <w:color w:val="auto"/>
          <w:szCs w:val="24"/>
          <w:lang w:val="pl-PL"/>
        </w:rPr>
      </w:pPr>
    </w:p>
    <w:sectPr w:rsidR="00260703" w:rsidRPr="004E6DEE" w:rsidSect="00F87948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48CD4" w14:textId="77777777" w:rsidR="00D35E34" w:rsidRDefault="00D35E34">
      <w:r>
        <w:separator/>
      </w:r>
    </w:p>
  </w:endnote>
  <w:endnote w:type="continuationSeparator" w:id="0">
    <w:p w14:paraId="7E62008D" w14:textId="77777777" w:rsidR="00D35E34" w:rsidRDefault="00D3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hronicle Display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C5FE7" w14:textId="77777777" w:rsidR="00234C15" w:rsidRDefault="00D626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4C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E803AD" w14:textId="77777777" w:rsidR="00234C15" w:rsidRDefault="00234C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E22E" w14:textId="77777777" w:rsidR="00234C15" w:rsidRPr="00BB0BB8" w:rsidRDefault="00234C15" w:rsidP="00BB0BB8">
    <w:pPr>
      <w:pStyle w:val="Stopka"/>
      <w:rPr>
        <w:rFonts w:ascii="Arial" w:hAnsi="Arial" w:cs="Arial"/>
        <w:sz w:val="16"/>
      </w:rPr>
    </w:pPr>
    <w:r>
      <w:tab/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5C87" w14:textId="77777777" w:rsidR="00D35E34" w:rsidRDefault="00D35E34">
      <w:r>
        <w:separator/>
      </w:r>
    </w:p>
  </w:footnote>
  <w:footnote w:type="continuationSeparator" w:id="0">
    <w:p w14:paraId="2CCD7332" w14:textId="77777777" w:rsidR="00D35E34" w:rsidRDefault="00D35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09ADC" w14:textId="77777777" w:rsidR="00234C15" w:rsidRDefault="00234C15" w:rsidP="00A71396">
    <w:pPr>
      <w:pStyle w:val="Nagwek"/>
      <w:jc w:val="right"/>
      <w:rPr>
        <w:sz w:val="144"/>
      </w:rPr>
    </w:pPr>
    <w:r>
      <w:rPr>
        <w:noProof/>
        <w:sz w:val="144"/>
        <w:lang w:val="pl-PL" w:eastAsia="pl-PL"/>
      </w:rPr>
      <w:drawing>
        <wp:anchor distT="0" distB="0" distL="114300" distR="114300" simplePos="0" relativeHeight="251659264" behindDoc="0" locked="0" layoutInCell="1" allowOverlap="1" wp14:anchorId="41AD8C6B" wp14:editId="39F0C155">
          <wp:simplePos x="0" y="0"/>
          <wp:positionH relativeFrom="margin">
            <wp:posOffset>-80645</wp:posOffset>
          </wp:positionH>
          <wp:positionV relativeFrom="margin">
            <wp:posOffset>-1063625</wp:posOffset>
          </wp:positionV>
          <wp:extent cx="2133600" cy="1057275"/>
          <wp:effectExtent l="0" t="0" r="0" b="0"/>
          <wp:wrapSquare wrapText="bothSides"/>
          <wp:docPr id="2" name="Obraz 1" descr="Macintosh HD:Users:urbanlegend:Dropbox:IdentyfikacjaFinal:Stopka w mailu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urbanlegend:Dropbox:IdentyfikacjaFinal:Stopka w mailu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4"/>
        <w:lang w:val="pl-PL" w:eastAsia="pl-PL"/>
      </w:rPr>
      <w:drawing>
        <wp:inline distT="0" distB="0" distL="0" distR="0" wp14:anchorId="6435B943" wp14:editId="7C1121F1">
          <wp:extent cx="1114425" cy="1114425"/>
          <wp:effectExtent l="19050" t="0" r="9525" b="0"/>
          <wp:docPr id="8" name="Obraz 7" descr="LOGO%20BLACK%20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BLACK%20SQUA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4057" cy="111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6D4"/>
    <w:multiLevelType w:val="hybridMultilevel"/>
    <w:tmpl w:val="E3165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A1566"/>
    <w:multiLevelType w:val="hybridMultilevel"/>
    <w:tmpl w:val="E3EC9B0A"/>
    <w:lvl w:ilvl="0" w:tplc="173A5D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AF2"/>
    <w:multiLevelType w:val="hybridMultilevel"/>
    <w:tmpl w:val="46CA1CF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1B780CB2"/>
    <w:multiLevelType w:val="hybridMultilevel"/>
    <w:tmpl w:val="6DE44488"/>
    <w:lvl w:ilvl="0" w:tplc="0410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3353E0F"/>
    <w:multiLevelType w:val="hybridMultilevel"/>
    <w:tmpl w:val="2BDE31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16244"/>
    <w:multiLevelType w:val="hybridMultilevel"/>
    <w:tmpl w:val="3DB6C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F7D61"/>
    <w:multiLevelType w:val="hybridMultilevel"/>
    <w:tmpl w:val="79DC57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5DDF"/>
    <w:multiLevelType w:val="hybridMultilevel"/>
    <w:tmpl w:val="1DF24542"/>
    <w:lvl w:ilvl="0" w:tplc="7316781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8" w15:restartNumberingAfterBreak="0">
    <w:nsid w:val="4BA24CED"/>
    <w:multiLevelType w:val="hybridMultilevel"/>
    <w:tmpl w:val="A776FC7C"/>
    <w:lvl w:ilvl="0" w:tplc="7608A050">
      <w:start w:val="2"/>
      <w:numFmt w:val="lowerLetter"/>
      <w:lvlText w:val="%1)"/>
      <w:lvlJc w:val="left"/>
      <w:pPr>
        <w:tabs>
          <w:tab w:val="num" w:pos="2845"/>
        </w:tabs>
        <w:ind w:left="2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 w15:restartNumberingAfterBreak="0">
    <w:nsid w:val="56D73A35"/>
    <w:multiLevelType w:val="hybridMultilevel"/>
    <w:tmpl w:val="6D642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A5B8B"/>
    <w:multiLevelType w:val="hybridMultilevel"/>
    <w:tmpl w:val="3A4CCE78"/>
    <w:lvl w:ilvl="0" w:tplc="7FD0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1A"/>
    <w:rsid w:val="00000252"/>
    <w:rsid w:val="00005A97"/>
    <w:rsid w:val="00020E33"/>
    <w:rsid w:val="000257EE"/>
    <w:rsid w:val="00034B67"/>
    <w:rsid w:val="00060620"/>
    <w:rsid w:val="00070B9B"/>
    <w:rsid w:val="000722C7"/>
    <w:rsid w:val="00074838"/>
    <w:rsid w:val="00093071"/>
    <w:rsid w:val="000A0227"/>
    <w:rsid w:val="001014F3"/>
    <w:rsid w:val="001146D8"/>
    <w:rsid w:val="0013212F"/>
    <w:rsid w:val="001357AB"/>
    <w:rsid w:val="0014326D"/>
    <w:rsid w:val="001546F6"/>
    <w:rsid w:val="00194655"/>
    <w:rsid w:val="001A1597"/>
    <w:rsid w:val="001A1C2A"/>
    <w:rsid w:val="001B2BD6"/>
    <w:rsid w:val="001B49BB"/>
    <w:rsid w:val="001F4771"/>
    <w:rsid w:val="002038B5"/>
    <w:rsid w:val="002067AC"/>
    <w:rsid w:val="00215F15"/>
    <w:rsid w:val="002261D8"/>
    <w:rsid w:val="00234C15"/>
    <w:rsid w:val="00235005"/>
    <w:rsid w:val="00235C80"/>
    <w:rsid w:val="00260703"/>
    <w:rsid w:val="0026509C"/>
    <w:rsid w:val="002964DF"/>
    <w:rsid w:val="002972A8"/>
    <w:rsid w:val="002A087E"/>
    <w:rsid w:val="002A6279"/>
    <w:rsid w:val="002B745A"/>
    <w:rsid w:val="002C7CBD"/>
    <w:rsid w:val="002D6CE0"/>
    <w:rsid w:val="002D7BF4"/>
    <w:rsid w:val="00306CD9"/>
    <w:rsid w:val="00315ED2"/>
    <w:rsid w:val="00352593"/>
    <w:rsid w:val="00352725"/>
    <w:rsid w:val="00355FE5"/>
    <w:rsid w:val="0037280E"/>
    <w:rsid w:val="00380EEF"/>
    <w:rsid w:val="00382396"/>
    <w:rsid w:val="003834BA"/>
    <w:rsid w:val="003835AF"/>
    <w:rsid w:val="003A3478"/>
    <w:rsid w:val="003C60A8"/>
    <w:rsid w:val="003E15E2"/>
    <w:rsid w:val="003E40CF"/>
    <w:rsid w:val="003E5F76"/>
    <w:rsid w:val="00404542"/>
    <w:rsid w:val="0041040E"/>
    <w:rsid w:val="004166D6"/>
    <w:rsid w:val="00420766"/>
    <w:rsid w:val="004310CE"/>
    <w:rsid w:val="004643F8"/>
    <w:rsid w:val="0047209A"/>
    <w:rsid w:val="004746EF"/>
    <w:rsid w:val="00481B61"/>
    <w:rsid w:val="00482C48"/>
    <w:rsid w:val="004A1E61"/>
    <w:rsid w:val="004A24A9"/>
    <w:rsid w:val="004A5D92"/>
    <w:rsid w:val="004C0BBF"/>
    <w:rsid w:val="004D4B32"/>
    <w:rsid w:val="004D4B61"/>
    <w:rsid w:val="004E5355"/>
    <w:rsid w:val="004E6DEE"/>
    <w:rsid w:val="004F40FF"/>
    <w:rsid w:val="005009CE"/>
    <w:rsid w:val="00517309"/>
    <w:rsid w:val="005220DF"/>
    <w:rsid w:val="005265CF"/>
    <w:rsid w:val="00537B5F"/>
    <w:rsid w:val="00537E91"/>
    <w:rsid w:val="00544710"/>
    <w:rsid w:val="00577517"/>
    <w:rsid w:val="00580C35"/>
    <w:rsid w:val="00583B0E"/>
    <w:rsid w:val="0059262F"/>
    <w:rsid w:val="005C0087"/>
    <w:rsid w:val="005C0ACB"/>
    <w:rsid w:val="00616D45"/>
    <w:rsid w:val="0062198D"/>
    <w:rsid w:val="00644F75"/>
    <w:rsid w:val="00647738"/>
    <w:rsid w:val="006B368B"/>
    <w:rsid w:val="006B42D2"/>
    <w:rsid w:val="006C170F"/>
    <w:rsid w:val="006C3237"/>
    <w:rsid w:val="006E5FEE"/>
    <w:rsid w:val="006F70A4"/>
    <w:rsid w:val="00715AA5"/>
    <w:rsid w:val="007327D5"/>
    <w:rsid w:val="00737A1B"/>
    <w:rsid w:val="00742B1E"/>
    <w:rsid w:val="0076629C"/>
    <w:rsid w:val="007776CB"/>
    <w:rsid w:val="007778F5"/>
    <w:rsid w:val="00784C03"/>
    <w:rsid w:val="00790876"/>
    <w:rsid w:val="00791F3C"/>
    <w:rsid w:val="007A0DF9"/>
    <w:rsid w:val="007A257F"/>
    <w:rsid w:val="007C30F0"/>
    <w:rsid w:val="007C637D"/>
    <w:rsid w:val="007D09E2"/>
    <w:rsid w:val="007D1F3A"/>
    <w:rsid w:val="007E419A"/>
    <w:rsid w:val="007E586C"/>
    <w:rsid w:val="007F00E4"/>
    <w:rsid w:val="007F2FB0"/>
    <w:rsid w:val="0081211A"/>
    <w:rsid w:val="008300C1"/>
    <w:rsid w:val="008637AD"/>
    <w:rsid w:val="00885614"/>
    <w:rsid w:val="00893953"/>
    <w:rsid w:val="00894FDA"/>
    <w:rsid w:val="008A7794"/>
    <w:rsid w:val="008B148D"/>
    <w:rsid w:val="008E1BDB"/>
    <w:rsid w:val="008E3827"/>
    <w:rsid w:val="008E523F"/>
    <w:rsid w:val="00902EEC"/>
    <w:rsid w:val="00926F57"/>
    <w:rsid w:val="00945067"/>
    <w:rsid w:val="00950A2C"/>
    <w:rsid w:val="0095107E"/>
    <w:rsid w:val="009516E2"/>
    <w:rsid w:val="00966091"/>
    <w:rsid w:val="00994634"/>
    <w:rsid w:val="009A297C"/>
    <w:rsid w:val="009A66A8"/>
    <w:rsid w:val="009B17B5"/>
    <w:rsid w:val="009B4847"/>
    <w:rsid w:val="009C4130"/>
    <w:rsid w:val="009D2123"/>
    <w:rsid w:val="00A12AA1"/>
    <w:rsid w:val="00A173D7"/>
    <w:rsid w:val="00A26FE8"/>
    <w:rsid w:val="00A4389D"/>
    <w:rsid w:val="00A47460"/>
    <w:rsid w:val="00A51170"/>
    <w:rsid w:val="00A55ACB"/>
    <w:rsid w:val="00A610CD"/>
    <w:rsid w:val="00A65714"/>
    <w:rsid w:val="00A71396"/>
    <w:rsid w:val="00A74224"/>
    <w:rsid w:val="00A81EA8"/>
    <w:rsid w:val="00A9376F"/>
    <w:rsid w:val="00AA6763"/>
    <w:rsid w:val="00AC20C9"/>
    <w:rsid w:val="00AD2414"/>
    <w:rsid w:val="00AF084D"/>
    <w:rsid w:val="00B1246F"/>
    <w:rsid w:val="00B33A49"/>
    <w:rsid w:val="00B56DE7"/>
    <w:rsid w:val="00B84D80"/>
    <w:rsid w:val="00B85123"/>
    <w:rsid w:val="00B97F0F"/>
    <w:rsid w:val="00BA03E2"/>
    <w:rsid w:val="00BA46B0"/>
    <w:rsid w:val="00BB0BB8"/>
    <w:rsid w:val="00BB6D6D"/>
    <w:rsid w:val="00BD7A54"/>
    <w:rsid w:val="00BF4B08"/>
    <w:rsid w:val="00C57F65"/>
    <w:rsid w:val="00CA4670"/>
    <w:rsid w:val="00D214F8"/>
    <w:rsid w:val="00D273E3"/>
    <w:rsid w:val="00D3559E"/>
    <w:rsid w:val="00D35E34"/>
    <w:rsid w:val="00D62618"/>
    <w:rsid w:val="00D74A73"/>
    <w:rsid w:val="00D8155C"/>
    <w:rsid w:val="00D95B32"/>
    <w:rsid w:val="00DA11F8"/>
    <w:rsid w:val="00DA65B0"/>
    <w:rsid w:val="00DB33D4"/>
    <w:rsid w:val="00DF45C5"/>
    <w:rsid w:val="00E47F0C"/>
    <w:rsid w:val="00E70509"/>
    <w:rsid w:val="00E722DB"/>
    <w:rsid w:val="00E80A43"/>
    <w:rsid w:val="00E93404"/>
    <w:rsid w:val="00F02CFE"/>
    <w:rsid w:val="00F05A16"/>
    <w:rsid w:val="00F1158C"/>
    <w:rsid w:val="00F16641"/>
    <w:rsid w:val="00F8146D"/>
    <w:rsid w:val="00F87948"/>
    <w:rsid w:val="00FA6D2D"/>
    <w:rsid w:val="00FA7523"/>
    <w:rsid w:val="00FC1D8C"/>
    <w:rsid w:val="00FD5AEA"/>
    <w:rsid w:val="00FD5D52"/>
    <w:rsid w:val="00FF2DAA"/>
    <w:rsid w:val="00FF3703"/>
    <w:rsid w:val="00FF3D9D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8AD45"/>
  <w15:docId w15:val="{D7F12D7C-DDD3-4446-9953-7C6028C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2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279"/>
    <w:pPr>
      <w:keepNext/>
      <w:ind w:left="708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2A6279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2A6279"/>
    <w:pPr>
      <w:keepNext/>
      <w:ind w:left="4956"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2A6279"/>
    <w:pPr>
      <w:keepNext/>
      <w:outlineLvl w:val="3"/>
    </w:pPr>
    <w:rPr>
      <w:b/>
      <w:bCs/>
      <w:lang w:val="en-GB"/>
    </w:rPr>
  </w:style>
  <w:style w:type="paragraph" w:styleId="Nagwek5">
    <w:name w:val="heading 5"/>
    <w:basedOn w:val="Normalny"/>
    <w:next w:val="Normalny"/>
    <w:qFormat/>
    <w:rsid w:val="002A6279"/>
    <w:pPr>
      <w:keepNext/>
      <w:ind w:left="6372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2A6279"/>
    <w:pPr>
      <w:keepNext/>
      <w:ind w:left="70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627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A6279"/>
    <w:pPr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sid w:val="002A6279"/>
    <w:rPr>
      <w:color w:val="0000FF"/>
      <w:u w:val="single"/>
    </w:rPr>
  </w:style>
  <w:style w:type="character" w:styleId="Numerstrony">
    <w:name w:val="page number"/>
    <w:basedOn w:val="Domylnaczcionkaakapitu"/>
    <w:rsid w:val="002A6279"/>
  </w:style>
  <w:style w:type="paragraph" w:styleId="Tekstpodstawowywcity">
    <w:name w:val="Body Text Indent"/>
    <w:basedOn w:val="Normalny"/>
    <w:rsid w:val="002A6279"/>
    <w:pPr>
      <w:ind w:left="708"/>
      <w:jc w:val="both"/>
    </w:pPr>
  </w:style>
  <w:style w:type="paragraph" w:styleId="Tekstpodstawowy">
    <w:name w:val="Body Text"/>
    <w:basedOn w:val="Normalny"/>
    <w:rsid w:val="002A6279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2A6279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A6279"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Tytu">
    <w:name w:val="Title"/>
    <w:basedOn w:val="Normalny"/>
    <w:qFormat/>
    <w:rsid w:val="002A6279"/>
    <w:pPr>
      <w:jc w:val="center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link w:val="TekstdymkaZnak"/>
    <w:rsid w:val="00D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45C5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E523F"/>
    <w:pPr>
      <w:spacing w:after="200"/>
    </w:pPr>
    <w:rPr>
      <w:rFonts w:eastAsia="ヒラギノ角ゴ Pro W3"/>
      <w:color w:val="000000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5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523F"/>
    <w:rPr>
      <w:rFonts w:ascii="Courier New" w:hAnsi="Courier New" w:cs="Courier New"/>
    </w:rPr>
  </w:style>
  <w:style w:type="character" w:customStyle="1" w:styleId="Brak">
    <w:name w:val="Brak"/>
    <w:rsid w:val="00380EEF"/>
  </w:style>
  <w:style w:type="paragraph" w:styleId="Akapitzlist">
    <w:name w:val="List Paragraph"/>
    <w:basedOn w:val="Normalny"/>
    <w:uiPriority w:val="34"/>
    <w:qFormat/>
    <w:rsid w:val="00BB6D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040E"/>
    <w:pPr>
      <w:spacing w:before="100" w:beforeAutospacing="1" w:after="100" w:afterAutospacing="1"/>
    </w:pPr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742B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2B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2B1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2B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2B1E"/>
    <w:rPr>
      <w:b/>
      <w:bCs/>
    </w:rPr>
  </w:style>
  <w:style w:type="paragraph" w:styleId="Poprawka">
    <w:name w:val="Revision"/>
    <w:hidden/>
    <w:uiPriority w:val="99"/>
    <w:semiHidden/>
    <w:rsid w:val="00742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WER-ALIGANZ\Aliganza-Wspolny\Klienci\ESTHEDERM\Biuro%20Prasowe\03_CZERWIEC\www.estheder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Documenti\carta%20intestata%20LIU-JO%20questionario%20gdf%20x%20solin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8B9E-FD6C-4A17-8138-0F33A3C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LIU-JO questionario gdf x solinas</Template>
  <TotalTime>5</TotalTime>
  <Pages>2</Pages>
  <Words>281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Liu Jo</Company>
  <LinksUpToDate>false</LinksUpToDate>
  <CharactersWithSpaces>2267</CharactersWithSpaces>
  <SharedDoc>false</SharedDoc>
  <HLinks>
    <vt:vector size="12" baseType="variant">
      <vt:variant>
        <vt:i4>7602260</vt:i4>
      </vt:variant>
      <vt:variant>
        <vt:i4>5</vt:i4>
      </vt:variant>
      <vt:variant>
        <vt:i4>0</vt:i4>
      </vt:variant>
      <vt:variant>
        <vt:i4>5</vt:i4>
      </vt:variant>
      <vt:variant>
        <vt:lpwstr>mailto:info@liujo.it</vt:lpwstr>
      </vt:variant>
      <vt:variant>
        <vt:lpwstr/>
      </vt:variant>
      <vt:variant>
        <vt:i4>1769481</vt:i4>
      </vt:variant>
      <vt:variant>
        <vt:i4>2</vt:i4>
      </vt:variant>
      <vt:variant>
        <vt:i4>0</vt:i4>
      </vt:variant>
      <vt:variant>
        <vt:i4>5</vt:i4>
      </vt:variant>
      <vt:variant>
        <vt:lpwstr>http://www.liujo.it/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Aliganza-D1</cp:lastModifiedBy>
  <cp:revision>3</cp:revision>
  <cp:lastPrinted>2016-02-10T13:20:00Z</cp:lastPrinted>
  <dcterms:created xsi:type="dcterms:W3CDTF">2016-08-08T06:57:00Z</dcterms:created>
  <dcterms:modified xsi:type="dcterms:W3CDTF">2016-08-09T13:15:00Z</dcterms:modified>
</cp:coreProperties>
</file>