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5C1C" w14:textId="5BBB5ED2" w:rsidR="003627FA" w:rsidRPr="00992096" w:rsidRDefault="003627FA" w:rsidP="00992096">
      <w:pPr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103698">
        <w:rPr>
          <w:rFonts w:ascii="Noto IKEA Latin" w:hAnsi="Noto IKEA Latin"/>
          <w:noProof/>
          <w:sz w:val="20"/>
          <w:szCs w:val="20"/>
          <w:lang w:val="pl-PL" w:eastAsia="pl-PL"/>
        </w:rPr>
        <w:drawing>
          <wp:inline distT="0" distB="0" distL="0" distR="0" wp14:anchorId="0A5AA357" wp14:editId="5238FAAD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27A8F" w14:textId="5D5928FA" w:rsidR="003627FA" w:rsidRPr="00103698" w:rsidRDefault="00C218B6" w:rsidP="003627FA">
      <w:pPr>
        <w:spacing w:after="0" w:line="276" w:lineRule="auto"/>
        <w:jc w:val="right"/>
        <w:rPr>
          <w:rFonts w:ascii="Noto IKEA Latin" w:eastAsia="Times New Roman" w:hAnsi="Noto IKEA Latin"/>
          <w:b/>
          <w:sz w:val="20"/>
          <w:lang w:val="pl-PL"/>
        </w:rPr>
      </w:pPr>
      <w:r w:rsidRPr="00103698">
        <w:rPr>
          <w:rFonts w:ascii="Noto IKEA Latin" w:eastAsia="Times New Roman" w:hAnsi="Noto IKEA Latin"/>
          <w:b/>
          <w:sz w:val="20"/>
          <w:lang w:val="pl-PL"/>
        </w:rPr>
        <w:t xml:space="preserve">Informacja </w:t>
      </w:r>
      <w:r w:rsidR="00396295" w:rsidRPr="00103698">
        <w:rPr>
          <w:rFonts w:ascii="Noto IKEA Latin" w:eastAsia="Times New Roman" w:hAnsi="Noto IKEA Latin"/>
          <w:b/>
          <w:sz w:val="20"/>
          <w:lang w:val="pl-PL"/>
        </w:rPr>
        <w:t>dla mediów</w:t>
      </w:r>
    </w:p>
    <w:p w14:paraId="6434985D" w14:textId="762C38C0" w:rsidR="003627FA" w:rsidRPr="00103698" w:rsidRDefault="003627FA" w:rsidP="003627FA">
      <w:pPr>
        <w:spacing w:after="0" w:line="276" w:lineRule="auto"/>
        <w:jc w:val="right"/>
        <w:rPr>
          <w:rFonts w:ascii="Noto IKEA Latin" w:hAnsi="Noto IKEA Latin"/>
          <w:sz w:val="20"/>
          <w:lang w:val="pl-PL"/>
        </w:rPr>
      </w:pPr>
      <w:r w:rsidRPr="00103698">
        <w:rPr>
          <w:rFonts w:ascii="Noto IKEA Latin" w:hAnsi="Noto IKEA Latin"/>
          <w:sz w:val="20"/>
          <w:lang w:val="pl-PL"/>
        </w:rPr>
        <w:t xml:space="preserve">Warszawa, </w:t>
      </w:r>
      <w:r w:rsidR="001A2CF8" w:rsidRPr="00103698">
        <w:rPr>
          <w:rFonts w:ascii="Noto IKEA Latin" w:hAnsi="Noto IKEA Latin"/>
          <w:sz w:val="20"/>
          <w:lang w:val="pl-PL"/>
        </w:rPr>
        <w:t>luty</w:t>
      </w:r>
      <w:r w:rsidR="004E5534" w:rsidRPr="00103698">
        <w:rPr>
          <w:rFonts w:ascii="Noto IKEA Latin" w:hAnsi="Noto IKEA Latin"/>
          <w:sz w:val="20"/>
          <w:lang w:val="pl-PL"/>
        </w:rPr>
        <w:t xml:space="preserve"> </w:t>
      </w:r>
      <w:r w:rsidR="007D1018" w:rsidRPr="00103698">
        <w:rPr>
          <w:rFonts w:ascii="Noto IKEA Latin" w:hAnsi="Noto IKEA Latin"/>
          <w:sz w:val="20"/>
          <w:lang w:val="pl-PL"/>
        </w:rPr>
        <w:t>202</w:t>
      </w:r>
      <w:r w:rsidR="00396295" w:rsidRPr="00103698">
        <w:rPr>
          <w:rFonts w:ascii="Noto IKEA Latin" w:hAnsi="Noto IKEA Latin"/>
          <w:sz w:val="20"/>
          <w:lang w:val="pl-PL"/>
        </w:rPr>
        <w:t>1</w:t>
      </w:r>
      <w:r w:rsidRPr="00103698">
        <w:rPr>
          <w:rFonts w:ascii="Noto IKEA Latin" w:hAnsi="Noto IKEA Latin"/>
          <w:sz w:val="20"/>
          <w:lang w:val="pl-PL"/>
        </w:rPr>
        <w:t>r.</w:t>
      </w:r>
    </w:p>
    <w:p w14:paraId="669C2FCE" w14:textId="77777777" w:rsidR="00C02D3A" w:rsidRPr="00103698" w:rsidRDefault="00C02D3A" w:rsidP="00CD469C">
      <w:pPr>
        <w:pStyle w:val="Default"/>
        <w:spacing w:line="276" w:lineRule="auto"/>
        <w:rPr>
          <w:rFonts w:ascii="Noto IKEA Latin" w:hAnsi="Noto IKEA Latin"/>
          <w:b/>
          <w:szCs w:val="20"/>
        </w:rPr>
      </w:pPr>
    </w:p>
    <w:p w14:paraId="539EE247" w14:textId="1AFF5D22" w:rsidR="008A5014" w:rsidRDefault="00F40D37" w:rsidP="00A208CC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  <w:r>
        <w:rPr>
          <w:rFonts w:ascii="Noto IKEA Latin" w:hAnsi="Noto IKEA Latin"/>
          <w:b/>
          <w:szCs w:val="20"/>
        </w:rPr>
        <w:t>Lutowe</w:t>
      </w:r>
      <w:r w:rsidR="003F17D4">
        <w:rPr>
          <w:rFonts w:ascii="Noto IKEA Latin" w:hAnsi="Noto IKEA Latin"/>
          <w:b/>
          <w:szCs w:val="20"/>
        </w:rPr>
        <w:t xml:space="preserve"> N</w:t>
      </w:r>
      <w:r w:rsidR="00396295" w:rsidRPr="00103698">
        <w:rPr>
          <w:rFonts w:ascii="Noto IKEA Latin" w:hAnsi="Noto IKEA Latin"/>
          <w:b/>
          <w:szCs w:val="20"/>
        </w:rPr>
        <w:t>owości od IKEA</w:t>
      </w:r>
      <w:r>
        <w:rPr>
          <w:rFonts w:ascii="Noto IKEA Latin" w:hAnsi="Noto IKEA Latin"/>
          <w:b/>
          <w:szCs w:val="20"/>
        </w:rPr>
        <w:t xml:space="preserve"> – </w:t>
      </w:r>
      <w:r w:rsidR="00372FD3">
        <w:rPr>
          <w:rFonts w:ascii="Noto IKEA Latin" w:hAnsi="Noto IKEA Latin"/>
          <w:b/>
          <w:szCs w:val="20"/>
        </w:rPr>
        <w:t xml:space="preserve">Przygotuj się już teraz na sezon wiosenny </w:t>
      </w:r>
      <w:r w:rsidR="000E3BD3">
        <w:rPr>
          <w:rFonts w:ascii="Noto IKEA Latin" w:hAnsi="Noto IKEA Latin"/>
          <w:b/>
          <w:szCs w:val="20"/>
        </w:rPr>
        <w:br/>
      </w:r>
      <w:r w:rsidR="00372FD3">
        <w:rPr>
          <w:rFonts w:ascii="Noto IKEA Latin" w:hAnsi="Noto IKEA Latin"/>
          <w:b/>
          <w:szCs w:val="20"/>
        </w:rPr>
        <w:t>w swoim domu.</w:t>
      </w:r>
    </w:p>
    <w:p w14:paraId="7B22690F" w14:textId="77777777" w:rsidR="004D0C9D" w:rsidRPr="004D0C9D" w:rsidRDefault="004D0C9D" w:rsidP="00A208CC">
      <w:pPr>
        <w:pStyle w:val="Default"/>
        <w:spacing w:line="276" w:lineRule="auto"/>
        <w:jc w:val="center"/>
        <w:rPr>
          <w:rFonts w:ascii="Noto IKEA Latin" w:hAnsi="Noto IKEA Latin"/>
          <w:b/>
          <w:szCs w:val="20"/>
        </w:rPr>
      </w:pPr>
    </w:p>
    <w:p w14:paraId="087CD09F" w14:textId="2673764B" w:rsidR="00396295" w:rsidRPr="00103698" w:rsidRDefault="00372FD3" w:rsidP="00A208CC">
      <w:pPr>
        <w:spacing w:after="200" w:line="276" w:lineRule="auto"/>
        <w:jc w:val="both"/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Wkrótce c</w:t>
      </w:r>
      <w:r w:rsidR="00396295" w:rsidRPr="00103698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iepłe promienie słońca coraz częściej </w:t>
      </w:r>
      <w:r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będą wpadać</w:t>
      </w:r>
      <w:r w:rsidRPr="00103698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</w:t>
      </w:r>
      <w:r w:rsidR="00396295" w:rsidRPr="00103698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przez okna, </w:t>
      </w:r>
      <w:r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co p</w:t>
      </w:r>
      <w:r w:rsidR="00CD6E05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o</w:t>
      </w:r>
      <w:r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zwoli nam nabrać</w:t>
      </w:r>
      <w:r w:rsidR="00396295" w:rsidRPr="00103698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nowej, pozytywnej energii. Wiosna jest tuż za rogiem, więc </w:t>
      </w:r>
      <w:r w:rsidR="003F17D4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zaprośmy j</w:t>
      </w:r>
      <w:r w:rsidR="004D0C9D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ą już teraz</w:t>
      </w:r>
      <w:r w:rsidR="003F17D4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do naszego domu. Jasne kolory, proste linie i dodatki z naturalnych</w:t>
      </w:r>
      <w:r w:rsidR="003C17CB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, zrównoważonych</w:t>
      </w:r>
      <w:r w:rsidR="003F17D4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materiałów zachęcają do zmian</w:t>
      </w:r>
      <w:r w:rsidR="003C17CB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–</w:t>
      </w:r>
      <w:r w:rsidR="003F17D4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nie tylko tych w naszych </w:t>
      </w:r>
      <w:r w:rsidR="00F40D37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mieszkaniach</w:t>
      </w:r>
      <w:r w:rsidR="003F17D4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.</w:t>
      </w:r>
      <w:r w:rsidR="00CD6E05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A dla tęskniących za świeżym, wiosennym powietrzem mamy bardzo dobre rozwiązanie do zastosowania już teraz.</w:t>
      </w:r>
      <w:r w:rsidR="003C17CB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 xml:space="preserve"> Poczujmy powiew wiosny!</w:t>
      </w:r>
    </w:p>
    <w:p w14:paraId="061D8E11" w14:textId="4857AFB5" w:rsidR="00396295" w:rsidRDefault="003C17CB" w:rsidP="00A208CC">
      <w:pPr>
        <w:spacing w:after="200" w:line="276" w:lineRule="auto"/>
        <w:jc w:val="both"/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W tym sezonie </w:t>
      </w:r>
      <w:r w:rsidR="00D322B3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zatroszczmy się o swoje cztery kąty i pomóżmy im rozkwitnąć. 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Lutowe </w:t>
      </w:r>
      <w:r w:rsidR="00F40D37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n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owości od IKEA to nie tylko </w:t>
      </w:r>
      <w:r w:rsidR="00F40D37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drobne</w:t>
      </w:r>
      <w:r w:rsidR="00F40D37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dekoracje</w:t>
      </w:r>
      <w:r w:rsidR="00D322B3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czy 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proste, minimalistyczne </w:t>
      </w:r>
      <w:r w:rsidR="00D322B3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formy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, ale także produkty wykonane z naturalnych</w:t>
      </w:r>
      <w:r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włókien takich jak brzoza, bambus </w:t>
      </w:r>
      <w:r w:rsidR="00D322B3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oraz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rattan. </w:t>
      </w:r>
      <w:r w:rsidR="00D322B3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Co więcej, u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żyta </w:t>
      </w:r>
      <w:r w:rsidR="00F40D37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br/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w artykułach bawełna pochodzi </w:t>
      </w:r>
      <w:r w:rsidR="00110234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z bardziej zrównoważonych źródeł,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dzięki </w:t>
      </w:r>
      <w:r w:rsidR="00F40D37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czemu zadba nie tylko o piękny wygląd naszego wnętrza, ale też</w:t>
      </w:r>
      <w:r w:rsidR="00396295" w:rsidRPr="00103698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 o środowisko. </w:t>
      </w:r>
      <w:r w:rsidR="00CD6E05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>N</w:t>
      </w:r>
      <w:r w:rsidR="000E3BD3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owe </w:t>
      </w:r>
      <w:r w:rsidR="00CD6E05">
        <w:rPr>
          <w:rFonts w:ascii="Noto IKEA Latin" w:hAnsi="Noto IKEA Latin" w:cs="Pressura"/>
          <w:bCs/>
          <w:color w:val="000000" w:themeColor="text1"/>
          <w:sz w:val="20"/>
          <w:szCs w:val="20"/>
          <w:lang w:val="pl-PL"/>
        </w:rPr>
        <w:t xml:space="preserve">w ofercie IKEA oczyszczacze powietrza pozwolą odetchnąć zdrowszym powietrzem.  </w:t>
      </w:r>
    </w:p>
    <w:p w14:paraId="620FD814" w14:textId="77777777" w:rsidR="00066A2B" w:rsidRPr="003C17CB" w:rsidRDefault="00066A2B" w:rsidP="00A208CC">
      <w:pPr>
        <w:spacing w:after="200" w:line="276" w:lineRule="auto"/>
        <w:jc w:val="both"/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</w:pPr>
      <w:r w:rsidRPr="003C17CB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Weźmy głęboki oddech</w:t>
      </w:r>
    </w:p>
    <w:p w14:paraId="5C31156D" w14:textId="4DBD8968" w:rsidR="00066A2B" w:rsidRPr="000E3BD3" w:rsidRDefault="00066A2B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Na wiosnę zadbajmy o powietrze, którym oddychamy. Oczyszczacz powietrza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FÖRNUFTIG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to nowość w IKEA, która skupia się na klimacie wewnątrz domu. Filtry, które są </w:t>
      </w:r>
      <w:r w:rsidR="005E47A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wymienne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– H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EPA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12 oraz węglowy – usuwają gazy i cząsteczki, m.in. zanieczyszczenia, pyłki, kurz czy nawet zapachy. Dzięki trzem możliwym trybom pracy możemy samodzielnie dostosować głośność urządzenia do pory dnia. Warto zwrócić uwagę również na jego </w:t>
      </w:r>
      <w:r w:rsidR="005E47AF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front</w:t>
      </w:r>
      <w:r w:rsidR="005E47A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wykonany z materiału, 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który może się łatwo dopasować i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wt</w:t>
      </w:r>
      <w:r w:rsidR="000E3BD3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o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pi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ć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w wystrój wnętrza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. Oczyszczacz w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zależności od potrzeb możemy zamontować na ścianie poziomo lub pionowo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albo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postawić </w:t>
      </w: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go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na podłodze.</w:t>
      </w:r>
    </w:p>
    <w:p w14:paraId="0CF94802" w14:textId="1089C177" w:rsidR="000644ED" w:rsidRPr="000644ED" w:rsidRDefault="000644ED" w:rsidP="00A208CC">
      <w:pPr>
        <w:spacing w:after="200" w:line="276" w:lineRule="auto"/>
        <w:jc w:val="both"/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</w:pPr>
      <w:r w:rsidRPr="000644ED">
        <w:rPr>
          <w:rFonts w:ascii="Noto IKEA Latin" w:hAnsi="Noto IKEA Latin" w:cs="Pressura"/>
          <w:b/>
          <w:color w:val="000000" w:themeColor="text1"/>
          <w:sz w:val="20"/>
          <w:szCs w:val="20"/>
          <w:lang w:val="pl-PL"/>
        </w:rPr>
        <w:t>Wiosenne wnętrza</w:t>
      </w:r>
    </w:p>
    <w:p w14:paraId="67F93039" w14:textId="09E612F3" w:rsidR="00D322B3" w:rsidRDefault="00D322B3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Nowa pora roku to dobry moment, aby zadbać o </w:t>
      </w:r>
      <w:r w:rsidR="003C17CB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przestrzeń w salonie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Z pomocą przyjdzie witryna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RUDSTA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, której przeszklone drzwi </w:t>
      </w:r>
      <w:r w:rsidR="00D6690B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pozwolą dokładnie przyjrzeć się znajdującym się w środku rzeczom. Jej magnetyczny tylny panel oraz przemyślany uchwyt do drzwi sprawią, że sama w sobie również będzie zachwycać. Pastelowy kolor witryny można połączyć z ciekawym</w:t>
      </w:r>
      <w:r w:rsidR="003C17CB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i dodatkami</w:t>
      </w:r>
      <w:r w:rsidR="00D6690B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 aby wnętrze nabrało ciepłego wyglądu. Tkany metodą żakardową dywan</w:t>
      </w:r>
      <w:r w:rsidR="003C17CB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="003C17CB"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RÖDASK</w:t>
      </w:r>
      <w:r w:rsidR="00D6690B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ma współczesny wzór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</w:t>
      </w:r>
      <w:r w:rsidR="00D6690B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pasuje do wszystkich rodzajów podłóg oraz został wykonany z ba</w:t>
      </w:r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rdziej zrównoważonej bawełny. Wystarczy </w:t>
      </w:r>
      <w:r w:rsidR="003C17CB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jeszcze </w:t>
      </w:r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dodać ultranowoczesny klosz </w:t>
      </w:r>
      <w:r w:rsidR="00E52BEF"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ÄLVSTARR</w:t>
      </w:r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, który zachwyca swoim wyglądem 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oraz</w:t>
      </w:r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jest łatwy w złożeniu, i </w:t>
      </w:r>
      <w:proofErr w:type="spellStart"/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voila</w:t>
      </w:r>
      <w:proofErr w:type="spellEnd"/>
      <w:r w:rsidR="00E52BE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! Salon odświeżony.</w:t>
      </w:r>
    </w:p>
    <w:p w14:paraId="2D556402" w14:textId="600D6BCA" w:rsidR="000644ED" w:rsidRPr="000644ED" w:rsidRDefault="00A208CC" w:rsidP="00A208CC">
      <w:pPr>
        <w:spacing w:after="200" w:line="276" w:lineRule="auto"/>
        <w:jc w:val="both"/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lastRenderedPageBreak/>
        <w:br/>
      </w:r>
      <w:r w:rsidR="000644ED" w:rsidRPr="000644ED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 xml:space="preserve">Kuchenne </w:t>
      </w:r>
      <w:r w:rsidR="00602B9A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rewolucje</w:t>
      </w:r>
    </w:p>
    <w:p w14:paraId="38906A3F" w14:textId="5EFF17BF" w:rsidR="00E52BEF" w:rsidRPr="00103698" w:rsidRDefault="00E52BEF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Robiąc wiosenne porządki nie zapominajmy o miejscu, w którym na co dzień przygotowujemy posiłki. Fronty kuchenne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 xml:space="preserve">SINARP/HASSLARP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to wspaniały pomysł na dodanie pomieszczeniu wyrazistego wykończenia.</w:t>
      </w:r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Drzwi HASSLARP wyróżniające się </w:t>
      </w:r>
      <w:proofErr w:type="spellStart"/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chevronowym</w:t>
      </w:r>
      <w:proofErr w:type="spellEnd"/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wzorem, to ciekawy dodatek, który nie pozwoli na nudę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w kuchni</w:t>
      </w:r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</w:t>
      </w:r>
      <w:r w:rsidR="00F40D37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Czy s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ą wśród nas miłośnicy domowych wypieków? </w:t>
      </w:r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Koszyk do wyrastania chleba </w:t>
      </w:r>
      <w:r w:rsidR="00625891"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JÄSNING</w:t>
      </w:r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 wykonany z naturalnego rattanu,</w:t>
      </w:r>
      <w:r w:rsidR="00C70241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nada bochenkom kształt</w:t>
      </w:r>
      <w:r w:rsidR="00F40D37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br/>
      </w:r>
      <w:r w:rsidR="00625891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a </w:t>
      </w:r>
      <w:r w:rsidR="00597060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bawełniana wyściółka nie pozwoli 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pieczywu</w:t>
      </w:r>
      <w:r w:rsidR="00602B9A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przykleić się od </w:t>
      </w:r>
      <w:r w:rsidR="00597060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spodu lub wyschnąć.</w:t>
      </w:r>
    </w:p>
    <w:p w14:paraId="74031C58" w14:textId="4F3D300C" w:rsidR="000644ED" w:rsidRPr="000644ED" w:rsidRDefault="000644ED" w:rsidP="00A208CC">
      <w:pPr>
        <w:spacing w:after="200" w:line="276" w:lineRule="auto"/>
        <w:jc w:val="both"/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</w:pPr>
      <w:r w:rsidRPr="000644ED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Oaza spokoju</w:t>
      </w:r>
    </w:p>
    <w:p w14:paraId="718C7B85" w14:textId="77777777" w:rsidR="00A208CC" w:rsidRDefault="00597060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Sypialni także należy się odrobina nowości, to w końcu tam spędzamy dużą 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i ważną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część naszego życia. Aby ją odnowić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wystarczy nowy komplet pościeli, np.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VÄGTÅG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Seria ta jest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inspirowan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a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kulturą Japonii oraz stary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mi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kimon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ami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i wyróżnia się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charakterystycz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nym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rozmyt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ym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w</w:t>
      </w:r>
      <w:r w:rsidR="00C70241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zorem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Dopełnijmy kompozycję zestawem dekoracji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RÅDFRÅGA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, dzięki 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któremu</w:t>
      </w:r>
      <w:r w:rsidR="00602B9A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wszystkie małe rzeczy znajdą swoje miejsce. Wiosna często wnosi do naszych domów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także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świeże kwiaty. Opalizujące szkliwo wazonów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 xml:space="preserve">FNITTRIG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podkreśli ich piękno</w:t>
      </w:r>
      <w:r w:rsidR="009C3462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. Wazony dostępne są w dwóch rozmiarach</w:t>
      </w:r>
      <w:r w:rsidR="00022B87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, </w:t>
      </w:r>
      <w:r w:rsidR="009C3462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dzięki czemu łatwo dopasujemy je do 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roślin</w:t>
      </w:r>
      <w:r w:rsidR="009C3462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 niezależnie od długości łodyg.</w:t>
      </w:r>
    </w:p>
    <w:p w14:paraId="404808B0" w14:textId="667D5756" w:rsidR="003C17CB" w:rsidRPr="008D3F32" w:rsidRDefault="007944C0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br/>
      </w:r>
      <w:r w:rsidR="003C17CB" w:rsidRPr="003C17CB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Dziecięce sny</w:t>
      </w:r>
    </w:p>
    <w:p w14:paraId="7263E824" w14:textId="58169A60" w:rsidR="009C3462" w:rsidRDefault="009C3462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IKEA pamiętała także o najmłodszych. Z myślą o nich, w lutowej serii pojawił się komplet pościeli dziecięcej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LEN/LENAST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Zestaw </w:t>
      </w:r>
      <w:r w:rsidR="00947423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jest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idealnie dopasowany do dziecięcych łóżek – nie tylko pod względem rozmiaru, ale również motywu. Możemy wybrać spośród 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nadruków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księżyców lub kropek w kolorach szarym albo białym. Na łóżko narzućmy także szary koc LEN, aby zadbać 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br/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o wygodę dzieci</w:t>
      </w:r>
      <w:r w:rsidR="000644ED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–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nie zawiera on szkodliwych substancji ani chemikaliów. Dla rodziców mniejszych dzieci pojawiła się inteligentna elektroniczna niania </w:t>
      </w:r>
      <w:r w:rsidRPr="00103698">
        <w:rPr>
          <w:rFonts w:ascii="Noto IKEA Latin" w:hAnsi="Noto IKEA Latin" w:cs="Pressura"/>
          <w:b/>
          <w:bCs/>
          <w:color w:val="000000" w:themeColor="text1"/>
          <w:sz w:val="20"/>
          <w:szCs w:val="20"/>
          <w:lang w:val="pl-PL"/>
        </w:rPr>
        <w:t>UNDVIKA</w:t>
      </w:r>
      <w:r w:rsidR="00602B9A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, która została s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tworzona z myślą </w:t>
      </w:r>
      <w:r w:rsidR="00022B87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br/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o bezpieczeństwie, wygląda elegancko, a wbudowana funkcja „talk-</w:t>
      </w:r>
      <w:proofErr w:type="spellStart"/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back</w:t>
      </w:r>
      <w:proofErr w:type="spellEnd"/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” pozwala mówić do dziecka, nawet jeśli jest daleko. Sprzęt posiada także interesującą opcję ładowania – wystarczy nałożyć jedną jednostkę urządzenia na drugą. Nic prostszego!</w:t>
      </w:r>
    </w:p>
    <w:p w14:paraId="348C35B9" w14:textId="091F1FF4" w:rsidR="00602B9A" w:rsidRPr="00103698" w:rsidRDefault="00602B9A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Witaj wiosno!</w:t>
      </w:r>
    </w:p>
    <w:p w14:paraId="5974CEF0" w14:textId="6CF3C7AF" w:rsidR="00103698" w:rsidRPr="001953C6" w:rsidRDefault="00022B87" w:rsidP="00A208CC">
      <w:pPr>
        <w:spacing w:after="200" w:line="276" w:lineRule="auto"/>
        <w:jc w:val="both"/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</w:pP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Nowe produkty</w:t>
      </w:r>
      <w:r w:rsidR="00B04B0F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="00E62334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będą </w:t>
      </w:r>
      <w:r w:rsidR="002651E9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do</w:t>
      </w:r>
      <w:r w:rsid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kupienia</w:t>
      </w:r>
      <w:r w:rsidR="002651E9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już 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od</w:t>
      </w:r>
      <w:r w:rsidR="002651E9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lut</w:t>
      </w:r>
      <w:r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ego</w:t>
      </w:r>
      <w:r w:rsidR="002651E9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br. we wszystkich sklepach IKEA w Polsce</w:t>
      </w:r>
      <w:r w:rsidR="009C3462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oraz na stronie </w:t>
      </w:r>
      <w:r w:rsidR="001953C6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IKEA</w:t>
      </w:r>
      <w:r w:rsidR="009C3462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.pl</w:t>
      </w:r>
      <w:r w:rsidR="002651E9" w:rsidRPr="00103698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. </w:t>
      </w:r>
      <w:r w:rsidR="00E62334" w:rsidRP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Oczyszczacze </w:t>
      </w:r>
      <w:r w:rsid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powietrza</w:t>
      </w:r>
      <w:r w:rsidR="00E62334" w:rsidRPr="00E62334">
        <w:rPr>
          <w:lang w:val="pl-PL"/>
        </w:rPr>
        <w:t xml:space="preserve"> </w:t>
      </w:r>
      <w:r w:rsidR="00E62334" w:rsidRP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FÖRNUFTIG</w:t>
      </w:r>
      <w:r w:rsid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 xml:space="preserve"> </w:t>
      </w:r>
      <w:r w:rsidR="00E62334" w:rsidRP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w kolorze białym będą dostępne na początku marca</w:t>
      </w:r>
      <w:r w:rsidR="00E62334">
        <w:rPr>
          <w:rFonts w:ascii="Noto IKEA Latin" w:hAnsi="Noto IKEA Latin" w:cs="Pressura"/>
          <w:color w:val="000000" w:themeColor="text1"/>
          <w:sz w:val="20"/>
          <w:szCs w:val="20"/>
          <w:lang w:val="pl-PL"/>
        </w:rPr>
        <w:t>.</w:t>
      </w:r>
    </w:p>
    <w:p w14:paraId="7133B0FD" w14:textId="77777777" w:rsidR="00103698" w:rsidRPr="00103698" w:rsidRDefault="00994E75" w:rsidP="00103698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3BB2E7D6">
          <v:rect id="_x0000_i1025" style="width:0;height:1.5pt" o:hrstd="t" o:hr="t" fillcolor="#a0a0a0" stroked="f"/>
        </w:pict>
      </w:r>
    </w:p>
    <w:p w14:paraId="6580DFE7" w14:textId="0FDB5E4F" w:rsidR="00103698" w:rsidRPr="00103698" w:rsidRDefault="00103698" w:rsidP="00A208CC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Elmtaryd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Agunnaryd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).</w:t>
      </w:r>
    </w:p>
    <w:p w14:paraId="1C1A8194" w14:textId="77777777" w:rsidR="00103698" w:rsidRPr="00103698" w:rsidRDefault="00103698" w:rsidP="00A208CC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Positive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p w14:paraId="0705CD40" w14:textId="5419B7DF" w:rsidR="00103698" w:rsidRPr="00103698" w:rsidRDefault="00103698" w:rsidP="00A208CC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Grupa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 w Polsce posiada obecnie jedenaście sklepów IKEA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IKEA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i sześćdziesiąt Punktów Odbioru Zamówień (łącznie </w:t>
      </w: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br/>
        <w:t xml:space="preserve">z Punktami Mobilnymi), które zarządzane są przez IKEA Retail. Jest również właścicielem pięciu centrów handlowych zarządzanych przez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Centres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Polska oraz zlokalizowanego w Jarostach k. Piotrkowa Trybunalskiego Centrum Dystrybucji zaopatrującego 32 sklepy IKEA na 11 rynkach. Do Grupy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należy również sześć farm wiatrowych w Polsce, które wytwarzają więcej energii odnawialnej, niż roczne zużycie energii związane z działalnością IKEA na polskim rynku.</w:t>
      </w:r>
      <w:r w:rsidR="00934F6A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br/>
      </w: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lastRenderedPageBreak/>
        <w:t>W roku finansowym 2020 ponad 25 mln osób odwiedziło polskie sklepy IKEA, a strona IKEA.pl odnotowała ponad 154 mln wizyt.</w:t>
      </w:r>
    </w:p>
    <w:p w14:paraId="049FB3D8" w14:textId="14F18080" w:rsidR="00103698" w:rsidRPr="00103698" w:rsidRDefault="00103698" w:rsidP="00A208CC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</w:pPr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*Grupa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, dawniej znana jako Grupa IKEA, jest największym franczyzobiorcą IKEA. Na całym świecie zarządza 378 sklepami w 31 krajach. Nazwa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Ingka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 xml:space="preserve"> powstała od nazwiska założyciela IKEA – Ingvara </w:t>
      </w:r>
      <w:proofErr w:type="spellStart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Kamprada</w:t>
      </w:r>
      <w:proofErr w:type="spellEnd"/>
      <w:r w:rsidRPr="00103698">
        <w:rPr>
          <w:rFonts w:ascii="Noto IKEA Latin" w:hAnsi="Noto IKEA Latin"/>
          <w:color w:val="000000" w:themeColor="text1"/>
          <w:sz w:val="16"/>
          <w:szCs w:val="16"/>
          <w:lang w:val="pl-PL" w:eastAsia="pl-PL"/>
        </w:rPr>
        <w:t>.</w:t>
      </w:r>
    </w:p>
    <w:tbl>
      <w:tblPr>
        <w:tblStyle w:val="Tabela-Siatka"/>
        <w:tblpPr w:leftFromText="180" w:rightFromText="180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03698" w:rsidRPr="00103698" w14:paraId="75937531" w14:textId="77777777" w:rsidTr="008962B6">
        <w:trPr>
          <w:trHeight w:val="1012"/>
        </w:trPr>
        <w:tc>
          <w:tcPr>
            <w:tcW w:w="5154" w:type="dxa"/>
            <w:hideMark/>
          </w:tcPr>
          <w:p w14:paraId="7DC323A8" w14:textId="77777777" w:rsidR="00103698" w:rsidRPr="00103698" w:rsidRDefault="00103698" w:rsidP="00A208CC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proofErr w:type="spellStart"/>
            <w:r w:rsidRPr="0010369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</w:t>
            </w:r>
            <w:proofErr w:type="spellEnd"/>
            <w:r w:rsidRPr="0010369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10369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Jezierska</w:t>
            </w:r>
            <w:proofErr w:type="spellEnd"/>
          </w:p>
          <w:p w14:paraId="423BDB18" w14:textId="77777777" w:rsidR="00103698" w:rsidRPr="00103698" w:rsidRDefault="00103698" w:rsidP="00A208CC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10369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0D50F353" w14:textId="77777777" w:rsidR="00103698" w:rsidRPr="00103698" w:rsidRDefault="00103698" w:rsidP="00A208CC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103698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2597BE79" w14:textId="566E6FEE" w:rsidR="00CA0301" w:rsidRPr="00103698" w:rsidRDefault="00103698" w:rsidP="00C218B6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20"/>
          <w:szCs w:val="20"/>
        </w:rPr>
      </w:pPr>
      <w:proofErr w:type="spellStart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>Dodatkowych</w:t>
      </w:r>
      <w:proofErr w:type="spellEnd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 xml:space="preserve"> </w:t>
      </w:r>
      <w:proofErr w:type="spellStart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>informacji</w:t>
      </w:r>
      <w:proofErr w:type="spellEnd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 xml:space="preserve"> </w:t>
      </w:r>
      <w:proofErr w:type="spellStart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>udziela</w:t>
      </w:r>
      <w:proofErr w:type="spellEnd"/>
      <w:r w:rsidRPr="00103698">
        <w:rPr>
          <w:rFonts w:ascii="Noto IKEA Latin" w:eastAsia="Noto IKEA Latin" w:hAnsi="Noto IKEA Latin" w:cs="Noto IKEA Latin"/>
          <w:b/>
          <w:sz w:val="18"/>
          <w:szCs w:val="18"/>
        </w:rPr>
        <w:t>:</w:t>
      </w:r>
    </w:p>
    <w:sectPr w:rsidR="00CA0301" w:rsidRPr="0010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3E29" w14:textId="77777777" w:rsidR="00994E75" w:rsidRDefault="00994E75" w:rsidP="005B04B7">
      <w:pPr>
        <w:spacing w:after="0" w:line="240" w:lineRule="auto"/>
      </w:pPr>
      <w:r>
        <w:separator/>
      </w:r>
    </w:p>
  </w:endnote>
  <w:endnote w:type="continuationSeparator" w:id="0">
    <w:p w14:paraId="1BCF3979" w14:textId="77777777" w:rsidR="00994E75" w:rsidRDefault="00994E75" w:rsidP="005B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s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Noto IKEA Latin"/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FC91" w14:textId="77777777" w:rsidR="00994E75" w:rsidRDefault="00994E75" w:rsidP="005B04B7">
      <w:pPr>
        <w:spacing w:after="0" w:line="240" w:lineRule="auto"/>
      </w:pPr>
      <w:r>
        <w:separator/>
      </w:r>
    </w:p>
  </w:footnote>
  <w:footnote w:type="continuationSeparator" w:id="0">
    <w:p w14:paraId="54D123D7" w14:textId="77777777" w:rsidR="00994E75" w:rsidRDefault="00994E75" w:rsidP="005B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25"/>
    <w:rsid w:val="00006B00"/>
    <w:rsid w:val="00010270"/>
    <w:rsid w:val="00022B87"/>
    <w:rsid w:val="000644ED"/>
    <w:rsid w:val="00065176"/>
    <w:rsid w:val="00066A2B"/>
    <w:rsid w:val="00081215"/>
    <w:rsid w:val="000962CF"/>
    <w:rsid w:val="00096593"/>
    <w:rsid w:val="000B4335"/>
    <w:rsid w:val="000E209A"/>
    <w:rsid w:val="000E3BD3"/>
    <w:rsid w:val="000F19E9"/>
    <w:rsid w:val="00103698"/>
    <w:rsid w:val="001055D6"/>
    <w:rsid w:val="00110234"/>
    <w:rsid w:val="00111A50"/>
    <w:rsid w:val="001151C0"/>
    <w:rsid w:val="00123734"/>
    <w:rsid w:val="001251AB"/>
    <w:rsid w:val="0014148F"/>
    <w:rsid w:val="00143A5C"/>
    <w:rsid w:val="001715F5"/>
    <w:rsid w:val="00177A30"/>
    <w:rsid w:val="001948DB"/>
    <w:rsid w:val="001953C6"/>
    <w:rsid w:val="001A2CF8"/>
    <w:rsid w:val="001B3240"/>
    <w:rsid w:val="001C1C93"/>
    <w:rsid w:val="001C2E41"/>
    <w:rsid w:val="00214FE7"/>
    <w:rsid w:val="00233E3E"/>
    <w:rsid w:val="002651E9"/>
    <w:rsid w:val="00285254"/>
    <w:rsid w:val="0029714D"/>
    <w:rsid w:val="002A5DFD"/>
    <w:rsid w:val="002B09ED"/>
    <w:rsid w:val="002C3CCF"/>
    <w:rsid w:val="002C7289"/>
    <w:rsid w:val="002E538C"/>
    <w:rsid w:val="002E7B0E"/>
    <w:rsid w:val="00303BCE"/>
    <w:rsid w:val="00316E15"/>
    <w:rsid w:val="003627FA"/>
    <w:rsid w:val="00372FD3"/>
    <w:rsid w:val="00396295"/>
    <w:rsid w:val="003B0E56"/>
    <w:rsid w:val="003C17CB"/>
    <w:rsid w:val="003C1EB8"/>
    <w:rsid w:val="003F17D4"/>
    <w:rsid w:val="004330FF"/>
    <w:rsid w:val="00433B38"/>
    <w:rsid w:val="00443047"/>
    <w:rsid w:val="00443625"/>
    <w:rsid w:val="004703DF"/>
    <w:rsid w:val="00481475"/>
    <w:rsid w:val="004871F2"/>
    <w:rsid w:val="004D0C9D"/>
    <w:rsid w:val="004D6E10"/>
    <w:rsid w:val="004E5534"/>
    <w:rsid w:val="00506E9B"/>
    <w:rsid w:val="00514563"/>
    <w:rsid w:val="005543F0"/>
    <w:rsid w:val="00560805"/>
    <w:rsid w:val="00567B88"/>
    <w:rsid w:val="005762A1"/>
    <w:rsid w:val="005772E1"/>
    <w:rsid w:val="00586885"/>
    <w:rsid w:val="00597060"/>
    <w:rsid w:val="005B04B7"/>
    <w:rsid w:val="005B5234"/>
    <w:rsid w:val="005E0FE9"/>
    <w:rsid w:val="005E47AF"/>
    <w:rsid w:val="005F494C"/>
    <w:rsid w:val="00602B9A"/>
    <w:rsid w:val="00611CF8"/>
    <w:rsid w:val="00625891"/>
    <w:rsid w:val="00644800"/>
    <w:rsid w:val="00645A7D"/>
    <w:rsid w:val="00667876"/>
    <w:rsid w:val="0068609E"/>
    <w:rsid w:val="00691601"/>
    <w:rsid w:val="006A5EFA"/>
    <w:rsid w:val="006E034E"/>
    <w:rsid w:val="006E5817"/>
    <w:rsid w:val="0070123F"/>
    <w:rsid w:val="00741D2A"/>
    <w:rsid w:val="00750678"/>
    <w:rsid w:val="0075201D"/>
    <w:rsid w:val="00787F99"/>
    <w:rsid w:val="00791449"/>
    <w:rsid w:val="007944C0"/>
    <w:rsid w:val="007A6903"/>
    <w:rsid w:val="007B119A"/>
    <w:rsid w:val="007D1018"/>
    <w:rsid w:val="007F1BBF"/>
    <w:rsid w:val="007F3963"/>
    <w:rsid w:val="00821FEB"/>
    <w:rsid w:val="00842076"/>
    <w:rsid w:val="008810C7"/>
    <w:rsid w:val="00890B60"/>
    <w:rsid w:val="008A5014"/>
    <w:rsid w:val="008D3F32"/>
    <w:rsid w:val="008E148B"/>
    <w:rsid w:val="008E19A6"/>
    <w:rsid w:val="009164D7"/>
    <w:rsid w:val="009242E8"/>
    <w:rsid w:val="00934F6A"/>
    <w:rsid w:val="00943511"/>
    <w:rsid w:val="00947423"/>
    <w:rsid w:val="009811E2"/>
    <w:rsid w:val="00991578"/>
    <w:rsid w:val="00992096"/>
    <w:rsid w:val="00994E75"/>
    <w:rsid w:val="0099626F"/>
    <w:rsid w:val="009C0A7A"/>
    <w:rsid w:val="009C3462"/>
    <w:rsid w:val="009D10DC"/>
    <w:rsid w:val="009E176A"/>
    <w:rsid w:val="009E3050"/>
    <w:rsid w:val="009F1C36"/>
    <w:rsid w:val="00A208CC"/>
    <w:rsid w:val="00A4207D"/>
    <w:rsid w:val="00A46F9D"/>
    <w:rsid w:val="00A641F3"/>
    <w:rsid w:val="00A736B1"/>
    <w:rsid w:val="00A74786"/>
    <w:rsid w:val="00A90F4D"/>
    <w:rsid w:val="00A929F7"/>
    <w:rsid w:val="00AB4EAB"/>
    <w:rsid w:val="00AC6027"/>
    <w:rsid w:val="00AE7CD3"/>
    <w:rsid w:val="00B043AC"/>
    <w:rsid w:val="00B04B0F"/>
    <w:rsid w:val="00B168C6"/>
    <w:rsid w:val="00B63F9D"/>
    <w:rsid w:val="00BB181E"/>
    <w:rsid w:val="00BE52B4"/>
    <w:rsid w:val="00BF56B2"/>
    <w:rsid w:val="00C02D3A"/>
    <w:rsid w:val="00C06BE8"/>
    <w:rsid w:val="00C218B6"/>
    <w:rsid w:val="00C314E2"/>
    <w:rsid w:val="00C403B6"/>
    <w:rsid w:val="00C62603"/>
    <w:rsid w:val="00C70241"/>
    <w:rsid w:val="00C70349"/>
    <w:rsid w:val="00C75DF3"/>
    <w:rsid w:val="00CA0301"/>
    <w:rsid w:val="00CB31DF"/>
    <w:rsid w:val="00CB67DE"/>
    <w:rsid w:val="00CC6B7B"/>
    <w:rsid w:val="00CD469C"/>
    <w:rsid w:val="00CD6E05"/>
    <w:rsid w:val="00CE38DF"/>
    <w:rsid w:val="00CF438C"/>
    <w:rsid w:val="00D322B3"/>
    <w:rsid w:val="00D420AC"/>
    <w:rsid w:val="00D4456C"/>
    <w:rsid w:val="00D4680F"/>
    <w:rsid w:val="00D55C74"/>
    <w:rsid w:val="00D645FA"/>
    <w:rsid w:val="00D64DB5"/>
    <w:rsid w:val="00D65DA6"/>
    <w:rsid w:val="00D6690B"/>
    <w:rsid w:val="00D8163F"/>
    <w:rsid w:val="00D85EEF"/>
    <w:rsid w:val="00DA62DF"/>
    <w:rsid w:val="00DA6E1D"/>
    <w:rsid w:val="00DD0A48"/>
    <w:rsid w:val="00DE3025"/>
    <w:rsid w:val="00E07EB1"/>
    <w:rsid w:val="00E1579B"/>
    <w:rsid w:val="00E274EB"/>
    <w:rsid w:val="00E52BEF"/>
    <w:rsid w:val="00E62334"/>
    <w:rsid w:val="00E94C96"/>
    <w:rsid w:val="00ED4C1C"/>
    <w:rsid w:val="00EF729A"/>
    <w:rsid w:val="00F00208"/>
    <w:rsid w:val="00F2208D"/>
    <w:rsid w:val="00F2616A"/>
    <w:rsid w:val="00F30ACB"/>
    <w:rsid w:val="00F40D37"/>
    <w:rsid w:val="00F44412"/>
    <w:rsid w:val="00FA1D09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1CF3"/>
  <w15:chartTrackingRefBased/>
  <w15:docId w15:val="{824B616D-B879-4A60-8F98-B2F65EE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625"/>
    <w:pPr>
      <w:autoSpaceDE w:val="0"/>
      <w:autoSpaceDN w:val="0"/>
      <w:adjustRightInd w:val="0"/>
      <w:spacing w:after="0" w:line="240" w:lineRule="auto"/>
    </w:pPr>
    <w:rPr>
      <w:rFonts w:ascii="Pressura" w:hAnsi="Pressura" w:cs="Pressura"/>
      <w:color w:val="000000"/>
      <w:sz w:val="24"/>
      <w:szCs w:val="24"/>
    </w:rPr>
  </w:style>
  <w:style w:type="paragraph" w:styleId="Bezodstpw">
    <w:name w:val="No Spacing"/>
    <w:uiPriority w:val="1"/>
    <w:qFormat/>
    <w:rsid w:val="00506E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06E9B"/>
    <w:rPr>
      <w:color w:val="0000FF"/>
      <w:u w:val="single"/>
    </w:rPr>
  </w:style>
  <w:style w:type="table" w:styleId="Tabela-Siatka">
    <w:name w:val="Table Grid"/>
    <w:basedOn w:val="Standardowy"/>
    <w:uiPriority w:val="39"/>
    <w:rsid w:val="0098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420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4B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9E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34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34E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0DC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E02-B854-4975-A969-5D37E8E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Dominika Wabich</cp:lastModifiedBy>
  <cp:revision>32</cp:revision>
  <dcterms:created xsi:type="dcterms:W3CDTF">2020-01-13T13:49:00Z</dcterms:created>
  <dcterms:modified xsi:type="dcterms:W3CDTF">2021-02-02T08:50:00Z</dcterms:modified>
</cp:coreProperties>
</file>