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C5C6" w14:textId="77777777" w:rsidR="006739FF" w:rsidRDefault="006739FF" w:rsidP="00495104">
      <w:pPr>
        <w:rPr>
          <w:rFonts w:asciiTheme="majorHAnsi" w:hAnsiTheme="majorHAnsi" w:cstheme="majorHAnsi"/>
        </w:rPr>
      </w:pPr>
    </w:p>
    <w:p w14:paraId="56528945" w14:textId="77777777" w:rsidR="006739FF" w:rsidRDefault="006739FF" w:rsidP="00DF52E5">
      <w:pPr>
        <w:jc w:val="right"/>
        <w:rPr>
          <w:rFonts w:asciiTheme="majorHAnsi" w:hAnsiTheme="majorHAnsi" w:cstheme="majorHAnsi"/>
        </w:rPr>
      </w:pPr>
    </w:p>
    <w:p w14:paraId="59B2A45A" w14:textId="078D2066" w:rsidR="00154F00" w:rsidRDefault="00154F00" w:rsidP="004D0FA2">
      <w:pPr>
        <w:jc w:val="right"/>
        <w:rPr>
          <w:rFonts w:asciiTheme="majorHAnsi" w:hAnsiTheme="majorHAnsi" w:cstheme="majorHAnsi"/>
        </w:rPr>
      </w:pPr>
      <w:r w:rsidRPr="00154F00">
        <w:rPr>
          <w:rFonts w:asciiTheme="majorHAnsi" w:hAnsiTheme="majorHAnsi" w:cstheme="majorHAnsi"/>
        </w:rPr>
        <w:t>Warszawa</w:t>
      </w:r>
      <w:r w:rsidR="00154EBB">
        <w:rPr>
          <w:rFonts w:asciiTheme="majorHAnsi" w:hAnsiTheme="majorHAnsi" w:cstheme="majorHAnsi"/>
        </w:rPr>
        <w:t xml:space="preserve">, </w:t>
      </w:r>
      <w:r w:rsidR="004D0FA2">
        <w:rPr>
          <w:rFonts w:asciiTheme="majorHAnsi" w:hAnsiTheme="majorHAnsi" w:cstheme="majorHAnsi"/>
        </w:rPr>
        <w:t>02</w:t>
      </w:r>
      <w:r w:rsidR="006739FF">
        <w:rPr>
          <w:rFonts w:asciiTheme="majorHAnsi" w:hAnsiTheme="majorHAnsi" w:cstheme="majorHAnsi"/>
        </w:rPr>
        <w:t>.02.2021</w:t>
      </w:r>
      <w:r w:rsidRPr="00154F00">
        <w:rPr>
          <w:rFonts w:asciiTheme="majorHAnsi" w:hAnsiTheme="majorHAnsi" w:cstheme="majorHAnsi"/>
        </w:rPr>
        <w:t xml:space="preserve"> r.</w:t>
      </w:r>
    </w:p>
    <w:p w14:paraId="603AFADF" w14:textId="77777777" w:rsidR="009D4076" w:rsidRDefault="009D4076" w:rsidP="008179DE">
      <w:pPr>
        <w:rPr>
          <w:rFonts w:asciiTheme="majorHAnsi" w:hAnsiTheme="majorHAnsi" w:cstheme="majorHAnsi"/>
          <w:b/>
          <w:sz w:val="24"/>
          <w:szCs w:val="24"/>
        </w:rPr>
      </w:pPr>
    </w:p>
    <w:p w14:paraId="73D86405" w14:textId="50278876" w:rsidR="00B02560" w:rsidRPr="00B02560" w:rsidRDefault="006739FF" w:rsidP="00B0256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 Hub rozpoczyna współpracę ze Stowarzyszeniem Producentów Produktów Zbożowych (SPPZ)</w:t>
      </w:r>
    </w:p>
    <w:p w14:paraId="4A80A9FF" w14:textId="77777777" w:rsidR="00B02560" w:rsidRDefault="00B02560" w:rsidP="009653BE">
      <w:pPr>
        <w:jc w:val="both"/>
        <w:rPr>
          <w:rFonts w:asciiTheme="majorHAnsi" w:hAnsiTheme="majorHAnsi" w:cstheme="majorHAnsi"/>
          <w:b/>
        </w:rPr>
      </w:pPr>
    </w:p>
    <w:p w14:paraId="34A4EE5E" w14:textId="3011FDA5" w:rsidR="00D238B7" w:rsidRDefault="001B5731" w:rsidP="009653B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</w:t>
      </w:r>
      <w:r w:rsidR="00D238B7">
        <w:rPr>
          <w:rFonts w:asciiTheme="majorHAnsi" w:hAnsiTheme="majorHAnsi" w:cstheme="majorHAnsi"/>
          <w:b/>
        </w:rPr>
        <w:t xml:space="preserve">towarzyszenie Producentów Produktów Zbożowych (SPPZ) powierzyło PR Hub realizację kampanii edukacyjnej </w:t>
      </w:r>
      <w:r w:rsidR="00206EAB">
        <w:rPr>
          <w:rFonts w:asciiTheme="majorHAnsi" w:hAnsiTheme="majorHAnsi" w:cstheme="majorHAnsi"/>
          <w:b/>
        </w:rPr>
        <w:t xml:space="preserve">„Dobre zboże wiele może. #CzerpZeZboża”, </w:t>
      </w:r>
      <w:r w:rsidR="00D238B7">
        <w:rPr>
          <w:rFonts w:asciiTheme="majorHAnsi" w:hAnsiTheme="majorHAnsi" w:cstheme="majorHAnsi"/>
          <w:b/>
        </w:rPr>
        <w:t xml:space="preserve">promującej kategorię kasz i płatków zbożowych.  Agencja odpowiada za szereg działań z obszaru </w:t>
      </w:r>
      <w:proofErr w:type="spellStart"/>
      <w:r w:rsidR="00D238B7">
        <w:rPr>
          <w:rFonts w:asciiTheme="majorHAnsi" w:hAnsiTheme="majorHAnsi" w:cstheme="majorHAnsi"/>
          <w:b/>
        </w:rPr>
        <w:t>digital</w:t>
      </w:r>
      <w:proofErr w:type="spellEnd"/>
      <w:r w:rsidR="00D238B7">
        <w:rPr>
          <w:rFonts w:asciiTheme="majorHAnsi" w:hAnsiTheme="majorHAnsi" w:cstheme="majorHAnsi"/>
          <w:b/>
        </w:rPr>
        <w:t xml:space="preserve"> marketingu</w:t>
      </w:r>
      <w:r w:rsidR="009A5B59">
        <w:rPr>
          <w:rFonts w:asciiTheme="majorHAnsi" w:hAnsiTheme="majorHAnsi" w:cstheme="majorHAnsi"/>
          <w:b/>
        </w:rPr>
        <w:t xml:space="preserve">, </w:t>
      </w:r>
      <w:proofErr w:type="spellStart"/>
      <w:r w:rsidR="009A5B59">
        <w:rPr>
          <w:rFonts w:asciiTheme="majorHAnsi" w:hAnsiTheme="majorHAnsi" w:cstheme="majorHAnsi"/>
          <w:b/>
        </w:rPr>
        <w:t>influencer</w:t>
      </w:r>
      <w:proofErr w:type="spellEnd"/>
      <w:r w:rsidR="009A5B59">
        <w:rPr>
          <w:rFonts w:asciiTheme="majorHAnsi" w:hAnsiTheme="majorHAnsi" w:cstheme="majorHAnsi"/>
          <w:b/>
        </w:rPr>
        <w:t xml:space="preserve"> marketingu</w:t>
      </w:r>
      <w:r w:rsidR="00D238B7">
        <w:rPr>
          <w:rFonts w:asciiTheme="majorHAnsi" w:hAnsiTheme="majorHAnsi" w:cstheme="majorHAnsi"/>
          <w:b/>
        </w:rPr>
        <w:t xml:space="preserve"> oraz media relations, z uwzględnieniem komunikacji kryzysowej.</w:t>
      </w:r>
    </w:p>
    <w:p w14:paraId="6544CEC2" w14:textId="1BBCE10A" w:rsidR="00D238B7" w:rsidRDefault="00D238B7" w:rsidP="009653BE">
      <w:pPr>
        <w:jc w:val="both"/>
        <w:rPr>
          <w:rFonts w:asciiTheme="majorHAnsi" w:hAnsiTheme="majorHAnsi" w:cstheme="majorHAnsi"/>
          <w:b/>
        </w:rPr>
      </w:pPr>
    </w:p>
    <w:p w14:paraId="7F64E4C0" w14:textId="3EEDEB95" w:rsidR="00154EBB" w:rsidRDefault="00D238B7" w:rsidP="009653B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SPPZ</w:t>
      </w:r>
      <w:r w:rsidR="006739FF" w:rsidRPr="00D238B7">
        <w:rPr>
          <w:rFonts w:asciiTheme="majorHAnsi" w:hAnsiTheme="majorHAnsi" w:cstheme="majorHAnsi"/>
          <w:bCs/>
        </w:rPr>
        <w:t xml:space="preserve"> </w:t>
      </w:r>
      <w:r w:rsidRPr="00D238B7">
        <w:rPr>
          <w:rFonts w:asciiTheme="majorHAnsi" w:hAnsiTheme="majorHAnsi" w:cstheme="majorHAnsi"/>
          <w:bCs/>
        </w:rPr>
        <w:t>działa</w:t>
      </w:r>
      <w:r w:rsidR="00DA60E9" w:rsidRPr="00D238B7">
        <w:rPr>
          <w:rFonts w:asciiTheme="majorHAnsi" w:hAnsiTheme="majorHAnsi" w:cstheme="majorHAnsi"/>
          <w:bCs/>
        </w:rPr>
        <w:t xml:space="preserve"> </w:t>
      </w:r>
      <w:r w:rsidR="006739FF" w:rsidRPr="00D238B7">
        <w:rPr>
          <w:rFonts w:asciiTheme="majorHAnsi" w:hAnsiTheme="majorHAnsi" w:cstheme="majorHAnsi"/>
          <w:bCs/>
        </w:rPr>
        <w:t xml:space="preserve">na rzecz ochrony środowiska oraz zdrowia, a także rozwoju nowych technologii produkcji. Jednym ze strategicznych obszarów działalności jest promowanie kategorii kasz i płatków zbożowych, w czym pomagać będzie </w:t>
      </w:r>
      <w:r w:rsidR="00DA60E9" w:rsidRPr="00D238B7">
        <w:rPr>
          <w:rFonts w:asciiTheme="majorHAnsi" w:hAnsiTheme="majorHAnsi" w:cstheme="majorHAnsi"/>
          <w:bCs/>
        </w:rPr>
        <w:t xml:space="preserve">agencja PR Hub, odpowiedzialna za realizację kampanii edukacyjnej „Dobre zboże wiele może. #CzerpZeZboża”. </w:t>
      </w:r>
      <w:r>
        <w:rPr>
          <w:rFonts w:asciiTheme="majorHAnsi" w:hAnsiTheme="majorHAnsi" w:cstheme="majorHAnsi"/>
          <w:bCs/>
        </w:rPr>
        <w:t>Celem działań jest szerzenie wiedzy o zbożach oraz produktach z nich powstających, z uwzględnieniem ich wartości odżywczych i miejsca w codziennej diecie</w:t>
      </w:r>
      <w:r w:rsidR="000E6154">
        <w:rPr>
          <w:rFonts w:asciiTheme="majorHAnsi" w:hAnsiTheme="majorHAnsi" w:cstheme="majorHAnsi"/>
          <w:bCs/>
        </w:rPr>
        <w:t>. Komunikację pod względem merytorycznym wspierać będą eksperci z zakresu zdrowia i żywienia człowieka, zaproszeni do współpracy przez agencję.</w:t>
      </w:r>
    </w:p>
    <w:p w14:paraId="2AE3E6B0" w14:textId="0415BC2B" w:rsidR="00D238B7" w:rsidRDefault="00D238B7" w:rsidP="009653BE">
      <w:pPr>
        <w:jc w:val="both"/>
        <w:rPr>
          <w:rFonts w:asciiTheme="majorHAnsi" w:hAnsiTheme="majorHAnsi" w:cstheme="majorHAnsi"/>
          <w:bCs/>
        </w:rPr>
      </w:pPr>
    </w:p>
    <w:p w14:paraId="50E06302" w14:textId="5D67FD6C" w:rsidR="00D238B7" w:rsidRDefault="00D238B7" w:rsidP="009653B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 ramach kampanii prowadzone będą działania </w:t>
      </w:r>
      <w:proofErr w:type="spellStart"/>
      <w:r>
        <w:rPr>
          <w:rFonts w:asciiTheme="majorHAnsi" w:hAnsiTheme="majorHAnsi" w:cstheme="majorHAnsi"/>
          <w:bCs/>
        </w:rPr>
        <w:t>mediowe</w:t>
      </w:r>
      <w:proofErr w:type="spellEnd"/>
      <w:r>
        <w:rPr>
          <w:rFonts w:asciiTheme="majorHAnsi" w:hAnsiTheme="majorHAnsi" w:cstheme="majorHAnsi"/>
          <w:bCs/>
        </w:rPr>
        <w:t>, w tym media relations,</w:t>
      </w:r>
      <w:r w:rsidR="009A5B59">
        <w:rPr>
          <w:rFonts w:asciiTheme="majorHAnsi" w:hAnsiTheme="majorHAnsi" w:cstheme="majorHAnsi"/>
          <w:bCs/>
        </w:rPr>
        <w:t xml:space="preserve"> z zakresu </w:t>
      </w:r>
      <w:proofErr w:type="spellStart"/>
      <w:r w:rsidR="009A5B59">
        <w:rPr>
          <w:rFonts w:asciiTheme="majorHAnsi" w:hAnsiTheme="majorHAnsi" w:cstheme="majorHAnsi"/>
          <w:bCs/>
        </w:rPr>
        <w:t>influencer</w:t>
      </w:r>
      <w:proofErr w:type="spellEnd"/>
      <w:r w:rsidR="009A5B59">
        <w:rPr>
          <w:rFonts w:asciiTheme="majorHAnsi" w:hAnsiTheme="majorHAnsi" w:cstheme="majorHAnsi"/>
          <w:bCs/>
        </w:rPr>
        <w:t xml:space="preserve"> marketingu</w:t>
      </w:r>
      <w:r>
        <w:rPr>
          <w:rFonts w:asciiTheme="majorHAnsi" w:hAnsiTheme="majorHAnsi" w:cstheme="majorHAnsi"/>
          <w:bCs/>
        </w:rPr>
        <w:t xml:space="preserve"> oraz aktywności w mediach społecznościowych. Agencja jest także odpowiedzialna za uruchomienie s</w:t>
      </w:r>
      <w:r w:rsidR="000E6154">
        <w:rPr>
          <w:rFonts w:asciiTheme="majorHAnsi" w:hAnsiTheme="majorHAnsi" w:cstheme="majorHAnsi"/>
          <w:bCs/>
        </w:rPr>
        <w:t>erwisu</w:t>
      </w:r>
      <w:r>
        <w:rPr>
          <w:rFonts w:asciiTheme="majorHAnsi" w:hAnsiTheme="majorHAnsi" w:cstheme="majorHAnsi"/>
          <w:bCs/>
        </w:rPr>
        <w:t xml:space="preserve"> </w:t>
      </w:r>
      <w:hyperlink r:id="rId11" w:history="1">
        <w:r w:rsidRPr="00ED261C">
          <w:rPr>
            <w:rStyle w:val="Hipercze"/>
            <w:rFonts w:asciiTheme="majorHAnsi" w:hAnsiTheme="majorHAnsi" w:cstheme="majorHAnsi"/>
            <w:bCs/>
          </w:rPr>
          <w:t>www.dobrezboze.pl</w:t>
        </w:r>
      </w:hyperlink>
      <w:r>
        <w:rPr>
          <w:rFonts w:asciiTheme="majorHAnsi" w:hAnsiTheme="majorHAnsi" w:cstheme="majorHAnsi"/>
          <w:bCs/>
        </w:rPr>
        <w:t>, któr</w:t>
      </w:r>
      <w:r w:rsidR="000E6154">
        <w:rPr>
          <w:rFonts w:asciiTheme="majorHAnsi" w:hAnsiTheme="majorHAnsi" w:cstheme="majorHAnsi"/>
          <w:bCs/>
        </w:rPr>
        <w:t>y</w:t>
      </w:r>
      <w:r>
        <w:rPr>
          <w:rFonts w:asciiTheme="majorHAnsi" w:hAnsiTheme="majorHAnsi" w:cstheme="majorHAnsi"/>
          <w:bCs/>
        </w:rPr>
        <w:t xml:space="preserve"> stanowić będzie kompendium wiedzy o kaszach i płatkach zbożowych, a także o działalności Stowarzyszenia</w:t>
      </w:r>
      <w:r w:rsidR="000E6154">
        <w:rPr>
          <w:rFonts w:asciiTheme="majorHAnsi" w:hAnsiTheme="majorHAnsi" w:cstheme="majorHAnsi"/>
          <w:bCs/>
        </w:rPr>
        <w:t xml:space="preserve"> na rzecz branży</w:t>
      </w:r>
      <w:r>
        <w:rPr>
          <w:rFonts w:asciiTheme="majorHAnsi" w:hAnsiTheme="majorHAnsi" w:cstheme="majorHAnsi"/>
          <w:bCs/>
        </w:rPr>
        <w:t xml:space="preserve">. </w:t>
      </w:r>
    </w:p>
    <w:p w14:paraId="00E3F466" w14:textId="44239990" w:rsidR="009A5B59" w:rsidRDefault="009A5B59" w:rsidP="009653BE">
      <w:pPr>
        <w:jc w:val="both"/>
        <w:rPr>
          <w:rFonts w:asciiTheme="majorHAnsi" w:hAnsiTheme="majorHAnsi" w:cstheme="majorHAnsi"/>
          <w:bCs/>
        </w:rPr>
      </w:pPr>
    </w:p>
    <w:p w14:paraId="24C6FF1C" w14:textId="541EC78B" w:rsidR="009A5B59" w:rsidRDefault="009A5B59" w:rsidP="009653B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PR Hub będzie także wspierało SPPZ w kontakcie z interesariuszami oraz w komunikacji kryzysowej. Jednym z zaplanowanych działań jest przeprowadzenie szkolenia z sytuacji kryzysowych dla członków Stowarzyszenia.</w:t>
      </w:r>
    </w:p>
    <w:p w14:paraId="2044A2A3" w14:textId="041FFA3F" w:rsidR="00D238B7" w:rsidRDefault="00D238B7" w:rsidP="009653BE">
      <w:pPr>
        <w:jc w:val="both"/>
        <w:rPr>
          <w:rFonts w:asciiTheme="majorHAnsi" w:hAnsiTheme="majorHAnsi" w:cstheme="majorHAnsi"/>
          <w:bCs/>
        </w:rPr>
      </w:pPr>
    </w:p>
    <w:p w14:paraId="4EED4232" w14:textId="5DE4A59C" w:rsidR="006739FF" w:rsidRPr="000E6154" w:rsidRDefault="000E6154" w:rsidP="00DF52E5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Współpraca została nawiązana w wyniku </w:t>
      </w:r>
      <w:r w:rsidR="009A5B59">
        <w:rPr>
          <w:rFonts w:asciiTheme="majorHAnsi" w:hAnsiTheme="majorHAnsi" w:cstheme="majorHAnsi"/>
          <w:bCs/>
        </w:rPr>
        <w:t>przetargu</w:t>
      </w:r>
      <w:r>
        <w:rPr>
          <w:rFonts w:asciiTheme="majorHAnsi" w:hAnsiTheme="majorHAnsi" w:cstheme="majorHAnsi"/>
          <w:bCs/>
        </w:rPr>
        <w:t xml:space="preserve">. </w:t>
      </w:r>
    </w:p>
    <w:p w14:paraId="2F06779D" w14:textId="77777777" w:rsidR="0024295B" w:rsidRDefault="0024295B" w:rsidP="00DF52E5">
      <w:pPr>
        <w:jc w:val="both"/>
        <w:rPr>
          <w:rFonts w:asciiTheme="majorHAnsi" w:hAnsiTheme="majorHAnsi" w:cstheme="majorHAnsi"/>
        </w:rPr>
      </w:pPr>
    </w:p>
    <w:p w14:paraId="7CFE9065" w14:textId="77777777" w:rsidR="00D07973" w:rsidRPr="007444BA" w:rsidRDefault="00D07973" w:rsidP="00D07973">
      <w:pPr>
        <w:jc w:val="both"/>
        <w:rPr>
          <w:rFonts w:asciiTheme="majorHAnsi" w:hAnsiTheme="majorHAnsi" w:cstheme="majorHAnsi"/>
          <w:b/>
        </w:rPr>
      </w:pPr>
      <w:bookmarkStart w:id="0" w:name="_Hlk38453408"/>
      <w:r w:rsidRPr="007444BA">
        <w:rPr>
          <w:rFonts w:asciiTheme="majorHAnsi" w:hAnsiTheme="majorHAnsi" w:cstheme="majorHAnsi"/>
          <w:b/>
        </w:rPr>
        <w:t>Kontakt</w:t>
      </w:r>
      <w:r>
        <w:rPr>
          <w:rFonts w:asciiTheme="majorHAnsi" w:hAnsiTheme="majorHAnsi" w:cstheme="majorHAnsi"/>
          <w:b/>
        </w:rPr>
        <w:t xml:space="preserve"> dla mediów</w:t>
      </w:r>
      <w:r w:rsidRPr="007444BA">
        <w:rPr>
          <w:rFonts w:asciiTheme="majorHAnsi" w:hAnsiTheme="majorHAnsi" w:cstheme="majorHAnsi"/>
          <w:b/>
        </w:rPr>
        <w:t>:</w:t>
      </w:r>
    </w:p>
    <w:p w14:paraId="3CDAE1A4" w14:textId="77777777" w:rsidR="00AC75DA" w:rsidRDefault="007A02B5" w:rsidP="00D07973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Marta Radomska</w:t>
      </w:r>
    </w:p>
    <w:p w14:paraId="4CF678F6" w14:textId="600BB991" w:rsidR="00D07973" w:rsidRDefault="007A02B5" w:rsidP="00D07973">
      <w:pPr>
        <w:spacing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Account</w:t>
      </w:r>
      <w:proofErr w:type="spellEnd"/>
      <w:r>
        <w:rPr>
          <w:rFonts w:ascii="Calibri" w:hAnsi="Calibri" w:cs="Calibri"/>
        </w:rPr>
        <w:t xml:space="preserve"> Manager</w:t>
      </w:r>
      <w:r w:rsidR="00D07973">
        <w:rPr>
          <w:rFonts w:ascii="Calibri" w:hAnsi="Calibri" w:cs="Calibri"/>
        </w:rPr>
        <w:t xml:space="preserve"> PR Hub</w:t>
      </w:r>
    </w:p>
    <w:p w14:paraId="268B6264" w14:textId="3E1E922B" w:rsidR="00D07973" w:rsidRPr="00235614" w:rsidRDefault="007A02B5" w:rsidP="00D07973">
      <w:pPr>
        <w:spacing w:line="240" w:lineRule="auto"/>
        <w:jc w:val="both"/>
        <w:rPr>
          <w:rFonts w:ascii="Calibri" w:hAnsi="Calibri" w:cs="Calibri"/>
          <w:lang w:val="en-US"/>
        </w:rPr>
      </w:pPr>
      <w:r w:rsidRPr="00235614">
        <w:rPr>
          <w:rFonts w:ascii="Calibri" w:hAnsi="Calibri" w:cs="Calibri"/>
          <w:lang w:val="en-US"/>
        </w:rPr>
        <w:t>Marta.radomska</w:t>
      </w:r>
      <w:r w:rsidR="00D07973" w:rsidRPr="00235614">
        <w:rPr>
          <w:rFonts w:ascii="Calibri" w:hAnsi="Calibri" w:cs="Calibri"/>
          <w:lang w:val="en-US"/>
        </w:rPr>
        <w:t xml:space="preserve">@prhub.eu </w:t>
      </w:r>
    </w:p>
    <w:p w14:paraId="4C4A54D1" w14:textId="7406ED2D" w:rsidR="00D07973" w:rsidRPr="00235614" w:rsidRDefault="00D07973" w:rsidP="00D07973">
      <w:pPr>
        <w:spacing w:line="240" w:lineRule="auto"/>
        <w:jc w:val="both"/>
        <w:rPr>
          <w:rFonts w:ascii="Calibri" w:hAnsi="Calibri" w:cs="Calibri"/>
          <w:lang w:val="en-US"/>
        </w:rPr>
      </w:pPr>
      <w:r w:rsidRPr="00235614">
        <w:rPr>
          <w:rFonts w:ascii="Calibri" w:hAnsi="Calibri" w:cs="Calibri"/>
          <w:lang w:val="en-US"/>
        </w:rPr>
        <w:t>tel. +48</w:t>
      </w:r>
      <w:r w:rsidR="007A02B5" w:rsidRPr="00235614">
        <w:rPr>
          <w:rFonts w:ascii="Calibri" w:hAnsi="Calibri" w:cs="Calibri"/>
          <w:lang w:val="en-US"/>
        </w:rPr>
        <w:t> 600 414 634</w:t>
      </w:r>
    </w:p>
    <w:p w14:paraId="5A9876BE" w14:textId="60FF0C3B" w:rsidR="00D07973" w:rsidRPr="00235614" w:rsidRDefault="00235614" w:rsidP="00D07973">
      <w:pPr>
        <w:spacing w:line="240" w:lineRule="auto"/>
        <w:jc w:val="both"/>
        <w:rPr>
          <w:rFonts w:ascii="Calibri" w:hAnsi="Calibri" w:cs="Calibri"/>
          <w:lang w:val="en-US"/>
        </w:rPr>
      </w:pPr>
      <w:r w:rsidRPr="00235614">
        <w:rPr>
          <w:rFonts w:ascii="Calibri" w:hAnsi="Calibri" w:cs="Calibri"/>
          <w:lang w:val="en-US"/>
        </w:rPr>
        <w:t>www.prhub.eu</w:t>
      </w:r>
    </w:p>
    <w:p w14:paraId="5AA4C27F" w14:textId="6FFEF3CE" w:rsidR="00D07973" w:rsidRPr="00235614" w:rsidRDefault="004D0FA2" w:rsidP="00D07973">
      <w:pPr>
        <w:jc w:val="both"/>
        <w:rPr>
          <w:rFonts w:asciiTheme="majorHAnsi" w:hAnsiTheme="majorHAnsi" w:cstheme="majorHAnsi"/>
          <w:lang w:val="en-US"/>
        </w:rPr>
      </w:pPr>
      <w:hyperlink r:id="rId12" w:history="1">
        <w:r w:rsidR="00235614" w:rsidRPr="00235614">
          <w:rPr>
            <w:rStyle w:val="Hipercze"/>
            <w:rFonts w:asciiTheme="majorHAnsi" w:hAnsiTheme="majorHAnsi" w:cstheme="majorHAnsi"/>
            <w:lang w:val="en-US"/>
          </w:rPr>
          <w:t>http://www.prhub.eu</w:t>
        </w:r>
      </w:hyperlink>
    </w:p>
    <w:bookmarkEnd w:id="0"/>
    <w:p w14:paraId="729AE027" w14:textId="77777777" w:rsidR="00235614" w:rsidRPr="00C01031" w:rsidRDefault="00235614" w:rsidP="00D07973">
      <w:pPr>
        <w:rPr>
          <w:rFonts w:asciiTheme="majorHAnsi" w:hAnsiTheme="majorHAnsi" w:cstheme="majorHAnsi"/>
          <w:b/>
          <w:lang w:val="en-US"/>
        </w:rPr>
      </w:pPr>
    </w:p>
    <w:p w14:paraId="3EE5AA6E" w14:textId="77777777" w:rsidR="00D07973" w:rsidRDefault="00D07973" w:rsidP="00D07973">
      <w:pPr>
        <w:spacing w:after="200"/>
        <w:rPr>
          <w:rFonts w:ascii="Tahoma" w:hAnsi="Tahoma" w:cs="Tahoma"/>
          <w:sz w:val="18"/>
          <w:szCs w:val="18"/>
          <w:lang w:val="pl-PL"/>
        </w:rPr>
      </w:pPr>
      <w:r w:rsidRPr="006A145D">
        <w:rPr>
          <w:noProof/>
          <w:lang w:val="pl-PL"/>
        </w:rPr>
        <w:drawing>
          <wp:inline distT="0" distB="0" distL="0" distR="0" wp14:anchorId="359FCAA1" wp14:editId="4E2D5B0E">
            <wp:extent cx="311150" cy="311150"/>
            <wp:effectExtent l="0" t="0" r="0" b="0"/>
            <wp:docPr id="3" name="Obraz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hlinkClick r:id="rId13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1D33" w14:textId="77777777" w:rsidR="00D07973" w:rsidRDefault="00D07973" w:rsidP="00D07973">
      <w:pPr>
        <w:spacing w:after="200"/>
        <w:rPr>
          <w:rFonts w:ascii="Tahoma" w:hAnsi="Tahoma" w:cs="Tahoma"/>
          <w:sz w:val="18"/>
          <w:szCs w:val="18"/>
          <w:lang w:val="pl-PL"/>
        </w:rPr>
      </w:pPr>
      <w:r w:rsidRPr="006A145D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3D0AF663" wp14:editId="689B06A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3600" cy="230400"/>
            <wp:effectExtent l="0" t="0" r="0" b="0"/>
            <wp:wrapSquare wrapText="bothSides"/>
            <wp:docPr id="4" name="Obraz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15"/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6" t="1667" b="-1"/>
                    <a:stretch/>
                  </pic:blipFill>
                  <pic:spPr bwMode="auto">
                    <a:xfrm>
                      <a:off x="0" y="0"/>
                      <a:ext cx="273600" cy="2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1714DBD6" w14:textId="77777777" w:rsidR="00D07973" w:rsidRDefault="00D07973" w:rsidP="00D07973">
      <w:pPr>
        <w:spacing w:after="200"/>
        <w:rPr>
          <w:rFonts w:ascii="Tahoma" w:hAnsi="Tahoma" w:cs="Tahoma"/>
          <w:sz w:val="18"/>
          <w:szCs w:val="18"/>
          <w:lang w:val="pl-PL"/>
        </w:rPr>
      </w:pPr>
    </w:p>
    <w:p w14:paraId="0B1B6935" w14:textId="77777777" w:rsidR="00D07973" w:rsidRPr="006A145D" w:rsidRDefault="00D07973" w:rsidP="00C01031">
      <w:pPr>
        <w:pStyle w:val="Stopka"/>
        <w:spacing w:after="200"/>
        <w:jc w:val="both"/>
      </w:pPr>
      <w:r w:rsidRPr="00290E3C">
        <w:rPr>
          <w:rFonts w:asciiTheme="majorHAnsi" w:hAnsiTheme="majorHAnsi"/>
          <w:noProof/>
          <w:color w:val="808080" w:themeColor="background1" w:themeShade="80"/>
          <w:sz w:val="20"/>
          <w:szCs w:val="20"/>
        </w:rPr>
        <w:lastRenderedPageBreak/>
        <w:t>PR Hub</w:t>
      </w:r>
      <w:r w:rsidRPr="00290E3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 xml:space="preserve"> świadczy wysokiej jakości usługi z obszaru PR i public </w:t>
      </w:r>
      <w:proofErr w:type="spellStart"/>
      <w:r w:rsidRPr="00290E3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affa</w:t>
      </w:r>
      <w:r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i</w:t>
      </w:r>
      <w:r w:rsidRPr="00290E3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rs</w:t>
      </w:r>
      <w:proofErr w:type="spellEnd"/>
      <w:r w:rsidRPr="00290E3C"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. Dbamy o wizerunek naszych klientów w wymagającej, dynamicznie zmieniającej się rzeczywistości rynkowej i cyfrowym świecie. Kreujemy możliwości, budujemy narracje, kreślimy strategie z wykorzystaniem tradycyjnych i innowacyjnych narzędzi komunikacji. Ściśle współpracujemy z liderami opinii i kluczowymi dla organizacji grupami otoczenia</w:t>
      </w:r>
      <w:r>
        <w:rPr>
          <w:rFonts w:asciiTheme="majorHAnsi" w:hAnsiTheme="majorHAnsi" w:cs="Times Roman"/>
          <w:color w:val="808080" w:themeColor="background1" w:themeShade="80"/>
          <w:sz w:val="20"/>
          <w:szCs w:val="20"/>
        </w:rPr>
        <w:t>.</w:t>
      </w:r>
    </w:p>
    <w:p w14:paraId="005505D8" w14:textId="03BC07FD" w:rsidR="00615181" w:rsidRPr="004646F2" w:rsidRDefault="00302F43" w:rsidP="00C01031">
      <w:pPr>
        <w:spacing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pl-PL"/>
        </w:rPr>
      </w:pPr>
      <w:r w:rsidRPr="004646F2">
        <w:rPr>
          <w:rFonts w:asciiTheme="majorHAnsi" w:hAnsiTheme="majorHAnsi" w:cstheme="majorHAnsi"/>
          <w:color w:val="808080" w:themeColor="background1" w:themeShade="80"/>
          <w:sz w:val="20"/>
          <w:szCs w:val="20"/>
          <w:lang w:val="pl-PL"/>
        </w:rPr>
        <w:t>Wydział Nauk o Zdrowiu WUM jest jednym z największych tego typu wydziałów w Polsce, gdzie i kształci się obecnie około 4000 studentów na 5 kierunkach studiów (m.in. dietetyka, pielęgniarstwo, zdrowie publiczne). Wydział realizuje strategię społecznej odpowiedzialności nauki i prowadzi szeroką działalność edukacyjną i popularyzatorską organizując kampanie społeczne, ogólnodostępne wykłady i zajęcia, obejmując patronatem licea czy włączając się w aktywność Festiwalu Nauki oraz Pikniku Naukowego.</w:t>
      </w:r>
    </w:p>
    <w:sectPr w:rsidR="00615181" w:rsidRPr="004646F2">
      <w:headerReference w:type="default" r:id="rId17"/>
      <w:footerReference w:type="default" r:id="rId18"/>
      <w:pgSz w:w="11909" w:h="16834"/>
      <w:pgMar w:top="1440" w:right="1440" w:bottom="1440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04BC" w14:textId="77777777" w:rsidR="00CF2929" w:rsidRDefault="00CF2929">
      <w:pPr>
        <w:spacing w:line="240" w:lineRule="auto"/>
      </w:pPr>
      <w:r>
        <w:separator/>
      </w:r>
    </w:p>
  </w:endnote>
  <w:endnote w:type="continuationSeparator" w:id="0">
    <w:p w14:paraId="77E254E1" w14:textId="77777777" w:rsidR="00CF2929" w:rsidRDefault="00CF2929">
      <w:pPr>
        <w:spacing w:line="240" w:lineRule="auto"/>
      </w:pPr>
      <w:r>
        <w:continuationSeparator/>
      </w:r>
    </w:p>
  </w:endnote>
  <w:endnote w:type="continuationNotice" w:id="1">
    <w:p w14:paraId="4B4E2970" w14:textId="77777777" w:rsidR="00CF2929" w:rsidRDefault="00CF29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EA5B" w14:textId="77777777" w:rsidR="0086180F" w:rsidRDefault="00125C1F">
    <w:r>
      <w:rPr>
        <w:noProof/>
      </w:rPr>
      <w:drawing>
        <wp:anchor distT="0" distB="0" distL="0" distR="0" simplePos="0" relativeHeight="251659264" behindDoc="0" locked="0" layoutInCell="1" hidden="0" allowOverlap="1" wp14:anchorId="0E4ABFF3" wp14:editId="64B28938">
          <wp:simplePos x="0" y="0"/>
          <wp:positionH relativeFrom="margin">
            <wp:posOffset>-912495</wp:posOffset>
          </wp:positionH>
          <wp:positionV relativeFrom="paragraph">
            <wp:posOffset>-200025</wp:posOffset>
          </wp:positionV>
          <wp:extent cx="7576185" cy="600710"/>
          <wp:effectExtent l="0" t="0" r="5715" b="889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D876D" w14:textId="77777777" w:rsidR="00CF2929" w:rsidRDefault="00CF2929">
      <w:pPr>
        <w:spacing w:line="240" w:lineRule="auto"/>
      </w:pPr>
      <w:r>
        <w:separator/>
      </w:r>
    </w:p>
  </w:footnote>
  <w:footnote w:type="continuationSeparator" w:id="0">
    <w:p w14:paraId="7A8E0572" w14:textId="77777777" w:rsidR="00CF2929" w:rsidRDefault="00CF2929">
      <w:pPr>
        <w:spacing w:line="240" w:lineRule="auto"/>
      </w:pPr>
      <w:r>
        <w:continuationSeparator/>
      </w:r>
    </w:p>
  </w:footnote>
  <w:footnote w:type="continuationNotice" w:id="1">
    <w:p w14:paraId="39661887" w14:textId="77777777" w:rsidR="00CF2929" w:rsidRDefault="00CF29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694E" w14:textId="08F76AF7" w:rsidR="0086180F" w:rsidRDefault="00151274">
    <w:r>
      <w:rPr>
        <w:noProof/>
      </w:rPr>
      <w:drawing>
        <wp:anchor distT="0" distB="0" distL="0" distR="0" simplePos="0" relativeHeight="251658240" behindDoc="0" locked="0" layoutInCell="1" hidden="0" allowOverlap="1" wp14:anchorId="5CFED349" wp14:editId="16CF3F5A">
          <wp:simplePos x="0" y="0"/>
          <wp:positionH relativeFrom="margin">
            <wp:posOffset>-902975</wp:posOffset>
          </wp:positionH>
          <wp:positionV relativeFrom="paragraph">
            <wp:posOffset>0</wp:posOffset>
          </wp:positionV>
          <wp:extent cx="7554287" cy="598946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87" cy="59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13E4"/>
    <w:multiLevelType w:val="hybridMultilevel"/>
    <w:tmpl w:val="80E44078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456BA"/>
    <w:multiLevelType w:val="hybridMultilevel"/>
    <w:tmpl w:val="C0F282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D05240"/>
    <w:multiLevelType w:val="hybridMultilevel"/>
    <w:tmpl w:val="38188088"/>
    <w:lvl w:ilvl="0" w:tplc="0E5E728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727094"/>
    <w:multiLevelType w:val="hybridMultilevel"/>
    <w:tmpl w:val="80FC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36C23"/>
    <w:multiLevelType w:val="hybridMultilevel"/>
    <w:tmpl w:val="8AA8CCD2"/>
    <w:lvl w:ilvl="0" w:tplc="26363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0F"/>
    <w:rsid w:val="00017294"/>
    <w:rsid w:val="00020967"/>
    <w:rsid w:val="00027659"/>
    <w:rsid w:val="00032097"/>
    <w:rsid w:val="000433A5"/>
    <w:rsid w:val="00066228"/>
    <w:rsid w:val="00077F14"/>
    <w:rsid w:val="000967AB"/>
    <w:rsid w:val="000A11BD"/>
    <w:rsid w:val="000E4E65"/>
    <w:rsid w:val="000E6154"/>
    <w:rsid w:val="00115ED5"/>
    <w:rsid w:val="001161AF"/>
    <w:rsid w:val="00121B3A"/>
    <w:rsid w:val="00125C1F"/>
    <w:rsid w:val="00125F0D"/>
    <w:rsid w:val="001274FF"/>
    <w:rsid w:val="00151274"/>
    <w:rsid w:val="00154EBB"/>
    <w:rsid w:val="00154F00"/>
    <w:rsid w:val="001744EB"/>
    <w:rsid w:val="00176FB4"/>
    <w:rsid w:val="001B5731"/>
    <w:rsid w:val="001B64B8"/>
    <w:rsid w:val="001D34ED"/>
    <w:rsid w:val="001E3DAC"/>
    <w:rsid w:val="00206EAB"/>
    <w:rsid w:val="0021093F"/>
    <w:rsid w:val="00214972"/>
    <w:rsid w:val="00235614"/>
    <w:rsid w:val="0024295B"/>
    <w:rsid w:val="0025388F"/>
    <w:rsid w:val="002557A6"/>
    <w:rsid w:val="00261A6E"/>
    <w:rsid w:val="002B35D9"/>
    <w:rsid w:val="002B7C80"/>
    <w:rsid w:val="002D1B2D"/>
    <w:rsid w:val="002E1C91"/>
    <w:rsid w:val="002E7D4A"/>
    <w:rsid w:val="002F27CD"/>
    <w:rsid w:val="002F416F"/>
    <w:rsid w:val="00302F43"/>
    <w:rsid w:val="003228C9"/>
    <w:rsid w:val="00326250"/>
    <w:rsid w:val="003317E5"/>
    <w:rsid w:val="00341FFC"/>
    <w:rsid w:val="003431A3"/>
    <w:rsid w:val="00347C71"/>
    <w:rsid w:val="00371CED"/>
    <w:rsid w:val="00381A71"/>
    <w:rsid w:val="003C5AAA"/>
    <w:rsid w:val="003F2D56"/>
    <w:rsid w:val="003F514D"/>
    <w:rsid w:val="004050F1"/>
    <w:rsid w:val="00410805"/>
    <w:rsid w:val="00410BD9"/>
    <w:rsid w:val="00411BA7"/>
    <w:rsid w:val="00452338"/>
    <w:rsid w:val="004646F2"/>
    <w:rsid w:val="00483119"/>
    <w:rsid w:val="00487A2F"/>
    <w:rsid w:val="00495104"/>
    <w:rsid w:val="004A1535"/>
    <w:rsid w:val="004C040A"/>
    <w:rsid w:val="004D0FA2"/>
    <w:rsid w:val="004D636C"/>
    <w:rsid w:val="004E1007"/>
    <w:rsid w:val="004F149A"/>
    <w:rsid w:val="005101AE"/>
    <w:rsid w:val="00512126"/>
    <w:rsid w:val="0054091E"/>
    <w:rsid w:val="005441D5"/>
    <w:rsid w:val="0057416E"/>
    <w:rsid w:val="00584E9A"/>
    <w:rsid w:val="005D0A69"/>
    <w:rsid w:val="005E21C8"/>
    <w:rsid w:val="005E5A98"/>
    <w:rsid w:val="005F1160"/>
    <w:rsid w:val="006136ED"/>
    <w:rsid w:val="00615181"/>
    <w:rsid w:val="00622F20"/>
    <w:rsid w:val="0062695C"/>
    <w:rsid w:val="00640F44"/>
    <w:rsid w:val="006739FF"/>
    <w:rsid w:val="00677095"/>
    <w:rsid w:val="00691CD5"/>
    <w:rsid w:val="006D5833"/>
    <w:rsid w:val="007444BA"/>
    <w:rsid w:val="0077504D"/>
    <w:rsid w:val="007950CD"/>
    <w:rsid w:val="007A02B5"/>
    <w:rsid w:val="007A2300"/>
    <w:rsid w:val="007A4E67"/>
    <w:rsid w:val="007C0E4C"/>
    <w:rsid w:val="00817527"/>
    <w:rsid w:val="008179DE"/>
    <w:rsid w:val="00822543"/>
    <w:rsid w:val="00823747"/>
    <w:rsid w:val="008305B4"/>
    <w:rsid w:val="008351EF"/>
    <w:rsid w:val="008433F4"/>
    <w:rsid w:val="0086180F"/>
    <w:rsid w:val="00861E78"/>
    <w:rsid w:val="00861FBF"/>
    <w:rsid w:val="008769D2"/>
    <w:rsid w:val="008C3E0D"/>
    <w:rsid w:val="008C53A0"/>
    <w:rsid w:val="008C5707"/>
    <w:rsid w:val="008E3022"/>
    <w:rsid w:val="008E6D7A"/>
    <w:rsid w:val="0090679B"/>
    <w:rsid w:val="00911395"/>
    <w:rsid w:val="00920300"/>
    <w:rsid w:val="00940253"/>
    <w:rsid w:val="00940E96"/>
    <w:rsid w:val="00950BF0"/>
    <w:rsid w:val="00954D75"/>
    <w:rsid w:val="009653BE"/>
    <w:rsid w:val="00967278"/>
    <w:rsid w:val="00980279"/>
    <w:rsid w:val="00983109"/>
    <w:rsid w:val="00997693"/>
    <w:rsid w:val="009A5B59"/>
    <w:rsid w:val="009A5B7B"/>
    <w:rsid w:val="009B0D02"/>
    <w:rsid w:val="009B54DE"/>
    <w:rsid w:val="009D4076"/>
    <w:rsid w:val="009D4837"/>
    <w:rsid w:val="009E0FB6"/>
    <w:rsid w:val="009E5F40"/>
    <w:rsid w:val="00A071C3"/>
    <w:rsid w:val="00A40224"/>
    <w:rsid w:val="00A90928"/>
    <w:rsid w:val="00A93F86"/>
    <w:rsid w:val="00A95126"/>
    <w:rsid w:val="00AA0822"/>
    <w:rsid w:val="00AB0130"/>
    <w:rsid w:val="00AB0DC6"/>
    <w:rsid w:val="00AB4FC6"/>
    <w:rsid w:val="00AB5309"/>
    <w:rsid w:val="00AC75DA"/>
    <w:rsid w:val="00AD591A"/>
    <w:rsid w:val="00AE7FAE"/>
    <w:rsid w:val="00AF27E2"/>
    <w:rsid w:val="00B01D67"/>
    <w:rsid w:val="00B02560"/>
    <w:rsid w:val="00B52C5B"/>
    <w:rsid w:val="00B74B39"/>
    <w:rsid w:val="00BA0E83"/>
    <w:rsid w:val="00BD4ED8"/>
    <w:rsid w:val="00BD7363"/>
    <w:rsid w:val="00BF5E6E"/>
    <w:rsid w:val="00C01031"/>
    <w:rsid w:val="00C05C2C"/>
    <w:rsid w:val="00C13B59"/>
    <w:rsid w:val="00C16E74"/>
    <w:rsid w:val="00CA35FC"/>
    <w:rsid w:val="00CB5759"/>
    <w:rsid w:val="00CC4F1F"/>
    <w:rsid w:val="00CD4D46"/>
    <w:rsid w:val="00CE35BD"/>
    <w:rsid w:val="00CF2929"/>
    <w:rsid w:val="00D07973"/>
    <w:rsid w:val="00D238B7"/>
    <w:rsid w:val="00D263BB"/>
    <w:rsid w:val="00D27572"/>
    <w:rsid w:val="00D542C3"/>
    <w:rsid w:val="00D6710B"/>
    <w:rsid w:val="00D75666"/>
    <w:rsid w:val="00D83863"/>
    <w:rsid w:val="00DA60E9"/>
    <w:rsid w:val="00DB68EE"/>
    <w:rsid w:val="00DD0C96"/>
    <w:rsid w:val="00DF52E5"/>
    <w:rsid w:val="00E02DB5"/>
    <w:rsid w:val="00E036A8"/>
    <w:rsid w:val="00E04325"/>
    <w:rsid w:val="00E07AA0"/>
    <w:rsid w:val="00E1165E"/>
    <w:rsid w:val="00E16F6F"/>
    <w:rsid w:val="00E35DFD"/>
    <w:rsid w:val="00E46D82"/>
    <w:rsid w:val="00E47563"/>
    <w:rsid w:val="00E602A4"/>
    <w:rsid w:val="00E745D4"/>
    <w:rsid w:val="00E86F97"/>
    <w:rsid w:val="00E93F68"/>
    <w:rsid w:val="00E97622"/>
    <w:rsid w:val="00EA0D11"/>
    <w:rsid w:val="00EA4318"/>
    <w:rsid w:val="00EB00FE"/>
    <w:rsid w:val="00EE354A"/>
    <w:rsid w:val="00EE6BEC"/>
    <w:rsid w:val="00EF7C50"/>
    <w:rsid w:val="00F23903"/>
    <w:rsid w:val="00F474D2"/>
    <w:rsid w:val="00F528B4"/>
    <w:rsid w:val="00F52FB2"/>
    <w:rsid w:val="00F600DA"/>
    <w:rsid w:val="00F634BD"/>
    <w:rsid w:val="00F669E9"/>
    <w:rsid w:val="00F72987"/>
    <w:rsid w:val="00FA221C"/>
    <w:rsid w:val="00FA3461"/>
    <w:rsid w:val="00FB6B92"/>
    <w:rsid w:val="00FB6F43"/>
    <w:rsid w:val="00FC0908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DDF0E"/>
  <w15:docId w15:val="{CC25D024-491C-4E0A-B826-ACF2844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character" w:styleId="Hipercze">
    <w:name w:val="Hyperlink"/>
    <w:basedOn w:val="Domylnaczcionkaakapitu"/>
    <w:uiPriority w:val="99"/>
    <w:unhideWhenUsed/>
    <w:rsid w:val="0077504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62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87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7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A2F"/>
    <w:rPr>
      <w:vertAlign w:val="superscript"/>
    </w:rPr>
  </w:style>
  <w:style w:type="character" w:customStyle="1" w:styleId="tlid-translation">
    <w:name w:val="tlid-translation"/>
    <w:basedOn w:val="Domylnaczcionkaakapitu"/>
    <w:rsid w:val="002B7C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5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74D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B3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company/pr-hub-sp-z-o-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hub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brezboze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PRHubagencja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1B5B5723F42B409B91D03014423E07" ma:contentTypeVersion="10" ma:contentTypeDescription="Utwórz nowy dokument." ma:contentTypeScope="" ma:versionID="63a5f5a9fce0abe9a6475be9de847483">
  <xsd:schema xmlns:xsd="http://www.w3.org/2001/XMLSchema" xmlns:xs="http://www.w3.org/2001/XMLSchema" xmlns:p="http://schemas.microsoft.com/office/2006/metadata/properties" xmlns:ns3="296ce9e2-654e-49c2-a96d-7b8896441ff6" targetNamespace="http://schemas.microsoft.com/office/2006/metadata/properties" ma:root="true" ma:fieldsID="0f4fdcdd02974694122367221bf5e635" ns3:_="">
    <xsd:import namespace="296ce9e2-654e-49c2-a96d-7b8896441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ce9e2-654e-49c2-a96d-7b8896441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94518-6F32-4C66-BFF8-C74B677D1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5F30E-0F4B-427B-92A6-5D6BBB41C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ce9e2-654e-49c2-a96d-7b8896441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E16E0-B684-4836-A80F-3E1A2689D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838BC-17D5-4044-9CBF-4713F5D3E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AKRUPSKI</dc:creator>
  <cp:lastModifiedBy>Joanna Maciejewicz</cp:lastModifiedBy>
  <cp:revision>5</cp:revision>
  <dcterms:created xsi:type="dcterms:W3CDTF">2021-01-29T12:29:00Z</dcterms:created>
  <dcterms:modified xsi:type="dcterms:W3CDTF">2021-02-02T15:15:00Z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0x010100F41B5B5723F42B409B91D03014423E07</vt:lpwstr>
  </property>
</Properties>
</file>