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231A91" w14:textId="77777777" w:rsidR="00A2065F" w:rsidRDefault="00A2065F"/>
    <w:p w14:paraId="07BEEE51" w14:textId="77777777" w:rsidR="00A2065F" w:rsidRDefault="00F61096">
      <w:pPr>
        <w:rPr>
          <w:b/>
          <w:sz w:val="48"/>
        </w:rPr>
      </w:pPr>
      <w:r>
        <w:rPr>
          <w:b/>
          <w:sz w:val="48"/>
        </w:rPr>
        <w:t>Xerox z nowym wiceprezesem wykonawczym i prezesem na region EMEA</w:t>
      </w:r>
    </w:p>
    <w:p w14:paraId="42C95166" w14:textId="77777777" w:rsidR="00A2065F" w:rsidRDefault="00A2065F"/>
    <w:p w14:paraId="404483D5" w14:textId="365B160C" w:rsidR="00A2065F" w:rsidRDefault="00F61096">
      <w:pPr>
        <w:rPr>
          <w:sz w:val="34"/>
        </w:rPr>
      </w:pPr>
      <w:r>
        <w:rPr>
          <w:sz w:val="34"/>
        </w:rPr>
        <w:t>Firma Xerox, globalny producent sprzętu i oprogramowania dla firm, przedstawiła nowego wiceprezesa wykonawczego i prezesa ds. operacyjnych w Europie, na Bliskim Wschodzie i w Afryce (EMEA). Został nim Jacques-</w:t>
      </w:r>
      <w:proofErr w:type="spellStart"/>
      <w:r>
        <w:rPr>
          <w:sz w:val="34"/>
        </w:rPr>
        <w:t>Edouard</w:t>
      </w:r>
      <w:proofErr w:type="spellEnd"/>
      <w:r>
        <w:rPr>
          <w:sz w:val="34"/>
        </w:rPr>
        <w:t xml:space="preserve"> </w:t>
      </w:r>
      <w:proofErr w:type="spellStart"/>
      <w:r>
        <w:rPr>
          <w:sz w:val="34"/>
        </w:rPr>
        <w:t>Gueden</w:t>
      </w:r>
      <w:proofErr w:type="spellEnd"/>
      <w:r>
        <w:rPr>
          <w:sz w:val="34"/>
        </w:rPr>
        <w:t xml:space="preserve">, pełniący tymczasowo tę funkcję </w:t>
      </w:r>
      <w:r>
        <w:rPr>
          <w:sz w:val="34"/>
        </w:rPr>
        <w:t xml:space="preserve">od końca września ubiegłego roku. </w:t>
      </w:r>
    </w:p>
    <w:p w14:paraId="1F824AB0" w14:textId="77777777" w:rsidR="00A2065F" w:rsidRDefault="00A2065F"/>
    <w:p w14:paraId="64780047" w14:textId="77777777" w:rsidR="00A2065F" w:rsidRDefault="00F61096">
      <w:r>
        <w:t>Jacques-</w:t>
      </w:r>
      <w:proofErr w:type="spellStart"/>
      <w:r>
        <w:t>Edouard</w:t>
      </w:r>
      <w:proofErr w:type="spellEnd"/>
      <w:r>
        <w:t xml:space="preserve"> </w:t>
      </w:r>
      <w:proofErr w:type="spellStart"/>
      <w:r>
        <w:t>Gueden</w:t>
      </w:r>
      <w:proofErr w:type="spellEnd"/>
      <w:r>
        <w:t xml:space="preserve"> ma 32 lata i w trakcie swojej kariery zawodowej zajmował różne stanowiska kierownicze w działach sprzedaży i marketingu. Ostatnio pełnił funkcję prezesa na Francję, Belgię i Luksemburg. </w:t>
      </w:r>
      <w:r>
        <w:t xml:space="preserve">Wcześniej </w:t>
      </w:r>
      <w:proofErr w:type="spellStart"/>
      <w:r>
        <w:t>Gueden</w:t>
      </w:r>
      <w:proofErr w:type="spellEnd"/>
      <w:r>
        <w:t xml:space="preserve"> zajmował stanowisko wiceprezesa ds. operacji biznesowych i marketingu w regionie EMEA.</w:t>
      </w:r>
    </w:p>
    <w:p w14:paraId="6AAF826D" w14:textId="77777777" w:rsidR="00A2065F" w:rsidRDefault="00A2065F"/>
    <w:p w14:paraId="6A2B793F" w14:textId="73BB9F76" w:rsidR="00A2065F" w:rsidRDefault="00F61096">
      <w:r>
        <w:t xml:space="preserve">- </w:t>
      </w:r>
      <w:r>
        <w:t>Jacques-</w:t>
      </w:r>
      <w:proofErr w:type="spellStart"/>
      <w:r>
        <w:t>Edouard</w:t>
      </w:r>
      <w:proofErr w:type="spellEnd"/>
      <w:r>
        <w:t xml:space="preserve"> będzie odpowiedzialny za zespoły, które w Xerox zajmują się wprowadzaniem na rynki EMEA pełnego portfolio produktów, usług i oprogramow</w:t>
      </w:r>
      <w:r>
        <w:t xml:space="preserve">ania dla nowych i obecnych klientów oraz partnerów </w:t>
      </w:r>
      <w:r w:rsidRPr="00F61096">
        <w:rPr>
          <w:b/>
          <w:bCs/>
        </w:rPr>
        <w:t xml:space="preserve">- powiedział John </w:t>
      </w:r>
      <w:proofErr w:type="spellStart"/>
      <w:r w:rsidRPr="00F61096">
        <w:rPr>
          <w:b/>
          <w:bCs/>
        </w:rPr>
        <w:t>Visentin</w:t>
      </w:r>
      <w:proofErr w:type="spellEnd"/>
      <w:r w:rsidRPr="00F61096">
        <w:rPr>
          <w:b/>
          <w:bCs/>
        </w:rPr>
        <w:t>, wiceprezes i dyrektor generalny Xerox.</w:t>
      </w:r>
      <w:r>
        <w:t xml:space="preserve"> - Jego dogłębna znajomość potrzeb klientów i długotrwałe relacje w całym regionie pozwalają na osiąganie dobrych wyników i rozwój </w:t>
      </w:r>
      <w:r w:rsidRPr="00F61096">
        <w:rPr>
          <w:b/>
          <w:bCs/>
        </w:rPr>
        <w:t>- dodał.</w:t>
      </w:r>
    </w:p>
    <w:p w14:paraId="20D74413" w14:textId="77777777" w:rsidR="00A2065F" w:rsidRDefault="00A2065F"/>
    <w:p w14:paraId="7D5B4CBD" w14:textId="7FE174D7" w:rsidR="00A2065F" w:rsidRDefault="00F61096">
      <w:r>
        <w:t xml:space="preserve">Jak podkreśla </w:t>
      </w:r>
      <w:proofErr w:type="spellStart"/>
      <w:r>
        <w:t>Gueden</w:t>
      </w:r>
      <w:proofErr w:type="spellEnd"/>
      <w:r>
        <w:t>, celem jego pracy w regionie EMEA będzie zwiększenie świadomości i przychodów w zakresie istniejących i nowych technologii Xerox, w tym oprogramowania, finansowania i innowacji, takich jak metale 3D i przemysłowy Internet Rzeczy. - Z</w:t>
      </w:r>
      <w:r>
        <w:t xml:space="preserve"> niecierpliwością czekam na kierowanie zespołem, który zapewni dobre wyniki klientom i partnerom Xerox </w:t>
      </w:r>
      <w:r w:rsidRPr="00F61096">
        <w:rPr>
          <w:b/>
          <w:bCs/>
        </w:rPr>
        <w:t xml:space="preserve">- </w:t>
      </w:r>
      <w:r w:rsidRPr="00F61096">
        <w:rPr>
          <w:b/>
          <w:bCs/>
        </w:rPr>
        <w:t>dodaje nowy wiceprezes firmy.</w:t>
      </w:r>
    </w:p>
    <w:p w14:paraId="329BE593" w14:textId="77777777" w:rsidR="00A2065F" w:rsidRDefault="00A2065F"/>
    <w:p w14:paraId="21C2F612" w14:textId="77777777" w:rsidR="00A2065F" w:rsidRDefault="00A2065F"/>
    <w:p w14:paraId="4F66D6D2" w14:textId="77777777" w:rsidR="00A2065F" w:rsidRDefault="00A2065F">
      <w:pPr>
        <w:pBdr>
          <w:top w:val="single" w:sz="1" w:space="1" w:color="7B858F"/>
        </w:pBdr>
      </w:pPr>
    </w:p>
    <w:p w14:paraId="374C1EAA" w14:textId="77777777" w:rsidR="00A2065F" w:rsidRDefault="00A2065F"/>
    <w:p w14:paraId="7E413A91" w14:textId="77777777" w:rsidR="00A2065F" w:rsidRDefault="00F61096">
      <w:pPr>
        <w:rPr>
          <w:b/>
          <w:sz w:val="24"/>
        </w:rPr>
      </w:pPr>
      <w:r>
        <w:rPr>
          <w:b/>
          <w:sz w:val="24"/>
        </w:rPr>
        <w:t>O Xerox</w:t>
      </w:r>
    </w:p>
    <w:p w14:paraId="2770D293" w14:textId="77777777" w:rsidR="00A2065F" w:rsidRDefault="00A2065F"/>
    <w:p w14:paraId="2E4B1BA8" w14:textId="77777777" w:rsidR="00A2065F" w:rsidRDefault="00F61096">
      <w:r>
        <w:t>Xerox Holdings Corporation jest firmą technologiczną, która tworzy i integruje oprogramowanie i sprzęt dla du</w:t>
      </w:r>
      <w:r>
        <w:t>żych i małych przedsiębiorstw. Na całym świecie posiada 160 lokalnych oddziałów. Jeden z nich znajduje się w Polsce. Współpracuje zarówno z firmami z sektora prywatnego, w tym z przedstawicielami branży energetycznej, bankowej i wydawniczej, jak i instytuc</w:t>
      </w:r>
      <w:r>
        <w:t>jami publicznymi. Jest czołowym w kraju dostawcą urządzeń drukujących, kopiujących, a także usług zarządzania drukiem oraz ich outsourcingiem.</w:t>
      </w:r>
    </w:p>
    <w:p w14:paraId="1270D619" w14:textId="77777777" w:rsidR="00A2065F" w:rsidRDefault="00A2065F"/>
    <w:sectPr w:rsidR="00A2065F">
      <w:pgSz w:w="12240" w:h="15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2065F"/>
    <w:rsid w:val="00A2065F"/>
    <w:rsid w:val="00F6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659A2"/>
  <w15:docId w15:val="{30A6CFBC-B58C-456F-927F-88C12815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333333"/>
        <w:lang w:val="pl-PL" w:eastAsia="pl-PL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pPr>
      <w:spacing w:line="4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Podtytu">
    <w:name w:val="Subtitle"/>
    <w:basedOn w:val="Normalny"/>
    <w:next w:val="Normalny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5fec3ff4e300a30652fc5eceeb62c2575cc9f65ddda622c3f2641d07ca9d54c2xerox-z-nowym-wiceprezesem-wykona20210205-28316-bicc06.docx</dc:title>
  <cp:lastModifiedBy>Acer</cp:lastModifiedBy>
  <cp:revision>2</cp:revision>
  <dcterms:created xsi:type="dcterms:W3CDTF">2021-02-05T11:10:00Z</dcterms:created>
  <dcterms:modified xsi:type="dcterms:W3CDTF">2021-02-05T11:12:00Z</dcterms:modified>
</cp:coreProperties>
</file>