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2D0CB6" w14:textId="4B8355F5" w:rsidR="00A154BF" w:rsidRPr="00B30804" w:rsidRDefault="00B31BD1" w:rsidP="0098414C">
      <w:pPr>
        <w:ind w:left="-567"/>
        <w:rPr>
          <w:rFonts w:ascii="HelveticaNeueLT Pro 45 Lt" w:hAnsi="HelveticaNeueLT Pro 45 Lt"/>
          <w:color w:val="49595B"/>
          <w:sz w:val="52"/>
          <w:szCs w:val="52"/>
          <w:lang w:val="en-US"/>
        </w:rPr>
      </w:pPr>
      <w:r w:rsidRPr="002E1EA8">
        <w:rPr>
          <w:rFonts w:ascii="HelveticaNeueLT Pro 45 Lt" w:hAnsi="HelveticaNeueLT Pro 45 Lt"/>
          <w:noProof/>
          <w:color w:val="C7162B"/>
          <w:sz w:val="52"/>
          <w:szCs w:val="52"/>
        </w:rPr>
        <mc:AlternateContent>
          <mc:Choice Requires="wps">
            <w:drawing>
              <wp:anchor distT="0" distB="0" distL="114300" distR="114300" simplePos="0" relativeHeight="251668480" behindDoc="0" locked="0" layoutInCell="1" allowOverlap="1" wp14:anchorId="08858242" wp14:editId="17C315A9">
                <wp:simplePos x="0" y="0"/>
                <wp:positionH relativeFrom="column">
                  <wp:posOffset>2149475</wp:posOffset>
                </wp:positionH>
                <wp:positionV relativeFrom="paragraph">
                  <wp:posOffset>347004</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9C3F4" id="Rectangle 3" o:spid="_x0000_s1026" style="position:absolute;margin-left:169.25pt;margin-top:27.3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" fillcolor="#c7162b" stroked="f" strokeweight="1pt"/>
            </w:pict>
          </mc:Fallback>
        </mc:AlternateContent>
      </w:r>
      <w:r w:rsidR="00F0634A" w:rsidRPr="002E1EA8">
        <w:rPr>
          <w:rFonts w:ascii="HelveticaNeueLT Pro 45 Lt" w:hAnsi="HelveticaNeueLT Pro 45 Lt"/>
          <w:color w:val="49595B"/>
          <w:sz w:val="52"/>
          <w:szCs w:val="52"/>
          <w:lang w:val="en-US"/>
        </w:rPr>
        <w:t>MEDIA RELEAS</w:t>
      </w:r>
      <w:r w:rsidR="00B078AF" w:rsidRPr="00B30804">
        <w:rPr>
          <w:rFonts w:ascii="HelveticaNeueLT Pro 45 Lt" w:hAnsi="HelveticaNeueLT Pro 45 Lt"/>
          <w:color w:val="49595B"/>
          <w:sz w:val="52"/>
          <w:szCs w:val="52"/>
          <w:lang w:val="en-US"/>
        </w:rPr>
        <w:t xml:space="preserve">E                         </w:t>
      </w:r>
      <w:r w:rsidR="0098414C" w:rsidRPr="00B30804">
        <w:rPr>
          <w:rFonts w:ascii="HelveticaNeueLT Pro 45 Lt" w:hAnsi="HelveticaNeueLT Pro 45 Lt"/>
          <w:color w:val="49595B"/>
          <w:sz w:val="52"/>
          <w:szCs w:val="52"/>
          <w:lang w:val="en-US"/>
        </w:rPr>
        <w:t xml:space="preserve"> </w:t>
      </w:r>
      <w:r w:rsidR="00B078AF" w:rsidRPr="00B30804">
        <w:rPr>
          <w:rFonts w:ascii="HelveticaNeueLT Pro 45 Lt" w:hAnsi="HelveticaNeueLT Pro 45 Lt"/>
          <w:color w:val="49595B"/>
          <w:sz w:val="52"/>
          <w:szCs w:val="52"/>
          <w:lang w:val="en-US"/>
        </w:rPr>
        <w:t xml:space="preserve">    </w:t>
      </w:r>
      <w:r w:rsidR="00B078AF" w:rsidRPr="00B30804">
        <w:rPr>
          <w:rFonts w:ascii="HelveticaNeueLT Pro 45 Lt" w:hAnsi="HelveticaNeueLT Pro 45 Lt"/>
          <w:noProof/>
          <w:color w:val="49595B"/>
          <w:sz w:val="52"/>
          <w:szCs w:val="52"/>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2E1EA8" w:rsidRDefault="00A154BF" w:rsidP="00A154BF">
      <w:pPr>
        <w:ind w:left="-567"/>
        <w:rPr>
          <w:rFonts w:ascii="HelveticaNeueLT Pro 45 Lt" w:hAnsi="HelveticaNeueLT Pro 45 Lt"/>
          <w:color w:val="49595B"/>
          <w:sz w:val="52"/>
          <w:szCs w:val="52"/>
          <w:lang w:val="en-US"/>
        </w:rPr>
      </w:pPr>
    </w:p>
    <w:p w14:paraId="136EE232" w14:textId="2DB4FB26" w:rsidR="00A154BF" w:rsidRPr="00B30804" w:rsidRDefault="00A154BF" w:rsidP="00A154BF">
      <w:pPr>
        <w:ind w:left="-567"/>
        <w:rPr>
          <w:rFonts w:ascii="HelveticaNeueLT Pro 45 Lt" w:hAnsi="HelveticaNeueLT Pro 45 Lt"/>
          <w:color w:val="49595B"/>
          <w:sz w:val="20"/>
          <w:szCs w:val="20"/>
          <w:lang w:val="en-US"/>
        </w:rPr>
      </w:pPr>
      <w:r w:rsidRPr="00B30804">
        <w:rPr>
          <w:rFonts w:ascii="HelveticaNeueLT Pro 45 Lt" w:hAnsi="HelveticaNeueLT Pro 45 Lt"/>
          <w:color w:val="49595B"/>
          <w:sz w:val="20"/>
          <w:szCs w:val="20"/>
          <w:lang w:val="en-US"/>
        </w:rPr>
        <w:t xml:space="preserve">Warsaw, </w:t>
      </w:r>
      <w:r w:rsidR="00E91FD1">
        <w:rPr>
          <w:rFonts w:ascii="HelveticaNeueLT Pro 45 Lt" w:hAnsi="HelveticaNeueLT Pro 45 Lt"/>
          <w:color w:val="49595B"/>
          <w:sz w:val="20"/>
          <w:szCs w:val="20"/>
          <w:lang w:val="en-US"/>
        </w:rPr>
        <w:t>2</w:t>
      </w:r>
      <w:r w:rsidR="00E91FD1" w:rsidRPr="00E91FD1">
        <w:rPr>
          <w:rFonts w:ascii="HelveticaNeueLT Pro 45 Lt" w:hAnsi="HelveticaNeueLT Pro 45 Lt"/>
          <w:color w:val="49595B"/>
          <w:sz w:val="20"/>
          <w:szCs w:val="20"/>
          <w:vertAlign w:val="superscript"/>
          <w:lang w:val="en-US"/>
        </w:rPr>
        <w:t>nd</w:t>
      </w:r>
      <w:r w:rsidR="00E91FD1">
        <w:rPr>
          <w:rFonts w:ascii="HelveticaNeueLT Pro 45 Lt" w:hAnsi="HelveticaNeueLT Pro 45 Lt"/>
          <w:color w:val="49595B"/>
          <w:sz w:val="20"/>
          <w:szCs w:val="20"/>
          <w:lang w:val="en-US"/>
        </w:rPr>
        <w:t xml:space="preserve"> March</w:t>
      </w:r>
      <w:r w:rsidRPr="00B30804">
        <w:rPr>
          <w:rFonts w:ascii="HelveticaNeueLT Pro 45 Lt" w:hAnsi="HelveticaNeueLT Pro 45 Lt"/>
          <w:color w:val="49595B"/>
          <w:sz w:val="20"/>
          <w:szCs w:val="20"/>
          <w:lang w:val="en-US"/>
        </w:rPr>
        <w:t xml:space="preserve"> 202</w:t>
      </w:r>
      <w:r w:rsidR="00E91FD1">
        <w:rPr>
          <w:rFonts w:ascii="HelveticaNeueLT Pro 45 Lt" w:hAnsi="HelveticaNeueLT Pro 45 Lt"/>
          <w:color w:val="49595B"/>
          <w:sz w:val="20"/>
          <w:szCs w:val="20"/>
          <w:lang w:val="en-US"/>
        </w:rPr>
        <w:t>1</w:t>
      </w:r>
    </w:p>
    <w:p w14:paraId="34D128F7" w14:textId="040765A3" w:rsidR="00A154BF" w:rsidRPr="002E1EA8" w:rsidRDefault="00A154BF" w:rsidP="00642E01">
      <w:pPr>
        <w:rPr>
          <w:rFonts w:ascii="HelveticaNeueLT Pro 45 Lt" w:eastAsia="Times New Roman" w:hAnsi="HelveticaNeueLT Pro 45 Lt" w:cs="Times New Roman"/>
          <w:sz w:val="28"/>
          <w:szCs w:val="28"/>
          <w:lang w:val="en-US" w:eastAsia="en-GB"/>
        </w:rPr>
      </w:pPr>
    </w:p>
    <w:p w14:paraId="29B5EFE6" w14:textId="4AB9D39E" w:rsidR="00E91FD1" w:rsidRPr="00FA5CF4" w:rsidRDefault="00E91FD1" w:rsidP="00E91FD1">
      <w:pPr>
        <w:spacing w:line="520" w:lineRule="exact"/>
        <w:ind w:left="-567"/>
        <w:rPr>
          <w:rFonts w:ascii="HelveticaNeueLT Pro 65 Md" w:eastAsia="Times New Roman" w:hAnsi="HelveticaNeueLT Pro 65 Md" w:cs="Times New Roman"/>
          <w:color w:val="C7162B"/>
          <w:sz w:val="40"/>
          <w:szCs w:val="40"/>
          <w:lang w:val="en-GB" w:eastAsia="en-GB"/>
        </w:rPr>
      </w:pPr>
      <w:r w:rsidRPr="00FA5CF4">
        <w:rPr>
          <w:rFonts w:ascii="HelveticaNeueLT Pro 65 Md" w:eastAsia="Times New Roman" w:hAnsi="HelveticaNeueLT Pro 65 Md" w:cs="Times New Roman"/>
          <w:color w:val="C7162B"/>
          <w:sz w:val="40"/>
          <w:szCs w:val="40"/>
          <w:lang w:val="en-GB" w:eastAsia="en-GB"/>
        </w:rPr>
        <w:t>Globalworth becomes more eco and switches to 100% green energy</w:t>
      </w:r>
      <w:r w:rsidRPr="00FA5CF4">
        <w:rPr>
          <w:rFonts w:ascii="HelveticaNeueLT Pro 65 Md" w:eastAsia="Times New Roman" w:hAnsi="HelveticaNeueLT Pro 65 Md" w:cs="Times New Roman"/>
          <w:color w:val="C7162B"/>
          <w:sz w:val="40"/>
          <w:szCs w:val="40"/>
          <w:lang w:val="en-GB" w:eastAsia="en-GB"/>
        </w:rPr>
        <w:t>.</w:t>
      </w:r>
    </w:p>
    <w:p w14:paraId="43C1255F" w14:textId="77777777" w:rsidR="00E91FD1" w:rsidRDefault="00E91FD1" w:rsidP="00E91FD1">
      <w:pPr>
        <w:spacing w:line="160" w:lineRule="exact"/>
        <w:ind w:left="-567"/>
        <w:rPr>
          <w:rFonts w:ascii="HelveticaNeueLT Pro 65 Md" w:eastAsia="Times New Roman" w:hAnsi="HelveticaNeueLT Pro 65 Md" w:cs="Times New Roman"/>
          <w:color w:val="EC001E"/>
          <w:sz w:val="28"/>
          <w:szCs w:val="28"/>
          <w:lang w:val="en-GB" w:eastAsia="en-GB"/>
        </w:rPr>
      </w:pPr>
    </w:p>
    <w:p w14:paraId="31F1E8A5" w14:textId="1313B94C" w:rsidR="00E91FD1" w:rsidRDefault="00E91FD1" w:rsidP="00E91FD1">
      <w:pPr>
        <w:spacing w:line="330" w:lineRule="exact"/>
        <w:ind w:left="-567"/>
        <w:rPr>
          <w:lang w:val="en-GB"/>
        </w:rPr>
      </w:pPr>
      <w:r>
        <w:rPr>
          <w:rFonts w:ascii="HelveticaNeueLT Pro 65 Md" w:eastAsia="Times New Roman" w:hAnsi="HelveticaNeueLT Pro 65 Md" w:cs="Times New Roman"/>
          <w:color w:val="485A5A"/>
          <w:lang w:val="en-GB" w:eastAsia="en-GB"/>
        </w:rPr>
        <w:t xml:space="preserve">Globalworth, the leading investor and property manager in Central and Eastern Europe, has announced that since the beginning of 2021 all 22 of the properties in its Polish portfolio use 100% green energy from renewable sources. </w:t>
      </w:r>
    </w:p>
    <w:p w14:paraId="2876C634" w14:textId="77777777" w:rsidR="00E91FD1" w:rsidRDefault="00E91FD1" w:rsidP="00E91FD1">
      <w:pPr>
        <w:tabs>
          <w:tab w:val="left" w:pos="3060"/>
        </w:tabs>
        <w:ind w:right="-613"/>
        <w:rPr>
          <w:lang w:val="en-GB"/>
        </w:rPr>
      </w:pPr>
      <w:r>
        <w:rPr>
          <w:noProof/>
        </w:rPr>
        <mc:AlternateContent>
          <mc:Choice Requires="wps">
            <w:drawing>
              <wp:anchor distT="0" distB="0" distL="0" distR="0" simplePos="0" relativeHeight="251678720" behindDoc="0" locked="0" layoutInCell="0" allowOverlap="1" wp14:anchorId="2AA77A57" wp14:editId="760D1C91">
                <wp:simplePos x="0" y="0"/>
                <wp:positionH relativeFrom="column">
                  <wp:posOffset>-328930</wp:posOffset>
                </wp:positionH>
                <wp:positionV relativeFrom="paragraph">
                  <wp:posOffset>116205</wp:posOffset>
                </wp:positionV>
                <wp:extent cx="6376670" cy="1270"/>
                <wp:effectExtent l="0" t="0" r="0" b="12700"/>
                <wp:wrapNone/>
                <wp:docPr id="1" name="Straight Connector 2"/>
                <wp:cNvGraphicFramePr/>
                <a:graphic xmlns:a="http://schemas.openxmlformats.org/drawingml/2006/main">
                  <a:graphicData uri="http://schemas.microsoft.com/office/word/2010/wordprocessingShape">
                    <wps:wsp>
                      <wps:cNvCnPr/>
                      <wps:spPr>
                        <a:xfrm>
                          <a:off x="0" y="0"/>
                          <a:ext cx="637596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104A1927" id="Straight Connector 2" o:spid="_x0000_s1026" style="position:absolute;z-index:251678720;visibility:visible;mso-wrap-style:square;mso-wrap-distance-left:0;mso-wrap-distance-top:0;mso-wrap-distance-right:0;mso-wrap-distance-bottom:0;mso-position-horizontal:absolute;mso-position-horizontal-relative:text;mso-position-vertical:absolute;mso-position-vertical-relative:text" from="-25.9pt,9.15pt" to="476.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" o:allowincell="f" strokecolor="#485a5a" strokeweight="1.25pt">
                <v:stroke dashstyle="1 1" joinstyle="bevel" endcap="round"/>
              </v:line>
            </w:pict>
          </mc:Fallback>
        </mc:AlternateContent>
      </w:r>
      <w:r>
        <w:rPr>
          <w:lang w:val="en-GB"/>
        </w:rPr>
        <w:tab/>
      </w:r>
    </w:p>
    <w:p w14:paraId="6F9E7E92" w14:textId="77777777" w:rsidR="00E91FD1" w:rsidRDefault="00E91FD1" w:rsidP="00E91FD1">
      <w:pPr>
        <w:rPr>
          <w:rFonts w:ascii="HelveticaNeueLT Pro 45 Lt" w:hAnsi="HelveticaNeueLT Pro 45 Lt"/>
          <w:lang w:val="en-GB"/>
        </w:rPr>
      </w:pPr>
    </w:p>
    <w:p w14:paraId="2E6AA465" w14:textId="77777777" w:rsidR="00E91FD1" w:rsidRDefault="00E91FD1" w:rsidP="00E91FD1">
      <w:pPr>
        <w:spacing w:line="330" w:lineRule="exact"/>
        <w:ind w:left="-567"/>
        <w:rPr>
          <w:rFonts w:ascii="HelveticaNeueLT Pro 45 Lt" w:hAnsi="HelveticaNeueLT Pro 45 Lt"/>
          <w:color w:val="485A5A"/>
          <w:lang w:val="en-GB"/>
        </w:rPr>
      </w:pPr>
      <w:r>
        <w:rPr>
          <w:rFonts w:ascii="HelveticaNeueLT Pro 45 Lt" w:hAnsi="HelveticaNeueLT Pro 45 Lt"/>
          <w:color w:val="485A5A"/>
          <w:lang w:val="en-GB"/>
        </w:rPr>
        <w:t xml:space="preserve">Globalworth has 22 office and office/retail buildings in Poland with a combined leasable area of over 600,000 sqm. Since the beginning of the year, all of them use green energy completely generated from green sources such as hydroelectricity plants, as well as wind and solar farms. </w:t>
      </w:r>
    </w:p>
    <w:p w14:paraId="4C318C2F" w14:textId="77777777" w:rsidR="00E91FD1" w:rsidRDefault="00E91FD1" w:rsidP="00E91FD1">
      <w:pPr>
        <w:spacing w:line="330" w:lineRule="exact"/>
        <w:rPr>
          <w:rFonts w:ascii="HelveticaNeueLT Pro 45 Lt" w:hAnsi="HelveticaNeueLT Pro 45 Lt"/>
          <w:color w:val="485A5A"/>
          <w:lang w:val="en-GB"/>
        </w:rPr>
      </w:pPr>
    </w:p>
    <w:p w14:paraId="23DBCA95" w14:textId="77777777" w:rsidR="00E91FD1" w:rsidRDefault="00E91FD1" w:rsidP="00E91FD1">
      <w:pPr>
        <w:spacing w:line="330" w:lineRule="exact"/>
        <w:ind w:left="-567"/>
        <w:rPr>
          <w:rFonts w:ascii="HelveticaNeueLT Pro 45 Lt" w:hAnsi="HelveticaNeueLT Pro 45 Lt"/>
          <w:color w:val="485A5A"/>
          <w:lang w:val="en-GB"/>
        </w:rPr>
      </w:pPr>
      <w:r>
        <w:rPr>
          <w:noProof/>
        </w:rPr>
        <w:drawing>
          <wp:anchor distT="0" distB="0" distL="114300" distR="114300" simplePos="0" relativeHeight="251679744" behindDoc="0" locked="0" layoutInCell="0" allowOverlap="1" wp14:anchorId="700DD305" wp14:editId="5D6559D4">
            <wp:simplePos x="0" y="0"/>
            <wp:positionH relativeFrom="column">
              <wp:posOffset>-355600</wp:posOffset>
            </wp:positionH>
            <wp:positionV relativeFrom="paragraph">
              <wp:posOffset>246380</wp:posOffset>
            </wp:positionV>
            <wp:extent cx="330200" cy="33020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8"/>
                    <a:stretch>
                      <a:fillRect/>
                    </a:stretch>
                  </pic:blipFill>
                  <pic:spPr bwMode="auto">
                    <a:xfrm>
                      <a:off x="0" y="0"/>
                      <a:ext cx="330200" cy="330200"/>
                    </a:xfrm>
                    <a:prstGeom prst="rect">
                      <a:avLst/>
                    </a:prstGeom>
                  </pic:spPr>
                </pic:pic>
              </a:graphicData>
            </a:graphic>
          </wp:anchor>
        </w:drawing>
      </w:r>
      <w:r>
        <w:rPr>
          <w:rFonts w:ascii="HelveticaNeueLT Pro 45 Lt" w:hAnsi="HelveticaNeueLT Pro 45 Lt"/>
          <w:color w:val="485A5A"/>
          <w:lang w:val="en-GB"/>
        </w:rPr>
        <w:t>“Sustainable development and ecology are issues that are of extreme importance to Globalworth as well as to our business strategy. We approach the question of environmental protection very seriously and this is why we place such importance on where the electricity that our buildings use comes from. As a result, it is all the more my pleasure to announce that all our properties since the beginning of the year are exclusively powered using green energy, which allows us to significantly reduce our carbon footprint and to contribute to limiting CO</w:t>
      </w:r>
      <w:r w:rsidRPr="002C6FBF">
        <w:rPr>
          <w:rFonts w:ascii="HelveticaNeueLT Pro 45 Lt" w:hAnsi="HelveticaNeueLT Pro 45 Lt"/>
          <w:color w:val="485A5A"/>
          <w:vertAlign w:val="subscript"/>
          <w:lang w:val="en-GB"/>
        </w:rPr>
        <w:t>2</w:t>
      </w:r>
      <w:r>
        <w:rPr>
          <w:rFonts w:ascii="HelveticaNeueLT Pro 45 Lt" w:hAnsi="HelveticaNeueLT Pro 45 Lt"/>
          <w:color w:val="485A5A"/>
          <w:lang w:val="en-GB"/>
        </w:rPr>
        <w:t xml:space="preserve"> emissions," says </w:t>
      </w:r>
      <w:r>
        <w:rPr>
          <w:rFonts w:ascii="HelveticaNeueLT Pro 45 Lt" w:hAnsi="HelveticaNeueLT Pro 45 Lt"/>
          <w:b/>
          <w:bCs/>
          <w:color w:val="485A5A"/>
          <w:lang w:val="en-GB"/>
        </w:rPr>
        <w:t>Maciej Kamiński</w:t>
      </w:r>
      <w:r>
        <w:rPr>
          <w:rFonts w:ascii="HelveticaNeueLT Pro 45 Lt" w:hAnsi="HelveticaNeueLT Pro 45 Lt"/>
          <w:color w:val="485A5A"/>
          <w:lang w:val="en-GB"/>
        </w:rPr>
        <w:t>, the Head of Property &amp; Facility Management at Globalworth Poland.</w:t>
      </w:r>
    </w:p>
    <w:p w14:paraId="41F771FF" w14:textId="77777777" w:rsidR="00E91FD1" w:rsidRDefault="00E91FD1" w:rsidP="00E91FD1">
      <w:pPr>
        <w:spacing w:line="330" w:lineRule="exact"/>
        <w:rPr>
          <w:rFonts w:ascii="HelveticaNeueLT Pro 45 Lt" w:hAnsi="HelveticaNeueLT Pro 45 Lt"/>
          <w:color w:val="485A5A"/>
          <w:lang w:val="en-GB"/>
        </w:rPr>
      </w:pPr>
    </w:p>
    <w:p w14:paraId="36277F3C" w14:textId="1BECA17C" w:rsidR="00CA4D8D" w:rsidRPr="003D36DE" w:rsidRDefault="00E91FD1" w:rsidP="00CA4D8D">
      <w:pPr>
        <w:spacing w:line="330" w:lineRule="exact"/>
        <w:ind w:left="-567"/>
        <w:rPr>
          <w:rFonts w:ascii="HelveticaNeueLT Pro 45 Lt" w:hAnsi="HelveticaNeueLT Pro 45 Lt"/>
          <w:color w:val="485A5A"/>
          <w:lang w:val="en-GB"/>
        </w:rPr>
      </w:pPr>
      <w:r>
        <w:rPr>
          <w:rFonts w:ascii="HelveticaNeueLT Pro 45 Lt" w:hAnsi="HelveticaNeueLT Pro 45 Lt"/>
          <w:color w:val="485A5A"/>
          <w:lang w:val="en-GB"/>
        </w:rPr>
        <w:t xml:space="preserve">The use of renewably-sourced electricity for its properties is not the only example of Globalworth’s commitment to sustainable development and environmental protection </w:t>
      </w:r>
      <w:r>
        <w:rPr>
          <w:rFonts w:ascii="HelveticaNeueLT Pro 45 Lt" w:hAnsi="HelveticaNeueLT Pro 45 Lt"/>
          <w:color w:val="485A5A"/>
          <w:lang w:val="en-GB"/>
        </w:rPr>
        <w:t>-</w:t>
      </w:r>
      <w:r>
        <w:rPr>
          <w:rFonts w:ascii="HelveticaNeueLT Pro 45 Lt" w:hAnsi="HelveticaNeueLT Pro 45 Lt"/>
          <w:color w:val="485A5A"/>
          <w:lang w:val="en-GB"/>
        </w:rPr>
        <w:t xml:space="preserve"> every centre in the company’s portfolio has a green certificate that is either BREEAM or LEED to prove that it is an ecological development. At the same time, the company is investing in modernising its buildings so that they meet the highest environmentally friendly standards and the result of this is that its properties are continually being recertified with higher ratings.</w:t>
      </w:r>
      <w:r w:rsidR="00CA4D8D" w:rsidRPr="003D36DE">
        <w:rPr>
          <w:rFonts w:ascii="HelveticaNeueLT Pro 45 Lt" w:hAnsi="HelveticaNeueLT Pro 45 Lt"/>
          <w:color w:val="485A5A"/>
          <w:lang w:val="en-GB"/>
        </w:rPr>
        <w:t>.</w:t>
      </w:r>
    </w:p>
    <w:p w14:paraId="45114376" w14:textId="77777777" w:rsidR="00C423E7" w:rsidRPr="00D067F2" w:rsidRDefault="00C423E7" w:rsidP="00E731CC">
      <w:pPr>
        <w:tabs>
          <w:tab w:val="left" w:pos="567"/>
        </w:tabs>
        <w:spacing w:line="260" w:lineRule="exact"/>
        <w:ind w:left="-567" w:right="-613"/>
        <w:rPr>
          <w:rFonts w:ascii="HelveticaNeueLT Pro 45 Lt" w:hAnsi="HelveticaNeueLT Pro 45 Lt"/>
          <w:i/>
          <w:iCs/>
          <w:color w:val="485A5A"/>
          <w:sz w:val="20"/>
          <w:szCs w:val="20"/>
          <w:lang w:val="en-GB"/>
        </w:rPr>
      </w:pPr>
    </w:p>
    <w:p w14:paraId="5A9071C1" w14:textId="4211A56E" w:rsidR="00E731CC" w:rsidRPr="00B31BD1" w:rsidRDefault="00E731CC" w:rsidP="002B0269">
      <w:pPr>
        <w:tabs>
          <w:tab w:val="left" w:pos="567"/>
        </w:tabs>
        <w:spacing w:line="340" w:lineRule="exact"/>
        <w:ind w:right="-612"/>
        <w:rPr>
          <w:rFonts w:ascii="HelveticaNeueLT Pro 45 Lt" w:hAnsi="HelveticaNeueLT Pro 45 Lt"/>
          <w:i/>
          <w:iCs/>
          <w:color w:val="485A5A"/>
          <w:sz w:val="20"/>
          <w:szCs w:val="20"/>
          <w:lang w:val="en-US"/>
        </w:rPr>
      </w:pPr>
      <w:r>
        <w:rPr>
          <w:noProof/>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D528D3"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" strokecolor="#c7162b" strokeweight="1.25pt">
                <v:stroke joinstyle="bevel" endcap="round"/>
              </v:line>
            </w:pict>
          </mc:Fallback>
        </mc:AlternateContent>
      </w:r>
    </w:p>
    <w:p w14:paraId="3D124E0D" w14:textId="3A04345E" w:rsidR="00E731CC" w:rsidRPr="002E1EA8" w:rsidRDefault="00B31BD1" w:rsidP="00E731CC">
      <w:pPr>
        <w:tabs>
          <w:tab w:val="left" w:pos="567"/>
        </w:tabs>
        <w:spacing w:line="260" w:lineRule="exact"/>
        <w:ind w:left="-567" w:right="-613"/>
        <w:rPr>
          <w:rFonts w:ascii="HelveticaNeueLT Pro 45 Lt" w:hAnsi="HelveticaNeueLT Pro 45 Lt"/>
          <w:color w:val="485A5A"/>
          <w:sz w:val="28"/>
          <w:szCs w:val="28"/>
          <w:lang w:val="en-US"/>
        </w:rPr>
      </w:pPr>
      <w:r w:rsidRPr="00B30804">
        <w:rPr>
          <w:rFonts w:ascii="HelveticaNeueLT Pro 45 Lt" w:hAnsi="HelveticaNeueLT Pro 45 Lt"/>
          <w:noProof/>
          <w:color w:val="49595B"/>
          <w:sz w:val="52"/>
          <w:szCs w:val="52"/>
        </w:rPr>
        <mc:AlternateContent>
          <mc:Choice Requires="wps">
            <w:drawing>
              <wp:anchor distT="0" distB="0" distL="114300" distR="114300" simplePos="0" relativeHeight="251670528" behindDoc="0" locked="0" layoutInCell="1" allowOverlap="1" wp14:anchorId="733EBD9F" wp14:editId="4497A394">
                <wp:simplePos x="0" y="0"/>
                <wp:positionH relativeFrom="column">
                  <wp:posOffset>1617345</wp:posOffset>
                </wp:positionH>
                <wp:positionV relativeFrom="paragraph">
                  <wp:posOffset>88265</wp:posOffset>
                </wp:positionV>
                <wp:extent cx="45719" cy="45719"/>
                <wp:effectExtent l="0" t="0" r="0" b="0"/>
                <wp:wrapNone/>
                <wp:docPr id="4" name="Rectangle 4"/>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C2D9A" id="Rectangle 4" o:spid="_x0000_s1026" style="position:absolute;margin-left:127.35pt;margin-top:6.95pt;width:3.6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" fillcolor="#c7162b" stroked="f" strokeweight="1pt"/>
            </w:pict>
          </mc:Fallback>
        </mc:AlternateContent>
      </w:r>
      <w:r w:rsidR="00E731CC" w:rsidRPr="002E1EA8">
        <w:rPr>
          <w:rFonts w:ascii="HelveticaNeueLT Pro 45 Lt" w:hAnsi="HelveticaNeueLT Pro 45 Lt"/>
          <w:color w:val="485A5A"/>
          <w:sz w:val="28"/>
          <w:szCs w:val="28"/>
          <w:lang w:val="en-US"/>
        </w:rPr>
        <w:t>ABOUT GLOBALWORTH</w:t>
      </w:r>
    </w:p>
    <w:p w14:paraId="32ECFA82" w14:textId="485314A2" w:rsidR="00E731CC" w:rsidRPr="002E1EA8" w:rsidRDefault="00E731CC" w:rsidP="00E731CC">
      <w:pPr>
        <w:tabs>
          <w:tab w:val="left" w:pos="567"/>
        </w:tabs>
        <w:spacing w:line="260" w:lineRule="exact"/>
        <w:ind w:left="-567" w:right="-613"/>
        <w:rPr>
          <w:rFonts w:ascii="HelveticaNeueLT Pro 45 Lt" w:hAnsi="HelveticaNeueLT Pro 45 Lt"/>
          <w:color w:val="485A5A"/>
          <w:sz w:val="28"/>
          <w:szCs w:val="28"/>
          <w:lang w:val="en-US"/>
        </w:rPr>
      </w:pPr>
    </w:p>
    <w:p w14:paraId="4DF0DBD9" w14:textId="77777777" w:rsidR="00E731CC" w:rsidRPr="00B30804" w:rsidRDefault="00E731CC" w:rsidP="00E731CC">
      <w:pPr>
        <w:tabs>
          <w:tab w:val="left" w:pos="567"/>
        </w:tabs>
        <w:spacing w:line="280" w:lineRule="exact"/>
        <w:ind w:left="-567"/>
        <w:rPr>
          <w:rFonts w:ascii="HelveticaNeueLT Pro 45 Lt" w:hAnsi="HelveticaNeueLT Pro 45 Lt"/>
          <w:color w:val="485A5A"/>
          <w:sz w:val="20"/>
          <w:szCs w:val="20"/>
          <w:lang w:val="en-US"/>
        </w:rPr>
      </w:pPr>
      <w:r w:rsidRPr="00B30804">
        <w:rPr>
          <w:rFonts w:ascii="HelveticaNeueLT Pro 45 Lt" w:hAnsi="HelveticaNeueLT Pro 45 Lt"/>
          <w:color w:val="485A5A"/>
          <w:sz w:val="20"/>
          <w:szCs w:val="20"/>
          <w:lang w:val="en-US"/>
        </w:rPr>
        <w:t xml:space="preserve">Globalworth is a listed real estate company active in Central and Eastern Europe,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a combined value of its portfolio is €3.0 billion, as at 30 June 2020. Approximately 94.4% of the portfolio is in income-producing assets, predominately in the office sector, and leased to a diversified array of c.700 national and multinational corporates. In Romania, Globalworth is present in Bucharest, Timisoara, Constanta, and Pitesti, while in Poland its assets span Warsaw, Wroclaw, Lodz, Krakow, Gdansk and Katowice. </w:t>
      </w:r>
    </w:p>
    <w:p w14:paraId="4C9BC277" w14:textId="4F76194C" w:rsidR="00704942" w:rsidRPr="00B30804" w:rsidRDefault="00E731CC" w:rsidP="002B0269">
      <w:pPr>
        <w:tabs>
          <w:tab w:val="left" w:pos="567"/>
        </w:tabs>
        <w:spacing w:line="280" w:lineRule="exact"/>
        <w:ind w:left="-567" w:right="-612"/>
        <w:rPr>
          <w:rFonts w:ascii="HelveticaNeueLT Pro 45 Lt" w:hAnsi="HelveticaNeueLT Pro 45 Lt"/>
          <w:color w:val="485A5A"/>
          <w:sz w:val="20"/>
          <w:szCs w:val="20"/>
          <w:lang w:val="en-US"/>
        </w:rPr>
      </w:pPr>
      <w:r w:rsidRPr="00B30804">
        <w:rPr>
          <w:rFonts w:ascii="HelveticaNeueLT Pro 45 Lt" w:hAnsi="HelveticaNeueLT Pro 45 Lt"/>
          <w:color w:val="485A5A"/>
          <w:sz w:val="20"/>
          <w:szCs w:val="20"/>
          <w:lang w:val="en-US"/>
        </w:rPr>
        <w:t>For more information visit</w:t>
      </w:r>
      <w:r w:rsidRPr="00B30804">
        <w:rPr>
          <w:rFonts w:ascii="HelveticaNeueLT Pro 45 Lt" w:hAnsi="HelveticaNeueLT Pro 45 Lt"/>
          <w:color w:val="48595B"/>
          <w:sz w:val="20"/>
          <w:szCs w:val="20"/>
          <w:lang w:val="en-US"/>
        </w:rPr>
        <w:t xml:space="preserve"> </w:t>
      </w:r>
      <w:hyperlink r:id="rId9" w:history="1">
        <w:r w:rsidR="00704942" w:rsidRPr="00B30804">
          <w:rPr>
            <w:rStyle w:val="Hipercze"/>
            <w:rFonts w:ascii="HelveticaNeueLT Pro 45 Lt" w:hAnsi="HelveticaNeueLT Pro 45 Lt"/>
            <w:color w:val="48595B"/>
            <w:sz w:val="20"/>
            <w:szCs w:val="20"/>
            <w:u w:val="none"/>
            <w:lang w:val="en-US"/>
          </w:rPr>
          <w:t>www.globalworth.com</w:t>
        </w:r>
      </w:hyperlink>
    </w:p>
    <w:p w14:paraId="2873F94F" w14:textId="77777777" w:rsidR="002B0269" w:rsidRPr="002B0269" w:rsidRDefault="002B0269" w:rsidP="002B0269">
      <w:pPr>
        <w:tabs>
          <w:tab w:val="left" w:pos="567"/>
        </w:tabs>
        <w:spacing w:line="100" w:lineRule="exact"/>
        <w:ind w:left="-567" w:right="-612"/>
        <w:rPr>
          <w:rFonts w:ascii="HelveticaNeueLT Pro 45 Lt" w:hAnsi="HelveticaNeueLT Pro 45 Lt"/>
          <w:color w:val="485A5A"/>
          <w:sz w:val="10"/>
          <w:szCs w:val="10"/>
          <w:lang w:val="en-US"/>
        </w:rPr>
      </w:pPr>
    </w:p>
    <w:p w14:paraId="24DA3DC2" w14:textId="77777777" w:rsidR="00704942" w:rsidRPr="002E1EA8" w:rsidRDefault="00704942" w:rsidP="00704942">
      <w:pPr>
        <w:tabs>
          <w:tab w:val="left" w:pos="3060"/>
        </w:tabs>
        <w:ind w:left="-567" w:right="-613"/>
        <w:rPr>
          <w:lang w:val="en-US"/>
        </w:rPr>
      </w:pPr>
      <w:r>
        <w:rPr>
          <w:noProof/>
        </w:rPr>
        <mc:AlternateContent>
          <mc:Choice Requires="wps">
            <w:drawing>
              <wp:anchor distT="0" distB="0" distL="114300" distR="114300" simplePos="0" relativeHeight="251664384" behindDoc="0" locked="0" layoutInCell="1" allowOverlap="1" wp14:anchorId="63800474" wp14:editId="4137D332">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F9E08"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" strokecolor="#485a5a" strokeweight="1.25pt">
                <v:stroke dashstyle="1 1" joinstyle="bevel" endcap="round"/>
              </v:line>
            </w:pict>
          </mc:Fallback>
        </mc:AlternateContent>
      </w:r>
      <w:r w:rsidRPr="002E1EA8">
        <w:rPr>
          <w:lang w:val="en-US"/>
        </w:rPr>
        <w:tab/>
      </w:r>
    </w:p>
    <w:p w14:paraId="76C45F0A" w14:textId="21E516C8" w:rsidR="00704942" w:rsidRPr="00B31BD1" w:rsidRDefault="00704942" w:rsidP="00704942">
      <w:pPr>
        <w:tabs>
          <w:tab w:val="left" w:pos="567"/>
        </w:tabs>
        <w:spacing w:line="260" w:lineRule="exact"/>
        <w:ind w:left="-567" w:right="-613"/>
        <w:rPr>
          <w:rFonts w:ascii="HelveticaNeueLT Pro 45 Lt" w:hAnsi="HelveticaNeueLT Pro 45 Lt"/>
          <w:color w:val="485A5A"/>
          <w:sz w:val="28"/>
          <w:szCs w:val="28"/>
          <w:lang w:val="en-US"/>
        </w:rPr>
      </w:pPr>
    </w:p>
    <w:p w14:paraId="445C529E" w14:textId="0ED9BE41" w:rsidR="00704942" w:rsidRPr="00B30804" w:rsidRDefault="00B31BD1" w:rsidP="00E731CC">
      <w:pPr>
        <w:tabs>
          <w:tab w:val="left" w:pos="567"/>
        </w:tabs>
        <w:spacing w:line="280" w:lineRule="exact"/>
        <w:ind w:left="-567" w:right="-612"/>
        <w:rPr>
          <w:rFonts w:ascii="HelveticaNeueLT Pro 45 Lt" w:hAnsi="HelveticaNeueLT Pro 45 Lt"/>
          <w:color w:val="485A5A"/>
          <w:sz w:val="28"/>
          <w:szCs w:val="28"/>
          <w:lang w:val="en-US"/>
        </w:rPr>
      </w:pPr>
      <w:r w:rsidRPr="00B30804">
        <w:rPr>
          <w:rFonts w:ascii="HelveticaNeueLT Pro 45 Lt" w:hAnsi="HelveticaNeueLT Pro 45 Lt"/>
          <w:noProof/>
          <w:color w:val="49595B"/>
          <w:sz w:val="52"/>
          <w:szCs w:val="52"/>
        </w:rPr>
        <w:lastRenderedPageBreak/>
        <mc:AlternateContent>
          <mc:Choice Requires="wps">
            <w:drawing>
              <wp:anchor distT="0" distB="0" distL="114300" distR="114300" simplePos="0" relativeHeight="251672576" behindDoc="0" locked="0" layoutInCell="1" allowOverlap="1" wp14:anchorId="271B0833" wp14:editId="086B4F05">
                <wp:simplePos x="0" y="0"/>
                <wp:positionH relativeFrom="column">
                  <wp:posOffset>475615</wp:posOffset>
                </wp:positionH>
                <wp:positionV relativeFrom="paragraph">
                  <wp:posOffset>97790</wp:posOffset>
                </wp:positionV>
                <wp:extent cx="45719" cy="45719"/>
                <wp:effectExtent l="0" t="0" r="0" b="0"/>
                <wp:wrapNone/>
                <wp:docPr id="6" name="Rectangle 6"/>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DA7E7" id="Rectangle 6" o:spid="_x0000_s1026" style="position:absolute;margin-left:37.45pt;margin-top:7.7pt;width:3.6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" fillcolor="#c7162b" stroked="f" strokeweight="1pt"/>
            </w:pict>
          </mc:Fallback>
        </mc:AlternateContent>
      </w:r>
      <w:r w:rsidR="00704942" w:rsidRPr="00B30804">
        <w:rPr>
          <w:rFonts w:ascii="HelveticaNeueLT Pro 45 Lt" w:hAnsi="HelveticaNeueLT Pro 45 Lt"/>
          <w:color w:val="485A5A"/>
          <w:sz w:val="28"/>
          <w:szCs w:val="28"/>
          <w:lang w:val="en-US"/>
        </w:rPr>
        <w:t>CONTACT</w:t>
      </w:r>
    </w:p>
    <w:p w14:paraId="74C9594F" w14:textId="49F56DAE" w:rsidR="00704942" w:rsidRPr="00B31BD1" w:rsidRDefault="00305D2F" w:rsidP="00E731CC">
      <w:pPr>
        <w:tabs>
          <w:tab w:val="left" w:pos="567"/>
        </w:tabs>
        <w:spacing w:line="280" w:lineRule="exact"/>
        <w:ind w:left="-567" w:right="-612"/>
        <w:rPr>
          <w:rFonts w:ascii="HelveticaNeueLT Pro 45 Lt" w:hAnsi="HelveticaNeueLT Pro 45 Lt"/>
          <w:color w:val="485A5A"/>
          <w:sz w:val="28"/>
          <w:szCs w:val="28"/>
          <w:lang w:val="en-US"/>
        </w:rPr>
      </w:pPr>
      <w:r>
        <w:rPr>
          <w:rFonts w:ascii="HelveticaNeueLT Pro 45 Lt" w:hAnsi="HelveticaNeueLT Pro 45 Lt"/>
          <w:noProof/>
          <w:color w:val="485A5A"/>
          <w:sz w:val="20"/>
          <w:szCs w:val="20"/>
        </w:rPr>
        <w:drawing>
          <wp:anchor distT="0" distB="0" distL="114300" distR="114300" simplePos="0" relativeHeight="251667456" behindDoc="1" locked="0" layoutInCell="1" allowOverlap="1" wp14:anchorId="634486C0" wp14:editId="00B7C697">
            <wp:simplePos x="0" y="0"/>
            <wp:positionH relativeFrom="column">
              <wp:posOffset>-327660</wp:posOffset>
            </wp:positionH>
            <wp:positionV relativeFrom="paragraph">
              <wp:posOffset>137795</wp:posOffset>
            </wp:positionV>
            <wp:extent cx="849600" cy="849600"/>
            <wp:effectExtent l="0" t="0" r="1905" b="1905"/>
            <wp:wrapSquare wrapText="bothSides"/>
            <wp:docPr id="10" name="Picture 1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a suit and ti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9600" cy="849600"/>
                    </a:xfrm>
                    <a:prstGeom prst="rect">
                      <a:avLst/>
                    </a:prstGeom>
                  </pic:spPr>
                </pic:pic>
              </a:graphicData>
            </a:graphic>
            <wp14:sizeRelH relativeFrom="page">
              <wp14:pctWidth>0</wp14:pctWidth>
            </wp14:sizeRelH>
            <wp14:sizeRelV relativeFrom="page">
              <wp14:pctHeight>0</wp14:pctHeight>
            </wp14:sizeRelV>
          </wp:anchor>
        </w:drawing>
      </w:r>
    </w:p>
    <w:p w14:paraId="61CDD9C9" w14:textId="5E918DF8" w:rsidR="00704942" w:rsidRPr="00B30804" w:rsidRDefault="00305D2F" w:rsidP="00E731CC">
      <w:pPr>
        <w:tabs>
          <w:tab w:val="left" w:pos="567"/>
        </w:tabs>
        <w:spacing w:line="280" w:lineRule="exact"/>
        <w:ind w:left="-567" w:right="-612"/>
        <w:rPr>
          <w:rFonts w:ascii="HelveticaNeueLT Pro 65 Md" w:hAnsi="HelveticaNeueLT Pro 65 Md"/>
          <w:color w:val="485A5A"/>
          <w:sz w:val="20"/>
          <w:szCs w:val="20"/>
          <w:lang w:val="en-US"/>
        </w:rPr>
      </w:pPr>
      <w:r w:rsidRPr="00B30804">
        <w:rPr>
          <w:rFonts w:ascii="HelveticaNeueLT Pro 65 Md" w:hAnsi="HelveticaNeueLT Pro 65 Md"/>
          <w:color w:val="485A5A"/>
          <w:sz w:val="20"/>
          <w:szCs w:val="20"/>
          <w:lang w:val="en-US"/>
        </w:rPr>
        <w:t>Paweł Słupski</w:t>
      </w:r>
    </w:p>
    <w:p w14:paraId="110054C3" w14:textId="2FE83721" w:rsidR="00305D2F" w:rsidRPr="00031FD0" w:rsidRDefault="00CA4D8D" w:rsidP="00E731CC">
      <w:pPr>
        <w:tabs>
          <w:tab w:val="left" w:pos="567"/>
        </w:tabs>
        <w:spacing w:line="280" w:lineRule="exact"/>
        <w:ind w:left="-567" w:right="-612"/>
        <w:rPr>
          <w:rFonts w:ascii="HelveticaNeueLT Pro 45 Lt" w:hAnsi="HelveticaNeueLT Pro 45 Lt"/>
          <w:color w:val="485A5A"/>
          <w:sz w:val="20"/>
          <w:szCs w:val="20"/>
          <w:lang w:val="en-US"/>
        </w:rPr>
      </w:pPr>
      <w:r>
        <w:rPr>
          <w:rFonts w:ascii="HelveticaNeueLT Pro 45 Lt" w:hAnsi="HelveticaNeueLT Pro 45 Lt"/>
          <w:color w:val="485A5A"/>
          <w:sz w:val="20"/>
          <w:szCs w:val="20"/>
          <w:lang w:val="en-US"/>
        </w:rPr>
        <w:t xml:space="preserve">Senior </w:t>
      </w:r>
      <w:r w:rsidR="00305D2F" w:rsidRPr="00031FD0">
        <w:rPr>
          <w:rFonts w:ascii="HelveticaNeueLT Pro 45 Lt" w:hAnsi="HelveticaNeueLT Pro 45 Lt"/>
          <w:color w:val="485A5A"/>
          <w:sz w:val="20"/>
          <w:szCs w:val="20"/>
          <w:lang w:val="en-US"/>
        </w:rPr>
        <w:t xml:space="preserve">PR </w:t>
      </w:r>
      <w:r>
        <w:rPr>
          <w:rFonts w:ascii="HelveticaNeueLT Pro 45 Lt" w:hAnsi="HelveticaNeueLT Pro 45 Lt"/>
          <w:color w:val="485A5A"/>
          <w:sz w:val="20"/>
          <w:szCs w:val="20"/>
          <w:lang w:val="en-US"/>
        </w:rPr>
        <w:t xml:space="preserve">&amp; Marketing </w:t>
      </w:r>
      <w:r w:rsidR="00305D2F" w:rsidRPr="00031FD0">
        <w:rPr>
          <w:rFonts w:ascii="HelveticaNeueLT Pro 45 Lt" w:hAnsi="HelveticaNeueLT Pro 45 Lt"/>
          <w:color w:val="485A5A"/>
          <w:sz w:val="20"/>
          <w:szCs w:val="20"/>
          <w:lang w:val="en-US"/>
        </w:rPr>
        <w:t>Manager</w:t>
      </w:r>
    </w:p>
    <w:p w14:paraId="741F6AAD" w14:textId="744C6408" w:rsidR="00305D2F" w:rsidRPr="00B31BD1" w:rsidRDefault="00305D2F" w:rsidP="00305D2F">
      <w:pPr>
        <w:tabs>
          <w:tab w:val="left" w:pos="567"/>
        </w:tabs>
        <w:spacing w:line="140" w:lineRule="exact"/>
        <w:ind w:left="-567" w:right="-612"/>
        <w:rPr>
          <w:rFonts w:ascii="HelveticaNeueLT Pro 45 Lt" w:hAnsi="HelveticaNeueLT Pro 45 Lt"/>
          <w:i/>
          <w:iCs/>
          <w:color w:val="485A5A"/>
          <w:sz w:val="10"/>
          <w:szCs w:val="10"/>
          <w:lang w:val="en-US"/>
        </w:rPr>
      </w:pPr>
    </w:p>
    <w:p w14:paraId="621634FE" w14:textId="77777777" w:rsidR="00305D2F" w:rsidRPr="00B30804" w:rsidRDefault="00305D2F" w:rsidP="00305D2F">
      <w:pPr>
        <w:tabs>
          <w:tab w:val="left" w:pos="567"/>
        </w:tabs>
        <w:spacing w:line="280" w:lineRule="exact"/>
        <w:ind w:left="-567" w:right="-612"/>
        <w:jc w:val="both"/>
        <w:rPr>
          <w:rFonts w:ascii="HelveticaNeueLT Pro 65 Md" w:hAnsi="HelveticaNeueLT Pro 65 Md"/>
          <w:color w:val="485A5A"/>
          <w:sz w:val="20"/>
          <w:szCs w:val="20"/>
          <w:lang w:val="en-US"/>
        </w:rPr>
      </w:pPr>
      <w:r w:rsidRPr="002E1EA8">
        <w:rPr>
          <w:rFonts w:ascii="HelveticaNeueLT Pro 65 Md" w:hAnsi="HelveticaNeueLT Pro 65 Md"/>
          <w:color w:val="C7162B"/>
          <w:sz w:val="20"/>
          <w:szCs w:val="20"/>
          <w:lang w:val="en-US"/>
        </w:rPr>
        <w:t xml:space="preserve">M: </w:t>
      </w:r>
      <w:r w:rsidRPr="00B30804">
        <w:rPr>
          <w:rFonts w:ascii="HelveticaNeueLT Pro 65 Md" w:hAnsi="HelveticaNeueLT Pro 65 Md"/>
          <w:color w:val="485A5A"/>
          <w:sz w:val="20"/>
          <w:szCs w:val="20"/>
          <w:lang w:val="en-US"/>
        </w:rPr>
        <w:t>+48 532 795 290</w:t>
      </w:r>
    </w:p>
    <w:p w14:paraId="31A68A68" w14:textId="08FBF12F" w:rsidR="00305D2F" w:rsidRPr="00B30804" w:rsidRDefault="00305D2F" w:rsidP="00305D2F">
      <w:pPr>
        <w:tabs>
          <w:tab w:val="left" w:pos="567"/>
        </w:tabs>
        <w:spacing w:line="280" w:lineRule="exact"/>
        <w:ind w:left="-567" w:right="-612"/>
        <w:jc w:val="both"/>
        <w:rPr>
          <w:rFonts w:ascii="HelveticaNeueLT Pro 65 Md" w:hAnsi="HelveticaNeueLT Pro 65 Md"/>
          <w:color w:val="485A5A"/>
          <w:sz w:val="20"/>
          <w:szCs w:val="20"/>
          <w:lang w:val="en-US"/>
        </w:rPr>
      </w:pPr>
      <w:r w:rsidRPr="002E1EA8">
        <w:rPr>
          <w:rFonts w:ascii="HelveticaNeueLT Pro 65 Md" w:hAnsi="HelveticaNeueLT Pro 65 Md"/>
          <w:color w:val="C7162B"/>
          <w:sz w:val="20"/>
          <w:szCs w:val="20"/>
          <w:lang w:val="en-US"/>
        </w:rPr>
        <w:t xml:space="preserve">E: </w:t>
      </w:r>
      <w:r w:rsidRPr="00B30804">
        <w:rPr>
          <w:rFonts w:ascii="HelveticaNeueLT Pro 65 Md" w:hAnsi="HelveticaNeueLT Pro 65 Md"/>
          <w:color w:val="485A5A"/>
          <w:sz w:val="20"/>
          <w:szCs w:val="20"/>
          <w:lang w:val="en-US"/>
        </w:rPr>
        <w:t>pawel.slupski@globalworth.pl</w:t>
      </w:r>
    </w:p>
    <w:sectPr w:rsidR="00305D2F" w:rsidRPr="00B30804" w:rsidSect="00B25346">
      <w:footerReference w:type="default" r:id="rId11"/>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6154C8" w14:textId="77777777" w:rsidR="00AC3B9C" w:rsidRDefault="00AC3B9C" w:rsidP="002E2C75">
      <w:r>
        <w:separator/>
      </w:r>
    </w:p>
  </w:endnote>
  <w:endnote w:type="continuationSeparator" w:id="0">
    <w:p w14:paraId="77B067A4" w14:textId="77777777" w:rsidR="00AC3B9C" w:rsidRDefault="00AC3B9C"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NeueLT Pro 45 Lt">
    <w:altName w:val="Arial"/>
    <w:panose1 w:val="020B0403020202020204"/>
    <w:charset w:val="00"/>
    <w:family w:val="swiss"/>
    <w:notTrueType/>
    <w:pitch w:val="variable"/>
    <w:sig w:usb0="800000AF" w:usb1="5000204A" w:usb2="00000000" w:usb3="00000000" w:csb0="0000009B" w:csb1="00000000"/>
  </w:font>
  <w:font w:name="HelveticaNeueLT Pro 65 Md">
    <w:altName w:val="Arial"/>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9A72BC"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6D12E" w14:textId="77777777" w:rsidR="00AC3B9C" w:rsidRDefault="00AC3B9C" w:rsidP="002E2C75">
      <w:r>
        <w:separator/>
      </w:r>
    </w:p>
  </w:footnote>
  <w:footnote w:type="continuationSeparator" w:id="0">
    <w:p w14:paraId="254715FA" w14:textId="77777777" w:rsidR="00AC3B9C" w:rsidRDefault="00AC3B9C"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embedSystemFonts/>
  <w:saveSubset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31FD0"/>
    <w:rsid w:val="00042ADE"/>
    <w:rsid w:val="00062110"/>
    <w:rsid w:val="00065655"/>
    <w:rsid w:val="00083C8B"/>
    <w:rsid w:val="000B65F2"/>
    <w:rsid w:val="000C1CAB"/>
    <w:rsid w:val="000E7F5C"/>
    <w:rsid w:val="0011314B"/>
    <w:rsid w:val="0020274F"/>
    <w:rsid w:val="00216CE2"/>
    <w:rsid w:val="002A3D10"/>
    <w:rsid w:val="002B0269"/>
    <w:rsid w:val="002D6A9C"/>
    <w:rsid w:val="002E1EA8"/>
    <w:rsid w:val="002E2C75"/>
    <w:rsid w:val="00305D2F"/>
    <w:rsid w:val="003B3F45"/>
    <w:rsid w:val="003C5AF5"/>
    <w:rsid w:val="00437039"/>
    <w:rsid w:val="0044457C"/>
    <w:rsid w:val="004E08CB"/>
    <w:rsid w:val="00503111"/>
    <w:rsid w:val="005C353C"/>
    <w:rsid w:val="005D17E5"/>
    <w:rsid w:val="00642E01"/>
    <w:rsid w:val="0064713B"/>
    <w:rsid w:val="006C65B4"/>
    <w:rsid w:val="00704942"/>
    <w:rsid w:val="00753AB6"/>
    <w:rsid w:val="00765686"/>
    <w:rsid w:val="007A7183"/>
    <w:rsid w:val="008102F0"/>
    <w:rsid w:val="00810C31"/>
    <w:rsid w:val="00816F98"/>
    <w:rsid w:val="0082095A"/>
    <w:rsid w:val="00821E59"/>
    <w:rsid w:val="008E3866"/>
    <w:rsid w:val="0098414C"/>
    <w:rsid w:val="009C693B"/>
    <w:rsid w:val="00A154BF"/>
    <w:rsid w:val="00A409F4"/>
    <w:rsid w:val="00A64F9F"/>
    <w:rsid w:val="00AC3B9C"/>
    <w:rsid w:val="00B078AF"/>
    <w:rsid w:val="00B25346"/>
    <w:rsid w:val="00B30804"/>
    <w:rsid w:val="00B31BD1"/>
    <w:rsid w:val="00B3357F"/>
    <w:rsid w:val="00B746DC"/>
    <w:rsid w:val="00B81AEA"/>
    <w:rsid w:val="00BA6112"/>
    <w:rsid w:val="00BB4572"/>
    <w:rsid w:val="00BE04D0"/>
    <w:rsid w:val="00C027C5"/>
    <w:rsid w:val="00C423E7"/>
    <w:rsid w:val="00C87A8B"/>
    <w:rsid w:val="00CA4D8D"/>
    <w:rsid w:val="00D067F2"/>
    <w:rsid w:val="00D378D1"/>
    <w:rsid w:val="00DD1E27"/>
    <w:rsid w:val="00E731CC"/>
    <w:rsid w:val="00E91FD1"/>
    <w:rsid w:val="00F0634A"/>
    <w:rsid w:val="00F13EA0"/>
    <w:rsid w:val="00FA5CF4"/>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9D2BE"/>
  <w15:chartTrackingRefBased/>
  <w15:docId w15:val="{42BC48BD-CD9E-2648-ADAB-2DA6BB1B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styleId="Nierozpoznanawzmianka">
    <w:name w:val="Unresolved Mention"/>
    <w:basedOn w:val="Domylnaczcionkaakapitu"/>
    <w:uiPriority w:val="99"/>
    <w:semiHidden/>
    <w:unhideWhenUsed/>
    <w:rsid w:val="007049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globalworth.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9805D-EEEA-417C-A055-CFBBF5E1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442</Words>
  <Characters>2658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Strug</dc:creator>
  <cp:keywords/>
  <dc:description/>
  <cp:lastModifiedBy>Paweł Słupski</cp:lastModifiedBy>
  <cp:revision>4</cp:revision>
  <cp:lastPrinted>2020-11-20T13:25:00Z</cp:lastPrinted>
  <dcterms:created xsi:type="dcterms:W3CDTF">2021-03-01T18:14:00Z</dcterms:created>
  <dcterms:modified xsi:type="dcterms:W3CDTF">2021-03-01T18:17:00Z</dcterms:modified>
</cp:coreProperties>
</file>