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878A7" w14:textId="77777777" w:rsidR="00722B05" w:rsidRPr="00053215" w:rsidRDefault="00722B05" w:rsidP="00D914B1">
      <w:pPr>
        <w:jc w:val="both"/>
        <w:rPr>
          <w:b/>
          <w:lang w:val="pt-PT"/>
        </w:rPr>
      </w:pPr>
      <w:r w:rsidRPr="00053215">
        <w:rPr>
          <w:b/>
          <w:lang w:val="pt-PT"/>
        </w:rPr>
        <w:t xml:space="preserve">COMUNICADO À IMPRENSA </w:t>
      </w:r>
      <w:r w:rsidRPr="00053215">
        <w:rPr>
          <w:b/>
          <w:lang w:val="pt-PT"/>
        </w:rPr>
        <w:tab/>
      </w:r>
      <w:r w:rsidRPr="00053215">
        <w:rPr>
          <w:b/>
          <w:lang w:val="pt-PT"/>
        </w:rPr>
        <w:tab/>
      </w:r>
      <w:r w:rsidRPr="00053215">
        <w:rPr>
          <w:b/>
          <w:lang w:val="pt-PT"/>
        </w:rPr>
        <w:tab/>
      </w:r>
      <w:r w:rsidRPr="00053215">
        <w:rPr>
          <w:b/>
          <w:lang w:val="pt-PT"/>
        </w:rPr>
        <w:tab/>
      </w:r>
      <w:r w:rsidRPr="00053215">
        <w:rPr>
          <w:b/>
          <w:lang w:val="pt-PT"/>
        </w:rPr>
        <w:tab/>
      </w:r>
      <w:r w:rsidRPr="00053215">
        <w:rPr>
          <w:b/>
          <w:lang w:val="pt-PT"/>
        </w:rPr>
        <w:tab/>
        <w:t xml:space="preserve">Paris, </w:t>
      </w:r>
      <w:r w:rsidRPr="00D16864">
        <w:rPr>
          <w:b/>
          <w:lang w:val="pt-PT"/>
        </w:rPr>
        <w:t>16 de março 2021</w:t>
      </w:r>
    </w:p>
    <w:p w14:paraId="7DA98B89" w14:textId="77777777" w:rsidR="00722B05" w:rsidRPr="00053215" w:rsidRDefault="00722B05" w:rsidP="00D914B1">
      <w:pPr>
        <w:jc w:val="both"/>
        <w:rPr>
          <w:rFonts w:ascii="Arial Narrow" w:hAnsi="Arial Narrow" w:cs="Arial Narrow"/>
          <w:b/>
          <w:lang w:val="pt-PT"/>
        </w:rPr>
      </w:pPr>
    </w:p>
    <w:p w14:paraId="6C5B041F" w14:textId="77777777" w:rsidR="00722B05" w:rsidRPr="00053215" w:rsidRDefault="00722B05" w:rsidP="00D914B1">
      <w:pPr>
        <w:jc w:val="both"/>
        <w:rPr>
          <w:rFonts w:ascii="Arial Narrow" w:hAnsi="Arial Narrow" w:cs="Arial Narrow"/>
          <w:b/>
          <w:lang w:val="pt-PT"/>
        </w:rPr>
      </w:pPr>
    </w:p>
    <w:p w14:paraId="7ABA151D" w14:textId="77777777" w:rsidR="00722B05" w:rsidRPr="00E03482" w:rsidRDefault="00722B05" w:rsidP="00D914B1">
      <w:pPr>
        <w:spacing w:line="360" w:lineRule="auto"/>
        <w:jc w:val="center"/>
        <w:rPr>
          <w:rFonts w:ascii="Arial Narrow" w:hAnsi="Arial Narrow" w:cs="Arial Narrow"/>
          <w:b/>
          <w:sz w:val="32"/>
          <w:szCs w:val="32"/>
          <w:lang w:val="pt-PT"/>
        </w:rPr>
      </w:pPr>
      <w:r w:rsidRPr="00E03482">
        <w:rPr>
          <w:rFonts w:ascii="Arial Narrow" w:hAnsi="Arial Narrow" w:cs="Arial Narrow"/>
          <w:b/>
          <w:sz w:val="32"/>
          <w:szCs w:val="32"/>
          <w:lang w:val="pt-PT"/>
        </w:rPr>
        <w:t xml:space="preserve">Europcar </w:t>
      </w:r>
      <w:proofErr w:type="spellStart"/>
      <w:r w:rsidRPr="00E03482">
        <w:rPr>
          <w:rFonts w:ascii="Arial Narrow" w:hAnsi="Arial Narrow" w:cs="Arial Narrow"/>
          <w:b/>
          <w:sz w:val="32"/>
          <w:szCs w:val="32"/>
          <w:lang w:val="pt-PT"/>
        </w:rPr>
        <w:t>Mobility</w:t>
      </w:r>
      <w:proofErr w:type="spellEnd"/>
      <w:r w:rsidRPr="00E03482">
        <w:rPr>
          <w:rFonts w:ascii="Arial Narrow" w:hAnsi="Arial Narrow" w:cs="Arial Narrow"/>
          <w:b/>
          <w:sz w:val="32"/>
          <w:szCs w:val="32"/>
          <w:lang w:val="pt-PT"/>
        </w:rPr>
        <w:t xml:space="preserve"> </w:t>
      </w:r>
      <w:proofErr w:type="spellStart"/>
      <w:r w:rsidRPr="00E03482">
        <w:rPr>
          <w:rFonts w:ascii="Arial Narrow" w:hAnsi="Arial Narrow" w:cs="Arial Narrow"/>
          <w:b/>
          <w:sz w:val="32"/>
          <w:szCs w:val="32"/>
          <w:lang w:val="pt-PT"/>
        </w:rPr>
        <w:t>Group</w:t>
      </w:r>
      <w:proofErr w:type="spellEnd"/>
      <w:r w:rsidRPr="00E03482">
        <w:rPr>
          <w:rFonts w:ascii="Arial Narrow" w:hAnsi="Arial Narrow" w:cs="Arial Narrow"/>
          <w:b/>
          <w:sz w:val="32"/>
          <w:szCs w:val="32"/>
          <w:lang w:val="pt-PT"/>
        </w:rPr>
        <w:t xml:space="preserve"> lança novas soluções flexíveis de aluguer de veículos para empresas</w:t>
      </w:r>
    </w:p>
    <w:p w14:paraId="4FC9037A" w14:textId="77777777" w:rsidR="00722B05" w:rsidRPr="00F410EA" w:rsidRDefault="00722B05" w:rsidP="00D914B1">
      <w:pPr>
        <w:jc w:val="both"/>
        <w:rPr>
          <w:rFonts w:ascii="Arial Narrow" w:hAnsi="Arial Narrow" w:cs="Arial Narrow"/>
          <w:sz w:val="22"/>
          <w:szCs w:val="22"/>
          <w:lang w:val="pt-PT"/>
        </w:rPr>
      </w:pPr>
    </w:p>
    <w:p w14:paraId="6D974898" w14:textId="77777777" w:rsidR="00722B05" w:rsidRPr="00F410EA" w:rsidRDefault="00722B05" w:rsidP="00D914B1">
      <w:pPr>
        <w:jc w:val="both"/>
        <w:rPr>
          <w:rFonts w:ascii="Arial Narrow" w:hAnsi="Arial Narrow" w:cs="Arial Narrow"/>
          <w:sz w:val="22"/>
          <w:szCs w:val="22"/>
          <w:lang w:val="pt-PT"/>
        </w:rPr>
      </w:pPr>
    </w:p>
    <w:p w14:paraId="5FC8D0EC" w14:textId="77777777" w:rsidR="00722B05" w:rsidRDefault="00722B05" w:rsidP="00D914B1">
      <w:pPr>
        <w:jc w:val="both"/>
        <w:rPr>
          <w:rFonts w:ascii="Arial Narrow" w:hAnsi="Arial Narrow" w:cs="Arial Narrow"/>
          <w:sz w:val="22"/>
          <w:szCs w:val="22"/>
          <w:lang w:val="pt-PT"/>
        </w:rPr>
      </w:pPr>
      <w:r>
        <w:rPr>
          <w:rFonts w:ascii="Arial Narrow" w:hAnsi="Arial Narrow" w:cs="Arial Narrow"/>
          <w:sz w:val="22"/>
          <w:szCs w:val="22"/>
          <w:lang w:val="pt-PT"/>
        </w:rPr>
        <w:t xml:space="preserve">O Europcar </w:t>
      </w:r>
      <w:proofErr w:type="spellStart"/>
      <w:r>
        <w:rPr>
          <w:rFonts w:ascii="Arial Narrow" w:hAnsi="Arial Narrow" w:cs="Arial Narrow"/>
          <w:sz w:val="22"/>
          <w:szCs w:val="22"/>
          <w:lang w:val="pt-PT"/>
        </w:rPr>
        <w:t>Moblity</w:t>
      </w:r>
      <w:proofErr w:type="spellEnd"/>
      <w:r>
        <w:rPr>
          <w:rFonts w:ascii="Arial Narrow" w:hAnsi="Arial Narrow" w:cs="Arial Narrow"/>
          <w:sz w:val="22"/>
          <w:szCs w:val="22"/>
          <w:lang w:val="pt-PT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  <w:lang w:val="pt-PT"/>
        </w:rPr>
        <w:t>Group</w:t>
      </w:r>
      <w:proofErr w:type="spellEnd"/>
      <w:r>
        <w:rPr>
          <w:rFonts w:ascii="Arial Narrow" w:hAnsi="Arial Narrow" w:cs="Arial Narrow"/>
          <w:sz w:val="22"/>
          <w:szCs w:val="22"/>
          <w:lang w:val="pt-PT"/>
        </w:rPr>
        <w:t xml:space="preserve"> acaba de anunciar o lançamento de novas soluções de aluguer de veículos para as empresas assentes numa subscrição mensal, alternativas ao aluguer com termo fixo ou posse. A Europcar pretende assim ir ao encontro das necessidades atuais das empresas, independentemente da dimensão, que tem </w:t>
      </w:r>
      <w:proofErr w:type="gramStart"/>
      <w:r>
        <w:rPr>
          <w:rFonts w:ascii="Arial Narrow" w:hAnsi="Arial Narrow" w:cs="Arial Narrow"/>
          <w:sz w:val="22"/>
          <w:szCs w:val="22"/>
          <w:lang w:val="pt-PT"/>
        </w:rPr>
        <w:t>que</w:t>
      </w:r>
      <w:proofErr w:type="gramEnd"/>
      <w:r>
        <w:rPr>
          <w:rFonts w:ascii="Arial Narrow" w:hAnsi="Arial Narrow" w:cs="Arial Narrow"/>
          <w:sz w:val="22"/>
          <w:szCs w:val="22"/>
          <w:lang w:val="pt-PT"/>
        </w:rPr>
        <w:t xml:space="preserve"> ter a capacidade para gerir tanto picos de atividade, como reduções abruptas de procura.</w:t>
      </w:r>
    </w:p>
    <w:p w14:paraId="3603E88B" w14:textId="77777777" w:rsidR="00722B05" w:rsidRDefault="00722B05" w:rsidP="00D914B1">
      <w:pPr>
        <w:jc w:val="both"/>
        <w:rPr>
          <w:rFonts w:ascii="Arial Narrow" w:hAnsi="Arial Narrow" w:cs="Arial Narrow"/>
          <w:sz w:val="22"/>
          <w:szCs w:val="22"/>
          <w:lang w:val="pt-PT"/>
        </w:rPr>
      </w:pPr>
    </w:p>
    <w:p w14:paraId="073BAEB4" w14:textId="77777777" w:rsidR="009C4A76" w:rsidRDefault="00722B05" w:rsidP="00D914B1">
      <w:pPr>
        <w:jc w:val="both"/>
        <w:rPr>
          <w:rFonts w:ascii="Arial Narrow" w:hAnsi="Arial Narrow" w:cs="Arial Narrow"/>
          <w:sz w:val="22"/>
          <w:szCs w:val="22"/>
          <w:lang w:val="pt-PT"/>
        </w:rPr>
      </w:pPr>
      <w:r w:rsidRPr="00D41ABE">
        <w:rPr>
          <w:rFonts w:ascii="Arial Narrow" w:hAnsi="Arial Narrow" w:cs="Arial Narrow"/>
          <w:sz w:val="22"/>
          <w:szCs w:val="22"/>
          <w:lang w:val="pt-PT"/>
        </w:rPr>
        <w:t>Para responder a esta crescente exigência de mais flexibilidade, o Grupo está a potencializar as suas soluções para todos os negócios através de 3 ofertas distintas - “</w:t>
      </w:r>
      <w:proofErr w:type="spellStart"/>
      <w:r w:rsidRPr="00D41ABE">
        <w:rPr>
          <w:rFonts w:ascii="Arial Narrow" w:hAnsi="Arial Narrow" w:cs="Arial Narrow"/>
          <w:sz w:val="22"/>
          <w:szCs w:val="22"/>
          <w:lang w:val="pt-PT"/>
        </w:rPr>
        <w:t>Flex</w:t>
      </w:r>
      <w:proofErr w:type="spellEnd"/>
      <w:r w:rsidRPr="00D41ABE">
        <w:rPr>
          <w:rFonts w:ascii="Arial Narrow" w:hAnsi="Arial Narrow" w:cs="Arial Narrow"/>
          <w:sz w:val="22"/>
          <w:szCs w:val="22"/>
          <w:lang w:val="pt-PT"/>
        </w:rPr>
        <w:t>”, “</w:t>
      </w:r>
      <w:proofErr w:type="spellStart"/>
      <w:r w:rsidRPr="00D41ABE">
        <w:rPr>
          <w:rFonts w:ascii="Arial Narrow" w:hAnsi="Arial Narrow" w:cs="Arial Narrow"/>
          <w:sz w:val="22"/>
          <w:szCs w:val="22"/>
          <w:lang w:val="pt-PT"/>
        </w:rPr>
        <w:t>Superflex</w:t>
      </w:r>
      <w:proofErr w:type="spellEnd"/>
      <w:r w:rsidRPr="00D41ABE">
        <w:rPr>
          <w:rFonts w:ascii="Arial Narrow" w:hAnsi="Arial Narrow" w:cs="Arial Narrow"/>
          <w:sz w:val="22"/>
          <w:szCs w:val="22"/>
          <w:lang w:val="pt-PT"/>
        </w:rPr>
        <w:t>”, “</w:t>
      </w:r>
      <w:proofErr w:type="spellStart"/>
      <w:r w:rsidRPr="00D41ABE">
        <w:rPr>
          <w:rFonts w:ascii="Arial Narrow" w:hAnsi="Arial Narrow" w:cs="Arial Narrow"/>
          <w:sz w:val="22"/>
          <w:szCs w:val="22"/>
          <w:lang w:val="pt-PT"/>
        </w:rPr>
        <w:t>DuoFlex</w:t>
      </w:r>
      <w:proofErr w:type="spellEnd"/>
      <w:r w:rsidRPr="00D41ABE">
        <w:rPr>
          <w:rFonts w:ascii="Arial Narrow" w:hAnsi="Arial Narrow" w:cs="Arial Narrow"/>
          <w:sz w:val="22"/>
          <w:szCs w:val="22"/>
          <w:lang w:val="pt-PT"/>
        </w:rPr>
        <w:t>” –, que são alternativas ao aluguer com termo fixo ou posse, oferecendo a conveniência de uma subscrição mensal.</w:t>
      </w:r>
      <w:r>
        <w:rPr>
          <w:rFonts w:ascii="Arial Narrow" w:hAnsi="Arial Narrow" w:cs="Arial Narrow"/>
          <w:sz w:val="22"/>
          <w:szCs w:val="22"/>
          <w:lang w:val="pt-PT"/>
        </w:rPr>
        <w:t xml:space="preserve"> </w:t>
      </w:r>
    </w:p>
    <w:p w14:paraId="6BD00C0D" w14:textId="77777777" w:rsidR="009C4A76" w:rsidRDefault="009C4A76" w:rsidP="00D914B1">
      <w:pPr>
        <w:jc w:val="both"/>
        <w:rPr>
          <w:rFonts w:ascii="Arial Narrow" w:hAnsi="Arial Narrow" w:cs="Arial Narrow"/>
          <w:sz w:val="22"/>
          <w:szCs w:val="22"/>
          <w:lang w:val="pt-PT"/>
        </w:rPr>
      </w:pPr>
    </w:p>
    <w:p w14:paraId="4EFCEB2C" w14:textId="6C6735CE" w:rsidR="00722B05" w:rsidRPr="00D41ABE" w:rsidRDefault="00D164CF" w:rsidP="00D914B1">
      <w:pPr>
        <w:jc w:val="both"/>
        <w:rPr>
          <w:rFonts w:ascii="Arial Narrow" w:hAnsi="Arial Narrow" w:cs="Arial Narrow"/>
          <w:sz w:val="22"/>
          <w:szCs w:val="22"/>
          <w:lang w:val="pt-PT"/>
        </w:rPr>
      </w:pPr>
      <w:r>
        <w:rPr>
          <w:rFonts w:ascii="Arial Narrow" w:hAnsi="Arial Narrow" w:cs="Arial Narrow"/>
          <w:sz w:val="22"/>
          <w:szCs w:val="22"/>
          <w:lang w:val="pt-PT"/>
        </w:rPr>
        <w:t xml:space="preserve">Em Portugal, </w:t>
      </w:r>
      <w:r w:rsidR="009C4A76">
        <w:rPr>
          <w:rFonts w:ascii="Arial Narrow" w:hAnsi="Arial Narrow" w:cs="Arial Narrow"/>
          <w:sz w:val="22"/>
          <w:szCs w:val="22"/>
          <w:lang w:val="pt-PT"/>
        </w:rPr>
        <w:t>as ofertas “</w:t>
      </w:r>
      <w:proofErr w:type="spellStart"/>
      <w:r w:rsidR="009C4A76">
        <w:rPr>
          <w:rFonts w:ascii="Arial Narrow" w:hAnsi="Arial Narrow" w:cs="Arial Narrow"/>
          <w:sz w:val="22"/>
          <w:szCs w:val="22"/>
          <w:lang w:val="pt-PT"/>
        </w:rPr>
        <w:t>Flex</w:t>
      </w:r>
      <w:proofErr w:type="spellEnd"/>
      <w:r w:rsidR="009C4A76">
        <w:rPr>
          <w:rFonts w:ascii="Arial Narrow" w:hAnsi="Arial Narrow" w:cs="Arial Narrow"/>
          <w:sz w:val="22"/>
          <w:szCs w:val="22"/>
          <w:lang w:val="pt-PT"/>
        </w:rPr>
        <w:t>” e “</w:t>
      </w:r>
      <w:proofErr w:type="spellStart"/>
      <w:r w:rsidR="009C4A76">
        <w:rPr>
          <w:rFonts w:ascii="Arial Narrow" w:hAnsi="Arial Narrow" w:cs="Arial Narrow"/>
          <w:sz w:val="22"/>
          <w:szCs w:val="22"/>
          <w:lang w:val="pt-PT"/>
        </w:rPr>
        <w:t>Superflex</w:t>
      </w:r>
      <w:proofErr w:type="spellEnd"/>
      <w:r w:rsidR="009C4A76">
        <w:rPr>
          <w:rFonts w:ascii="Arial Narrow" w:hAnsi="Arial Narrow" w:cs="Arial Narrow"/>
          <w:sz w:val="22"/>
          <w:szCs w:val="22"/>
          <w:lang w:val="pt-PT"/>
        </w:rPr>
        <w:t xml:space="preserve">” já estão disponíveis, além da </w:t>
      </w:r>
      <w:proofErr w:type="spellStart"/>
      <w:r w:rsidR="00722B05" w:rsidRPr="0020447B">
        <w:rPr>
          <w:rFonts w:ascii="Arial Narrow" w:hAnsi="Arial Narrow" w:cs="Arial Narrow"/>
          <w:sz w:val="22"/>
          <w:szCs w:val="22"/>
          <w:lang w:val="pt-PT"/>
        </w:rPr>
        <w:t>Flex</w:t>
      </w:r>
      <w:proofErr w:type="spellEnd"/>
      <w:r w:rsidR="00722B05" w:rsidRPr="0020447B">
        <w:rPr>
          <w:rFonts w:ascii="Arial Narrow" w:hAnsi="Arial Narrow" w:cs="Arial Narrow"/>
          <w:sz w:val="22"/>
          <w:szCs w:val="22"/>
          <w:lang w:val="pt-PT"/>
        </w:rPr>
        <w:t>+</w:t>
      </w:r>
      <w:r w:rsidR="0020447B" w:rsidRPr="0020447B">
        <w:rPr>
          <w:rFonts w:ascii="Arial Narrow" w:hAnsi="Arial Narrow" w:cs="Arial Narrow"/>
          <w:sz w:val="22"/>
          <w:szCs w:val="22"/>
          <w:lang w:val="pt-PT"/>
        </w:rPr>
        <w:t xml:space="preserve">, uma </w:t>
      </w:r>
      <w:r w:rsidR="00722B05" w:rsidRPr="0020447B">
        <w:rPr>
          <w:rFonts w:ascii="Arial Narrow" w:hAnsi="Arial Narrow" w:cs="Arial Narrow"/>
          <w:sz w:val="22"/>
          <w:szCs w:val="22"/>
          <w:lang w:val="pt-PT"/>
        </w:rPr>
        <w:t xml:space="preserve">solução de </w:t>
      </w:r>
      <w:proofErr w:type="spellStart"/>
      <w:r w:rsidR="00722B05" w:rsidRPr="0020447B">
        <w:rPr>
          <w:rFonts w:ascii="Arial Narrow" w:hAnsi="Arial Narrow" w:cs="Arial Narrow"/>
          <w:sz w:val="22"/>
          <w:szCs w:val="22"/>
          <w:lang w:val="pt-PT"/>
        </w:rPr>
        <w:t>renting</w:t>
      </w:r>
      <w:proofErr w:type="spellEnd"/>
      <w:r w:rsidR="00722B05" w:rsidRPr="0020447B">
        <w:rPr>
          <w:rFonts w:ascii="Arial Narrow" w:hAnsi="Arial Narrow" w:cs="Arial Narrow"/>
          <w:sz w:val="22"/>
          <w:szCs w:val="22"/>
          <w:lang w:val="pt-PT"/>
        </w:rPr>
        <w:t>/longa duraç</w:t>
      </w:r>
      <w:r w:rsidR="0020447B">
        <w:rPr>
          <w:rFonts w:ascii="Arial Narrow" w:hAnsi="Arial Narrow" w:cs="Arial Narrow"/>
          <w:sz w:val="22"/>
          <w:szCs w:val="22"/>
          <w:lang w:val="pt-PT"/>
        </w:rPr>
        <w:t>ã</w:t>
      </w:r>
      <w:r w:rsidR="00722B05" w:rsidRPr="0020447B">
        <w:rPr>
          <w:rFonts w:ascii="Arial Narrow" w:hAnsi="Arial Narrow" w:cs="Arial Narrow"/>
          <w:sz w:val="22"/>
          <w:szCs w:val="22"/>
          <w:lang w:val="pt-PT"/>
        </w:rPr>
        <w:t>o para alugueres de 12 a 24 meses</w:t>
      </w:r>
      <w:r>
        <w:rPr>
          <w:rFonts w:ascii="Arial Narrow" w:hAnsi="Arial Narrow" w:cs="Arial Narrow"/>
          <w:sz w:val="22"/>
          <w:szCs w:val="22"/>
          <w:lang w:val="pt-PT"/>
        </w:rPr>
        <w:t xml:space="preserve">. </w:t>
      </w:r>
      <w:r w:rsidR="00C11F86">
        <w:rPr>
          <w:rFonts w:ascii="Arial Narrow" w:hAnsi="Arial Narrow" w:cs="Arial Narrow"/>
          <w:sz w:val="22"/>
          <w:szCs w:val="22"/>
          <w:lang w:val="pt-PT"/>
        </w:rPr>
        <w:t>A solução “</w:t>
      </w:r>
      <w:proofErr w:type="spellStart"/>
      <w:r w:rsidR="00C11F86">
        <w:rPr>
          <w:rFonts w:ascii="Arial Narrow" w:hAnsi="Arial Narrow" w:cs="Arial Narrow"/>
          <w:sz w:val="22"/>
          <w:szCs w:val="22"/>
          <w:lang w:val="pt-PT"/>
        </w:rPr>
        <w:t>DuoFlex</w:t>
      </w:r>
      <w:proofErr w:type="spellEnd"/>
      <w:r w:rsidR="00C11F86">
        <w:rPr>
          <w:rFonts w:ascii="Arial Narrow" w:hAnsi="Arial Narrow" w:cs="Arial Narrow"/>
          <w:sz w:val="22"/>
          <w:szCs w:val="22"/>
          <w:lang w:val="pt-PT"/>
        </w:rPr>
        <w:t xml:space="preserve">” deverá estar disponível no nosso mercado a partir de maio. </w:t>
      </w:r>
    </w:p>
    <w:p w14:paraId="57D6C62F" w14:textId="77777777" w:rsidR="00722B05" w:rsidRPr="00D41ABE" w:rsidRDefault="00722B05" w:rsidP="00D914B1">
      <w:pPr>
        <w:jc w:val="both"/>
        <w:rPr>
          <w:rFonts w:ascii="Arial Narrow" w:hAnsi="Arial Narrow" w:cs="Arial Narrow"/>
          <w:sz w:val="22"/>
          <w:szCs w:val="22"/>
          <w:lang w:val="pt-PT"/>
        </w:rPr>
      </w:pPr>
    </w:p>
    <w:p w14:paraId="657DD2B0" w14:textId="77777777" w:rsidR="00722B05" w:rsidRDefault="00722B05" w:rsidP="00D914B1">
      <w:pPr>
        <w:jc w:val="both"/>
        <w:rPr>
          <w:rFonts w:ascii="Arial Narrow" w:hAnsi="Arial Narrow" w:cs="Arial Narrow"/>
          <w:sz w:val="22"/>
          <w:szCs w:val="22"/>
          <w:lang w:val="pt-PT"/>
        </w:rPr>
      </w:pPr>
      <w:r>
        <w:rPr>
          <w:rFonts w:ascii="Arial Narrow" w:hAnsi="Arial Narrow" w:cs="Arial Narrow"/>
          <w:sz w:val="22"/>
          <w:szCs w:val="22"/>
          <w:lang w:val="pt-PT"/>
        </w:rPr>
        <w:t xml:space="preserve">Depois de </w:t>
      </w:r>
      <w:r w:rsidRPr="00496455">
        <w:rPr>
          <w:rFonts w:ascii="Arial Narrow" w:hAnsi="Arial Narrow" w:cs="Arial Narrow"/>
          <w:sz w:val="22"/>
          <w:szCs w:val="22"/>
          <w:lang w:val="pt-PT"/>
        </w:rPr>
        <w:t>um período</w:t>
      </w:r>
      <w:r>
        <w:rPr>
          <w:rFonts w:ascii="Arial Narrow" w:hAnsi="Arial Narrow" w:cs="Arial Narrow"/>
          <w:sz w:val="22"/>
          <w:szCs w:val="22"/>
          <w:lang w:val="pt-PT"/>
        </w:rPr>
        <w:t xml:space="preserve"> inicial</w:t>
      </w:r>
      <w:r w:rsidRPr="00496455">
        <w:rPr>
          <w:rFonts w:ascii="Arial Narrow" w:hAnsi="Arial Narrow" w:cs="Arial Narrow"/>
          <w:sz w:val="22"/>
          <w:szCs w:val="22"/>
          <w:lang w:val="pt-PT"/>
        </w:rPr>
        <w:t xml:space="preserve"> d</w:t>
      </w:r>
      <w:r>
        <w:rPr>
          <w:rFonts w:ascii="Arial Narrow" w:hAnsi="Arial Narrow" w:cs="Arial Narrow"/>
          <w:sz w:val="22"/>
          <w:szCs w:val="22"/>
          <w:lang w:val="pt-PT"/>
        </w:rPr>
        <w:t>e teste de 1 mês de aluguer, qualquer empresa pode gerir a sua subscrição de acordo com as suas necessidades, sem qualquer tipo de compromisso, pré-pagamento ou taxas de cancelamento, podendo ainda usufruir de prazos e condições altamente flexíveis. Um cliente pode, por exemplo, começar um aluguer mensal e depois mudar de ideia; mesmo assim serão apenas cobrados os dias de aluguer efetivos.</w:t>
      </w:r>
    </w:p>
    <w:p w14:paraId="27088D12" w14:textId="77777777" w:rsidR="00722B05" w:rsidRPr="00F410EA" w:rsidRDefault="00722B05" w:rsidP="00D914B1">
      <w:pPr>
        <w:jc w:val="both"/>
        <w:rPr>
          <w:rFonts w:ascii="Arial Narrow" w:hAnsi="Arial Narrow" w:cs="Arial Narrow"/>
          <w:sz w:val="22"/>
          <w:szCs w:val="22"/>
          <w:lang w:val="pt-PT"/>
        </w:rPr>
      </w:pPr>
    </w:p>
    <w:p w14:paraId="0E18AAEF" w14:textId="77777777" w:rsidR="00722B05" w:rsidRPr="00CF6857" w:rsidRDefault="00722B05" w:rsidP="00D914B1">
      <w:pPr>
        <w:jc w:val="both"/>
        <w:rPr>
          <w:rFonts w:ascii="Arial Narrow" w:hAnsi="Arial Narrow" w:cs="Arial Narrow"/>
          <w:sz w:val="22"/>
          <w:szCs w:val="22"/>
          <w:lang w:val="pt-PT"/>
        </w:rPr>
      </w:pPr>
      <w:r w:rsidRPr="00EF183B">
        <w:rPr>
          <w:rFonts w:ascii="Arial Narrow" w:hAnsi="Arial Narrow" w:cs="Arial Narrow"/>
          <w:sz w:val="22"/>
          <w:szCs w:val="22"/>
          <w:lang w:val="pt-PT"/>
        </w:rPr>
        <w:t xml:space="preserve">Estas ofertas </w:t>
      </w:r>
      <w:r>
        <w:rPr>
          <w:rFonts w:ascii="Arial Narrow" w:hAnsi="Arial Narrow" w:cs="Arial Narrow"/>
          <w:sz w:val="22"/>
          <w:szCs w:val="22"/>
          <w:lang w:val="pt-PT"/>
        </w:rPr>
        <w:t xml:space="preserve">abrangem ainda uma vasta escolha de veículos e opções de quilometragem. </w:t>
      </w:r>
      <w:r w:rsidRPr="00CF6857">
        <w:rPr>
          <w:rFonts w:ascii="Arial Narrow" w:hAnsi="Arial Narrow" w:cs="Arial Narrow"/>
          <w:sz w:val="22"/>
          <w:szCs w:val="22"/>
          <w:lang w:val="pt-PT"/>
        </w:rPr>
        <w:t>Manutenção, segurança e pneus são também incluídos no preço e a</w:t>
      </w:r>
      <w:r>
        <w:rPr>
          <w:rFonts w:ascii="Arial Narrow" w:hAnsi="Arial Narrow" w:cs="Arial Narrow"/>
          <w:sz w:val="22"/>
          <w:szCs w:val="22"/>
          <w:lang w:val="pt-PT"/>
        </w:rPr>
        <w:t xml:space="preserve"> quantia mensal da subscrição é fixa para que as empresas possam facilmente controlar as suas despesas, sem qualquer imprevisto.</w:t>
      </w:r>
    </w:p>
    <w:p w14:paraId="6362398F" w14:textId="77777777" w:rsidR="00722B05" w:rsidRPr="00F410EA" w:rsidRDefault="00722B05" w:rsidP="00D914B1">
      <w:pPr>
        <w:jc w:val="both"/>
        <w:rPr>
          <w:rFonts w:ascii="Arial Narrow" w:hAnsi="Arial Narrow" w:cs="Arial Narrow"/>
          <w:sz w:val="22"/>
          <w:szCs w:val="22"/>
          <w:lang w:val="pt-PT"/>
        </w:rPr>
      </w:pPr>
    </w:p>
    <w:p w14:paraId="4A471FA1" w14:textId="6A5CC241" w:rsidR="00722B05" w:rsidRDefault="00722B05" w:rsidP="00D914B1">
      <w:pPr>
        <w:jc w:val="both"/>
        <w:rPr>
          <w:rFonts w:ascii="Arial Narrow" w:hAnsi="Arial Narrow" w:cs="Arial Narrow"/>
          <w:sz w:val="22"/>
          <w:szCs w:val="22"/>
          <w:lang w:val="pt-PT"/>
        </w:rPr>
      </w:pPr>
      <w:r w:rsidRPr="00D16864">
        <w:rPr>
          <w:rFonts w:ascii="Arial Narrow" w:hAnsi="Arial Narrow" w:cs="Arial Narrow"/>
          <w:sz w:val="22"/>
          <w:szCs w:val="22"/>
          <w:lang w:val="pt-PT"/>
        </w:rPr>
        <w:t xml:space="preserve">Quebrando as barreiras da inovação, o Europcar </w:t>
      </w:r>
      <w:proofErr w:type="spellStart"/>
      <w:r w:rsidRPr="00D16864">
        <w:rPr>
          <w:rFonts w:ascii="Arial Narrow" w:hAnsi="Arial Narrow" w:cs="Arial Narrow"/>
          <w:sz w:val="22"/>
          <w:szCs w:val="22"/>
          <w:lang w:val="pt-PT"/>
        </w:rPr>
        <w:t>Mobility</w:t>
      </w:r>
      <w:proofErr w:type="spellEnd"/>
      <w:r w:rsidRPr="00D16864">
        <w:rPr>
          <w:rFonts w:ascii="Arial Narrow" w:hAnsi="Arial Narrow" w:cs="Arial Narrow"/>
          <w:sz w:val="22"/>
          <w:szCs w:val="22"/>
          <w:lang w:val="pt-PT"/>
        </w:rPr>
        <w:t xml:space="preserve"> </w:t>
      </w:r>
      <w:proofErr w:type="spellStart"/>
      <w:r w:rsidRPr="00D16864">
        <w:rPr>
          <w:rFonts w:ascii="Arial Narrow" w:hAnsi="Arial Narrow" w:cs="Arial Narrow"/>
          <w:sz w:val="22"/>
          <w:szCs w:val="22"/>
          <w:lang w:val="pt-PT"/>
        </w:rPr>
        <w:t>Group</w:t>
      </w:r>
      <w:proofErr w:type="spellEnd"/>
      <w:r w:rsidRPr="00D16864">
        <w:rPr>
          <w:rFonts w:ascii="Arial Narrow" w:hAnsi="Arial Narrow" w:cs="Arial Narrow"/>
          <w:sz w:val="22"/>
          <w:szCs w:val="22"/>
          <w:lang w:val="pt-PT"/>
        </w:rPr>
        <w:t xml:space="preserve"> incluiu ainda um produto “disruptivo” nesta nova variedade de ofertas: o </w:t>
      </w:r>
      <w:proofErr w:type="spellStart"/>
      <w:r w:rsidRPr="00D16864">
        <w:rPr>
          <w:rFonts w:ascii="Arial Narrow" w:hAnsi="Arial Narrow" w:cs="Arial Narrow"/>
          <w:sz w:val="22"/>
          <w:szCs w:val="22"/>
          <w:lang w:val="pt-PT"/>
        </w:rPr>
        <w:t>DuoFlex</w:t>
      </w:r>
      <w:proofErr w:type="spellEnd"/>
      <w:r w:rsidRPr="00CC5056">
        <w:rPr>
          <w:rFonts w:ascii="Arial Narrow" w:hAnsi="Arial Narrow" w:cs="Arial Narrow"/>
          <w:b/>
          <w:bCs/>
          <w:sz w:val="22"/>
          <w:szCs w:val="22"/>
          <w:lang w:val="pt-PT"/>
        </w:rPr>
        <w:t>.</w:t>
      </w:r>
      <w:r>
        <w:rPr>
          <w:rFonts w:ascii="Arial Narrow" w:hAnsi="Arial Narrow" w:cs="Arial Narrow"/>
          <w:sz w:val="22"/>
          <w:szCs w:val="22"/>
          <w:lang w:val="pt-PT"/>
        </w:rPr>
        <w:t xml:space="preserve"> </w:t>
      </w:r>
      <w:r w:rsidRPr="005A14B2">
        <w:rPr>
          <w:rFonts w:ascii="Arial Narrow" w:hAnsi="Arial Narrow" w:cs="Arial Narrow"/>
          <w:sz w:val="22"/>
          <w:szCs w:val="22"/>
          <w:lang w:val="pt-PT"/>
        </w:rPr>
        <w:t xml:space="preserve">O </w:t>
      </w:r>
      <w:proofErr w:type="spellStart"/>
      <w:r w:rsidRPr="005A14B2">
        <w:rPr>
          <w:rFonts w:ascii="Arial Narrow" w:hAnsi="Arial Narrow" w:cs="Arial Narrow"/>
          <w:sz w:val="22"/>
          <w:szCs w:val="22"/>
          <w:lang w:val="pt-PT"/>
        </w:rPr>
        <w:t>DuoFlex</w:t>
      </w:r>
      <w:proofErr w:type="spellEnd"/>
      <w:r w:rsidRPr="005A14B2">
        <w:rPr>
          <w:rFonts w:ascii="Arial Narrow" w:hAnsi="Arial Narrow" w:cs="Arial Narrow"/>
          <w:sz w:val="22"/>
          <w:szCs w:val="22"/>
          <w:lang w:val="pt-PT"/>
        </w:rPr>
        <w:t xml:space="preserve"> permite o aluguer de um “</w:t>
      </w:r>
      <w:proofErr w:type="spellStart"/>
      <w:r w:rsidRPr="005A14B2">
        <w:rPr>
          <w:rFonts w:ascii="Arial Narrow" w:hAnsi="Arial Narrow" w:cs="Arial Narrow"/>
          <w:sz w:val="22"/>
          <w:szCs w:val="22"/>
          <w:lang w:val="pt-PT"/>
        </w:rPr>
        <w:t>mix</w:t>
      </w:r>
      <w:proofErr w:type="spellEnd"/>
      <w:r w:rsidRPr="005A14B2">
        <w:rPr>
          <w:rFonts w:ascii="Arial Narrow" w:hAnsi="Arial Narrow" w:cs="Arial Narrow"/>
          <w:sz w:val="22"/>
          <w:szCs w:val="22"/>
          <w:lang w:val="pt-PT"/>
        </w:rPr>
        <w:t>” de diferentes v</w:t>
      </w:r>
      <w:r>
        <w:rPr>
          <w:rFonts w:ascii="Arial Narrow" w:hAnsi="Arial Narrow" w:cs="Arial Narrow"/>
          <w:sz w:val="22"/>
          <w:szCs w:val="22"/>
          <w:lang w:val="pt-PT"/>
        </w:rPr>
        <w:t>eículos dentro da mesma subscrição ao oferecer um acesso adicional a outro veículo por 2 períodos de 2 dias todos os meses.</w:t>
      </w:r>
      <w:r w:rsidR="00D679FC">
        <w:rPr>
          <w:rFonts w:ascii="Arial Narrow" w:hAnsi="Arial Narrow" w:cs="Arial Narrow"/>
          <w:sz w:val="22"/>
          <w:szCs w:val="22"/>
          <w:lang w:val="pt-PT"/>
        </w:rPr>
        <w:t xml:space="preserve"> </w:t>
      </w:r>
      <w:r>
        <w:rPr>
          <w:rFonts w:ascii="Arial Narrow" w:hAnsi="Arial Narrow" w:cs="Arial Narrow"/>
          <w:sz w:val="22"/>
          <w:szCs w:val="22"/>
          <w:lang w:val="pt-PT"/>
        </w:rPr>
        <w:t xml:space="preserve"> </w:t>
      </w:r>
    </w:p>
    <w:p w14:paraId="259546EC" w14:textId="77777777" w:rsidR="00722B05" w:rsidRPr="00CC5056" w:rsidRDefault="00722B05" w:rsidP="00D914B1">
      <w:pPr>
        <w:jc w:val="both"/>
        <w:rPr>
          <w:rFonts w:ascii="Arial Narrow" w:hAnsi="Arial Narrow" w:cs="Arial Narrow"/>
          <w:color w:val="000000"/>
          <w:sz w:val="22"/>
          <w:szCs w:val="22"/>
          <w:lang w:val="pt-PT"/>
        </w:rPr>
      </w:pPr>
    </w:p>
    <w:p w14:paraId="6ACE80A2" w14:textId="77777777" w:rsidR="00722B05" w:rsidRPr="00A4619D" w:rsidRDefault="00722B05" w:rsidP="00D914B1">
      <w:pPr>
        <w:jc w:val="both"/>
        <w:rPr>
          <w:rFonts w:ascii="Arial Narrow" w:hAnsi="Arial Narrow" w:cs="Arial Narrow"/>
          <w:sz w:val="22"/>
          <w:szCs w:val="22"/>
          <w:lang w:val="pt-PT"/>
        </w:rPr>
      </w:pPr>
      <w:r>
        <w:rPr>
          <w:rFonts w:ascii="Arial Narrow" w:hAnsi="Arial Narrow" w:cs="Arial Narrow"/>
          <w:sz w:val="22"/>
          <w:szCs w:val="22"/>
          <w:lang w:val="pt-PT"/>
        </w:rPr>
        <w:t xml:space="preserve">Conduzir </w:t>
      </w:r>
      <w:r w:rsidRPr="00F733F9">
        <w:rPr>
          <w:rFonts w:ascii="Arial Narrow" w:hAnsi="Arial Narrow" w:cs="Arial Narrow"/>
          <w:sz w:val="22"/>
          <w:szCs w:val="22"/>
          <w:lang w:val="pt-PT"/>
        </w:rPr>
        <w:t>um v</w:t>
      </w:r>
      <w:r>
        <w:rPr>
          <w:rFonts w:ascii="Arial Narrow" w:hAnsi="Arial Narrow" w:cs="Arial Narrow"/>
          <w:sz w:val="22"/>
          <w:szCs w:val="22"/>
          <w:lang w:val="pt-PT"/>
        </w:rPr>
        <w:t>eículo elétrico para deslocações diárias e poder ainda trocar para outro veículo com um motor de combustão interno mais adequado para viagens longas, ter uma carrinha disponível para dias de trabalho e um carro durante os fins-de-semana, ou até combinar diferentes categorias de veículos para a empresa (A, B, C, etc.) na mesma subscrição. Todos os exemplos referidos podem ser de interesse para administradores de frotas que procuram potencializar a política de veículos da sua empresa ou introduzir o uso de veículos elétricos no fluxo de mobilidade da mesma</w:t>
      </w:r>
      <w:r w:rsidRPr="00F530DD">
        <w:rPr>
          <w:rFonts w:ascii="Arial Narrow" w:hAnsi="Arial Narrow" w:cs="Arial Narrow"/>
          <w:color w:val="7F7F7F"/>
          <w:sz w:val="22"/>
          <w:szCs w:val="22"/>
          <w:lang w:val="pt-PT"/>
        </w:rPr>
        <w:t xml:space="preserve">. </w:t>
      </w:r>
    </w:p>
    <w:p w14:paraId="0F29A9D6" w14:textId="77777777" w:rsidR="00722B05" w:rsidRPr="00F530DD" w:rsidRDefault="00722B05" w:rsidP="00D914B1">
      <w:pPr>
        <w:jc w:val="both"/>
        <w:rPr>
          <w:rFonts w:ascii="Arial Narrow" w:hAnsi="Arial Narrow" w:cs="Arial Narrow"/>
          <w:i/>
          <w:sz w:val="22"/>
          <w:szCs w:val="22"/>
          <w:lang w:val="pt-PT"/>
        </w:rPr>
      </w:pPr>
      <w:bookmarkStart w:id="0" w:name="_heading=h.gjdgxs" w:colFirst="0" w:colLast="0"/>
      <w:bookmarkEnd w:id="0"/>
    </w:p>
    <w:p w14:paraId="4C652845" w14:textId="77777777" w:rsidR="00722B05" w:rsidRPr="00A4619D" w:rsidRDefault="00722B05" w:rsidP="00D914B1">
      <w:pPr>
        <w:jc w:val="both"/>
        <w:rPr>
          <w:rFonts w:ascii="Arial Narrow" w:hAnsi="Arial Narrow" w:cs="Arial Narrow"/>
          <w:i/>
          <w:iCs/>
          <w:sz w:val="22"/>
          <w:szCs w:val="22"/>
          <w:lang w:val="pt-PT"/>
        </w:rPr>
      </w:pPr>
      <w:r w:rsidRPr="0090515D">
        <w:rPr>
          <w:rFonts w:ascii="Arial Narrow" w:hAnsi="Arial Narrow" w:cs="Arial Narrow"/>
          <w:sz w:val="22"/>
          <w:szCs w:val="22"/>
          <w:lang w:val="pt-PT"/>
        </w:rPr>
        <w:t>José Blanco, Diretor de Ve</w:t>
      </w:r>
      <w:r>
        <w:rPr>
          <w:rFonts w:ascii="Arial Narrow" w:hAnsi="Arial Narrow" w:cs="Arial Narrow"/>
          <w:sz w:val="22"/>
          <w:szCs w:val="22"/>
          <w:lang w:val="pt-PT"/>
        </w:rPr>
        <w:t xml:space="preserve">ndas do Grupo, explica: </w:t>
      </w:r>
      <w:r w:rsidRPr="00635E65">
        <w:rPr>
          <w:rFonts w:ascii="Arial Narrow" w:hAnsi="Arial Narrow" w:cs="Arial Narrow"/>
          <w:i/>
          <w:iCs/>
          <w:sz w:val="22"/>
          <w:szCs w:val="22"/>
          <w:lang w:val="pt-PT"/>
        </w:rPr>
        <w:t xml:space="preserve">“Na origem do nosso Grupo estava a visão do seu fundador Raoul-Louis </w:t>
      </w:r>
      <w:proofErr w:type="spellStart"/>
      <w:r w:rsidRPr="00635E65">
        <w:rPr>
          <w:rFonts w:ascii="Arial Narrow" w:hAnsi="Arial Narrow" w:cs="Arial Narrow"/>
          <w:i/>
          <w:iCs/>
          <w:sz w:val="22"/>
          <w:szCs w:val="22"/>
          <w:lang w:val="pt-PT"/>
        </w:rPr>
        <w:t>Mattei</w:t>
      </w:r>
      <w:proofErr w:type="spellEnd"/>
      <w:r w:rsidRPr="00635E65">
        <w:rPr>
          <w:rFonts w:ascii="Arial Narrow" w:hAnsi="Arial Narrow" w:cs="Arial Narrow"/>
          <w:i/>
          <w:iCs/>
          <w:sz w:val="22"/>
          <w:szCs w:val="22"/>
          <w:lang w:val="pt-PT"/>
        </w:rPr>
        <w:t xml:space="preserve">: “Para quê ter um carro quando podes simplesmente alugar um quando precisares?”. Hoje, esta visão estabelecida pelo Europcar </w:t>
      </w:r>
      <w:proofErr w:type="spellStart"/>
      <w:r w:rsidRPr="00635E65">
        <w:rPr>
          <w:rFonts w:ascii="Arial Narrow" w:hAnsi="Arial Narrow" w:cs="Arial Narrow"/>
          <w:i/>
          <w:iCs/>
          <w:sz w:val="22"/>
          <w:szCs w:val="22"/>
          <w:lang w:val="pt-PT"/>
        </w:rPr>
        <w:t>Mobility</w:t>
      </w:r>
      <w:proofErr w:type="spellEnd"/>
      <w:r w:rsidRPr="00635E65">
        <w:rPr>
          <w:rFonts w:ascii="Arial Narrow" w:hAnsi="Arial Narrow" w:cs="Arial Narrow"/>
          <w:i/>
          <w:iCs/>
          <w:sz w:val="22"/>
          <w:szCs w:val="22"/>
          <w:lang w:val="pt-PT"/>
        </w:rPr>
        <w:t xml:space="preserve"> </w:t>
      </w:r>
      <w:proofErr w:type="spellStart"/>
      <w:r w:rsidRPr="00635E65">
        <w:rPr>
          <w:rFonts w:ascii="Arial Narrow" w:hAnsi="Arial Narrow" w:cs="Arial Narrow"/>
          <w:i/>
          <w:iCs/>
          <w:sz w:val="22"/>
          <w:szCs w:val="22"/>
          <w:lang w:val="pt-PT"/>
        </w:rPr>
        <w:t>Group</w:t>
      </w:r>
      <w:proofErr w:type="spellEnd"/>
      <w:r w:rsidRPr="00635E65">
        <w:rPr>
          <w:rFonts w:ascii="Arial Narrow" w:hAnsi="Arial Narrow" w:cs="Arial Narrow"/>
          <w:i/>
          <w:iCs/>
          <w:sz w:val="22"/>
          <w:szCs w:val="22"/>
          <w:lang w:val="pt-PT"/>
        </w:rPr>
        <w:t xml:space="preserve"> tornou-se mais relevante do que nunca, especialmente para as empresas. Acreditamos que a flexibilidade oferecida através das subscrições é a chave para o sucesso e vai transformar-se num “must </w:t>
      </w:r>
      <w:proofErr w:type="spellStart"/>
      <w:r w:rsidRPr="00635E65">
        <w:rPr>
          <w:rFonts w:ascii="Arial Narrow" w:hAnsi="Arial Narrow" w:cs="Arial Narrow"/>
          <w:i/>
          <w:iCs/>
          <w:sz w:val="22"/>
          <w:szCs w:val="22"/>
          <w:lang w:val="pt-PT"/>
        </w:rPr>
        <w:t>have</w:t>
      </w:r>
      <w:proofErr w:type="spellEnd"/>
      <w:r w:rsidRPr="00635E65">
        <w:rPr>
          <w:rFonts w:ascii="Arial Narrow" w:hAnsi="Arial Narrow" w:cs="Arial Narrow"/>
          <w:i/>
          <w:iCs/>
          <w:sz w:val="22"/>
          <w:szCs w:val="22"/>
          <w:lang w:val="pt-PT"/>
        </w:rPr>
        <w:t>” no “novo normal” em que vivemos.</w:t>
      </w:r>
    </w:p>
    <w:p w14:paraId="5FC6BB60" w14:textId="77777777" w:rsidR="00722B05" w:rsidRPr="00F410EA" w:rsidRDefault="00722B05" w:rsidP="00D914B1">
      <w:pPr>
        <w:jc w:val="both"/>
        <w:rPr>
          <w:rFonts w:ascii="Arial Narrow" w:hAnsi="Arial Narrow" w:cs="Arial Narrow"/>
          <w:i/>
          <w:sz w:val="22"/>
          <w:szCs w:val="22"/>
          <w:lang w:val="pt-PT"/>
        </w:rPr>
      </w:pPr>
    </w:p>
    <w:p w14:paraId="660F49AF" w14:textId="77777777" w:rsidR="00722B05" w:rsidRPr="00E21267" w:rsidRDefault="00722B05" w:rsidP="00E21267">
      <w:pPr>
        <w:jc w:val="both"/>
        <w:rPr>
          <w:rFonts w:ascii="Arial Narrow" w:hAnsi="Arial Narrow" w:cs="Arial Narrow"/>
          <w:i/>
          <w:sz w:val="22"/>
          <w:szCs w:val="22"/>
          <w:lang w:val="pt-PT"/>
        </w:rPr>
      </w:pPr>
      <w:r w:rsidRPr="00715112">
        <w:rPr>
          <w:rFonts w:ascii="Arial Narrow" w:hAnsi="Arial Narrow" w:cs="Arial Narrow"/>
          <w:i/>
          <w:sz w:val="22"/>
          <w:szCs w:val="22"/>
          <w:lang w:val="pt-PT"/>
        </w:rPr>
        <w:t>Com estas novas ofertas,</w:t>
      </w:r>
      <w:r>
        <w:rPr>
          <w:rFonts w:ascii="Arial Narrow" w:hAnsi="Arial Narrow" w:cs="Arial Narrow"/>
          <w:i/>
          <w:sz w:val="22"/>
          <w:szCs w:val="22"/>
          <w:lang w:val="pt-PT"/>
        </w:rPr>
        <w:t xml:space="preserve"> queremos providenciar um maior e melhor apoio aos negócios – de profissionais independentes e pequenas empresas, até grandes companhias – e afirmar a nossa posição na linha da frente da “revolução da mobilidade” para os nossos clientes B2B. </w:t>
      </w:r>
      <w:r w:rsidRPr="009D6C0F">
        <w:rPr>
          <w:rFonts w:ascii="Arial Narrow" w:hAnsi="Arial Narrow" w:cs="Arial Narrow"/>
          <w:i/>
          <w:sz w:val="22"/>
          <w:szCs w:val="22"/>
          <w:lang w:val="pt-PT"/>
        </w:rPr>
        <w:t>Através da</w:t>
      </w:r>
      <w:r>
        <w:rPr>
          <w:rFonts w:ascii="Arial Narrow" w:hAnsi="Arial Narrow" w:cs="Arial Narrow"/>
          <w:i/>
          <w:sz w:val="22"/>
          <w:szCs w:val="22"/>
          <w:lang w:val="pt-PT"/>
        </w:rPr>
        <w:t xml:space="preserve"> sua</w:t>
      </w:r>
      <w:r w:rsidRPr="009D6C0F">
        <w:rPr>
          <w:rFonts w:ascii="Arial Narrow" w:hAnsi="Arial Narrow" w:cs="Arial Narrow"/>
          <w:i/>
          <w:sz w:val="22"/>
          <w:szCs w:val="22"/>
          <w:lang w:val="pt-PT"/>
        </w:rPr>
        <w:t xml:space="preserve"> diferença do aluguer a prazo fixo, a</w:t>
      </w:r>
      <w:r>
        <w:rPr>
          <w:rFonts w:ascii="Arial Narrow" w:hAnsi="Arial Narrow" w:cs="Arial Narrow"/>
          <w:i/>
          <w:sz w:val="22"/>
          <w:szCs w:val="22"/>
          <w:lang w:val="pt-PT"/>
        </w:rPr>
        <w:t xml:space="preserve">s novas ofertas dão aos negócios oportunidades para dispor de carros ou carrinhas quando precisarem e durante o tempo </w:t>
      </w:r>
      <w:r>
        <w:rPr>
          <w:rFonts w:ascii="Arial Narrow" w:hAnsi="Arial Narrow" w:cs="Arial Narrow"/>
          <w:i/>
          <w:sz w:val="22"/>
          <w:szCs w:val="22"/>
          <w:lang w:val="pt-PT"/>
        </w:rPr>
        <w:lastRenderedPageBreak/>
        <w:t xml:space="preserve">que quiserem, de uma maneira totalmente flexível. </w:t>
      </w:r>
      <w:r w:rsidRPr="00E028C3">
        <w:rPr>
          <w:rFonts w:ascii="Arial Narrow" w:hAnsi="Arial Narrow" w:cs="Arial Narrow"/>
          <w:i/>
          <w:sz w:val="22"/>
          <w:szCs w:val="22"/>
          <w:lang w:val="pt-PT"/>
        </w:rPr>
        <w:t>Graças a isto, o</w:t>
      </w:r>
      <w:r>
        <w:rPr>
          <w:rFonts w:ascii="Arial Narrow" w:hAnsi="Arial Narrow" w:cs="Arial Narrow"/>
          <w:i/>
          <w:sz w:val="22"/>
          <w:szCs w:val="22"/>
          <w:lang w:val="pt-PT"/>
        </w:rPr>
        <w:t>s</w:t>
      </w:r>
      <w:r w:rsidRPr="00E028C3">
        <w:rPr>
          <w:rFonts w:ascii="Arial Narrow" w:hAnsi="Arial Narrow" w:cs="Arial Narrow"/>
          <w:i/>
          <w:sz w:val="22"/>
          <w:szCs w:val="22"/>
          <w:lang w:val="pt-PT"/>
        </w:rPr>
        <w:t xml:space="preserve"> negóci</w:t>
      </w:r>
      <w:r>
        <w:rPr>
          <w:rFonts w:ascii="Arial Narrow" w:hAnsi="Arial Narrow" w:cs="Arial Narrow"/>
          <w:i/>
          <w:sz w:val="22"/>
          <w:szCs w:val="22"/>
          <w:lang w:val="pt-PT"/>
        </w:rPr>
        <w:t>os</w:t>
      </w:r>
      <w:r w:rsidRPr="00E028C3">
        <w:rPr>
          <w:rFonts w:ascii="Arial Narrow" w:hAnsi="Arial Narrow" w:cs="Arial Narrow"/>
          <w:i/>
          <w:sz w:val="22"/>
          <w:szCs w:val="22"/>
          <w:lang w:val="pt-PT"/>
        </w:rPr>
        <w:t xml:space="preserve"> t</w:t>
      </w:r>
      <w:r>
        <w:rPr>
          <w:rFonts w:ascii="Arial Narrow" w:hAnsi="Arial Narrow" w:cs="Arial Narrow"/>
          <w:i/>
          <w:sz w:val="22"/>
          <w:szCs w:val="22"/>
          <w:lang w:val="pt-PT"/>
        </w:rPr>
        <w:t>ê</w:t>
      </w:r>
      <w:r w:rsidRPr="00E028C3">
        <w:rPr>
          <w:rFonts w:ascii="Arial Narrow" w:hAnsi="Arial Narrow" w:cs="Arial Narrow"/>
          <w:i/>
          <w:sz w:val="22"/>
          <w:szCs w:val="22"/>
          <w:lang w:val="pt-PT"/>
        </w:rPr>
        <w:t xml:space="preserve">m um controlo potencializado sobre </w:t>
      </w:r>
      <w:r>
        <w:rPr>
          <w:rFonts w:ascii="Arial Narrow" w:hAnsi="Arial Narrow" w:cs="Arial Narrow"/>
          <w:i/>
          <w:sz w:val="22"/>
          <w:szCs w:val="22"/>
          <w:lang w:val="pt-PT"/>
        </w:rPr>
        <w:t>os seus custos e podem adaptar-se com eficácia e rapidez a novas situações, aumentando ou reduzindo as suas frotas com base no seu nível de atividade.”</w:t>
      </w:r>
    </w:p>
    <w:p w14:paraId="738AA96B" w14:textId="77777777" w:rsidR="00722B05" w:rsidRPr="00F410EA" w:rsidRDefault="00722B05" w:rsidP="00D914B1">
      <w:pPr>
        <w:pBdr>
          <w:bottom w:val="single" w:sz="6" w:space="1" w:color="auto"/>
        </w:pBdr>
        <w:jc w:val="both"/>
        <w:rPr>
          <w:lang w:val="pt-PT"/>
        </w:rPr>
      </w:pPr>
    </w:p>
    <w:p w14:paraId="29926ED3" w14:textId="77777777" w:rsidR="00722B05" w:rsidRPr="00F410EA" w:rsidRDefault="00722B05" w:rsidP="00D914B1">
      <w:pPr>
        <w:jc w:val="both"/>
        <w:rPr>
          <w:rFonts w:ascii="Arial Narrow" w:hAnsi="Arial Narrow"/>
          <w:lang w:val="pt-PT"/>
        </w:rPr>
      </w:pPr>
    </w:p>
    <w:p w14:paraId="71B25F5A" w14:textId="77777777" w:rsidR="00722B05" w:rsidRPr="00217EC0" w:rsidRDefault="00722B05" w:rsidP="00485526">
      <w:pPr>
        <w:jc w:val="both"/>
        <w:outlineLvl w:val="0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Pontos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principais</w:t>
      </w:r>
      <w:proofErr w:type="spellEnd"/>
      <w:r>
        <w:rPr>
          <w:rFonts w:ascii="Arial Narrow" w:hAnsi="Arial Narrow"/>
          <w:b/>
        </w:rPr>
        <w:t xml:space="preserve"> das </w:t>
      </w:r>
      <w:proofErr w:type="spellStart"/>
      <w:r>
        <w:rPr>
          <w:rFonts w:ascii="Arial Narrow" w:hAnsi="Arial Narrow"/>
          <w:b/>
        </w:rPr>
        <w:t>ofertas</w:t>
      </w:r>
      <w:proofErr w:type="spellEnd"/>
      <w:r w:rsidRPr="00217EC0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</w:t>
      </w:r>
    </w:p>
    <w:p w14:paraId="63010391" w14:textId="77777777" w:rsidR="00722B05" w:rsidRPr="00217EC0" w:rsidRDefault="00722B05" w:rsidP="00D914B1">
      <w:pPr>
        <w:jc w:val="both"/>
        <w:rPr>
          <w:rFonts w:ascii="Arial Narrow" w:hAnsi="Arial Narrow"/>
        </w:rPr>
      </w:pPr>
    </w:p>
    <w:p w14:paraId="38F2C5E4" w14:textId="77777777" w:rsidR="00722B05" w:rsidRDefault="00722B05" w:rsidP="00D914B1">
      <w:pPr>
        <w:jc w:val="both"/>
      </w:pPr>
    </w:p>
    <w:p w14:paraId="549E8B1A" w14:textId="77777777" w:rsidR="00722B05" w:rsidRPr="00F66361" w:rsidRDefault="00722B05" w:rsidP="00D914B1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Arial Narrow" w:hAnsi="Arial Narrow" w:cs="Arial"/>
          <w:color w:val="222222"/>
          <w:sz w:val="22"/>
          <w:szCs w:val="22"/>
          <w:lang w:val="en-GB"/>
        </w:rPr>
      </w:pPr>
      <w:proofErr w:type="spellStart"/>
      <w:r w:rsidRPr="00F66361">
        <w:rPr>
          <w:rFonts w:ascii="Arial Narrow" w:hAnsi="Arial Narrow" w:cs="Arial"/>
          <w:color w:val="222222"/>
          <w:sz w:val="22"/>
          <w:szCs w:val="22"/>
          <w:u w:val="single"/>
          <w:lang w:val="en-GB"/>
        </w:rPr>
        <w:t>SuperFlex</w:t>
      </w:r>
      <w:proofErr w:type="spellEnd"/>
      <w:r w:rsidRPr="00F66361">
        <w:rPr>
          <w:rFonts w:ascii="Arial Narrow" w:hAnsi="Arial Narrow" w:cs="Arial"/>
          <w:color w:val="222222"/>
          <w:sz w:val="22"/>
          <w:szCs w:val="22"/>
          <w:lang w:val="en-GB"/>
        </w:rPr>
        <w:t>:</w:t>
      </w:r>
    </w:p>
    <w:p w14:paraId="614B4507" w14:textId="77777777" w:rsidR="00722B05" w:rsidRPr="00332767" w:rsidRDefault="00722B05" w:rsidP="00D914B1">
      <w:pPr>
        <w:pStyle w:val="PargrafodaLista"/>
        <w:numPr>
          <w:ilvl w:val="1"/>
          <w:numId w:val="2"/>
        </w:numPr>
        <w:shd w:val="clear" w:color="auto" w:fill="FFFFFF"/>
        <w:jc w:val="both"/>
        <w:rPr>
          <w:rFonts w:ascii="Arial Narrow" w:hAnsi="Arial Narrow" w:cs="Arial"/>
          <w:color w:val="222222"/>
          <w:sz w:val="22"/>
          <w:szCs w:val="22"/>
          <w:lang w:val="pt-PT"/>
        </w:rPr>
      </w:pPr>
      <w:r w:rsidRPr="00332767">
        <w:rPr>
          <w:rFonts w:ascii="Arial Narrow" w:hAnsi="Arial Narrow" w:cs="Arial"/>
          <w:color w:val="222222"/>
          <w:sz w:val="22"/>
          <w:szCs w:val="22"/>
          <w:lang w:val="pt-PT"/>
        </w:rPr>
        <w:t>A subscrição mais flexível, a partir de 1 mês</w:t>
      </w:r>
      <w:r>
        <w:rPr>
          <w:rFonts w:ascii="Arial Narrow" w:hAnsi="Arial Narrow" w:cs="Arial"/>
          <w:color w:val="222222"/>
          <w:sz w:val="22"/>
          <w:szCs w:val="22"/>
          <w:lang w:val="pt-PT"/>
        </w:rPr>
        <w:t xml:space="preserve"> de aluguer</w:t>
      </w:r>
    </w:p>
    <w:p w14:paraId="1FA3FC8E" w14:textId="77777777" w:rsidR="00722B05" w:rsidRPr="00F66361" w:rsidRDefault="00722B05" w:rsidP="00D914B1">
      <w:pPr>
        <w:pStyle w:val="PargrafodaLista"/>
        <w:numPr>
          <w:ilvl w:val="1"/>
          <w:numId w:val="2"/>
        </w:numPr>
        <w:shd w:val="clear" w:color="auto" w:fill="FFFFFF"/>
        <w:spacing w:after="240"/>
        <w:jc w:val="both"/>
        <w:rPr>
          <w:rFonts w:ascii="Arial Narrow" w:hAnsi="Arial Narrow" w:cs="Arial"/>
          <w:color w:val="222222"/>
          <w:sz w:val="22"/>
          <w:szCs w:val="22"/>
          <w:lang w:val="en-GB"/>
        </w:rPr>
      </w:pPr>
      <w:r>
        <w:rPr>
          <w:rFonts w:ascii="Arial Narrow" w:hAnsi="Arial Narrow" w:cs="Arial"/>
          <w:color w:val="222222"/>
          <w:sz w:val="22"/>
          <w:szCs w:val="22"/>
          <w:lang w:val="en-GB"/>
        </w:rPr>
        <w:t xml:space="preserve">Sem </w:t>
      </w:r>
      <w:proofErr w:type="spellStart"/>
      <w:r>
        <w:rPr>
          <w:rFonts w:ascii="Arial Narrow" w:hAnsi="Arial Narrow" w:cs="Arial"/>
          <w:color w:val="222222"/>
          <w:sz w:val="22"/>
          <w:szCs w:val="22"/>
          <w:lang w:val="en-GB"/>
        </w:rPr>
        <w:t>compromisso</w:t>
      </w:r>
      <w:proofErr w:type="spellEnd"/>
    </w:p>
    <w:p w14:paraId="711C9359" w14:textId="77777777" w:rsidR="00722B05" w:rsidRPr="00F66361" w:rsidRDefault="00722B05" w:rsidP="00D914B1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Arial Narrow" w:hAnsi="Arial Narrow" w:cs="Arial"/>
          <w:color w:val="222222"/>
          <w:sz w:val="22"/>
          <w:szCs w:val="22"/>
          <w:lang w:val="en-GB"/>
        </w:rPr>
      </w:pPr>
      <w:r w:rsidRPr="00F66361">
        <w:rPr>
          <w:rFonts w:ascii="Arial Narrow" w:hAnsi="Arial Narrow" w:cs="Arial"/>
          <w:color w:val="222222"/>
          <w:sz w:val="22"/>
          <w:szCs w:val="22"/>
          <w:u w:val="single"/>
          <w:lang w:val="en-GB"/>
        </w:rPr>
        <w:t>Flex</w:t>
      </w:r>
      <w:r w:rsidRPr="00F66361">
        <w:rPr>
          <w:rFonts w:ascii="Arial Narrow" w:hAnsi="Arial Narrow" w:cs="Arial"/>
          <w:color w:val="222222"/>
          <w:sz w:val="22"/>
          <w:szCs w:val="22"/>
          <w:lang w:val="en-GB"/>
        </w:rPr>
        <w:t>:</w:t>
      </w:r>
    </w:p>
    <w:p w14:paraId="704DAD46" w14:textId="77777777" w:rsidR="00722B05" w:rsidRPr="00876D63" w:rsidRDefault="00722B05" w:rsidP="00D914B1">
      <w:pPr>
        <w:pStyle w:val="PargrafodaLista"/>
        <w:numPr>
          <w:ilvl w:val="1"/>
          <w:numId w:val="2"/>
        </w:numPr>
        <w:shd w:val="clear" w:color="auto" w:fill="FFFFFF"/>
        <w:jc w:val="both"/>
        <w:rPr>
          <w:rFonts w:ascii="Arial Narrow" w:hAnsi="Arial Narrow" w:cs="Arial"/>
          <w:color w:val="222222"/>
          <w:sz w:val="22"/>
          <w:szCs w:val="22"/>
          <w:lang w:val="pt-PT"/>
        </w:rPr>
      </w:pPr>
      <w:r w:rsidRPr="00876D63">
        <w:rPr>
          <w:rFonts w:ascii="Arial Narrow" w:hAnsi="Arial Narrow" w:cs="Arial"/>
          <w:color w:val="222222"/>
          <w:sz w:val="22"/>
          <w:szCs w:val="22"/>
          <w:lang w:val="pt-PT"/>
        </w:rPr>
        <w:t xml:space="preserve">Melhor relação preço </w:t>
      </w:r>
      <w:r>
        <w:rPr>
          <w:rFonts w:ascii="Arial Narrow" w:hAnsi="Arial Narrow" w:cs="Arial"/>
          <w:color w:val="222222"/>
          <w:sz w:val="22"/>
          <w:szCs w:val="22"/>
          <w:lang w:val="pt-PT"/>
        </w:rPr>
        <w:t>–</w:t>
      </w:r>
      <w:r w:rsidRPr="00876D63">
        <w:rPr>
          <w:rFonts w:ascii="Arial Narrow" w:hAnsi="Arial Narrow" w:cs="Arial"/>
          <w:color w:val="222222"/>
          <w:sz w:val="22"/>
          <w:szCs w:val="22"/>
          <w:lang w:val="pt-PT"/>
        </w:rPr>
        <w:t xml:space="preserve"> fl</w:t>
      </w:r>
      <w:r>
        <w:rPr>
          <w:rFonts w:ascii="Arial Narrow" w:hAnsi="Arial Narrow" w:cs="Arial"/>
          <w:color w:val="222222"/>
          <w:sz w:val="22"/>
          <w:szCs w:val="22"/>
          <w:lang w:val="pt-PT"/>
        </w:rPr>
        <w:t>e</w:t>
      </w:r>
      <w:r w:rsidRPr="00876D63">
        <w:rPr>
          <w:rFonts w:ascii="Arial Narrow" w:hAnsi="Arial Narrow" w:cs="Arial"/>
          <w:color w:val="222222"/>
          <w:sz w:val="22"/>
          <w:szCs w:val="22"/>
          <w:lang w:val="pt-PT"/>
        </w:rPr>
        <w:t>xibilida</w:t>
      </w:r>
      <w:r>
        <w:rPr>
          <w:rFonts w:ascii="Arial Narrow" w:hAnsi="Arial Narrow" w:cs="Arial"/>
          <w:color w:val="222222"/>
          <w:sz w:val="22"/>
          <w:szCs w:val="22"/>
          <w:lang w:val="pt-PT"/>
        </w:rPr>
        <w:t xml:space="preserve">de </w:t>
      </w:r>
    </w:p>
    <w:p w14:paraId="6EFD3EA7" w14:textId="77777777" w:rsidR="00722B05" w:rsidRPr="00BD7134" w:rsidRDefault="00722B05" w:rsidP="00D914B1">
      <w:pPr>
        <w:pStyle w:val="PargrafodaLista"/>
        <w:numPr>
          <w:ilvl w:val="1"/>
          <w:numId w:val="2"/>
        </w:numPr>
        <w:shd w:val="clear" w:color="auto" w:fill="FFFFFF"/>
        <w:jc w:val="both"/>
        <w:rPr>
          <w:rFonts w:ascii="Arial Narrow" w:hAnsi="Arial Narrow" w:cs="Arial"/>
          <w:color w:val="222222"/>
          <w:sz w:val="22"/>
          <w:szCs w:val="22"/>
          <w:lang w:val="pt-PT"/>
        </w:rPr>
      </w:pPr>
      <w:r w:rsidRPr="00BD7134">
        <w:rPr>
          <w:rFonts w:ascii="Arial Narrow" w:hAnsi="Arial Narrow" w:cs="Arial"/>
          <w:color w:val="222222"/>
          <w:sz w:val="22"/>
          <w:szCs w:val="22"/>
          <w:lang w:val="pt-PT"/>
        </w:rPr>
        <w:t>A partir de 3 meses de aluguer com cobranças mensais (</w:t>
      </w:r>
      <w:r>
        <w:rPr>
          <w:rFonts w:ascii="Arial Narrow" w:hAnsi="Arial Narrow" w:cs="Arial"/>
          <w:color w:val="222222"/>
          <w:sz w:val="22"/>
          <w:szCs w:val="22"/>
          <w:lang w:val="pt-PT"/>
        </w:rPr>
        <w:t>as cobranças são regressivas de acordo com a duração do aluguer</w:t>
      </w:r>
      <w:r w:rsidRPr="00BD7134">
        <w:rPr>
          <w:rFonts w:ascii="Arial Narrow" w:hAnsi="Arial Narrow" w:cs="Arial"/>
          <w:color w:val="222222"/>
          <w:sz w:val="22"/>
          <w:szCs w:val="22"/>
          <w:lang w:val="pt-PT"/>
        </w:rPr>
        <w:t>)</w:t>
      </w:r>
    </w:p>
    <w:p w14:paraId="04597FFD" w14:textId="77777777" w:rsidR="00722B05" w:rsidRPr="00F66361" w:rsidRDefault="00722B05" w:rsidP="00D914B1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Arial Narrow" w:hAnsi="Arial Narrow" w:cs="Arial"/>
          <w:color w:val="222222"/>
          <w:sz w:val="22"/>
          <w:szCs w:val="22"/>
          <w:lang w:val="en-GB"/>
        </w:rPr>
      </w:pPr>
      <w:proofErr w:type="spellStart"/>
      <w:r w:rsidRPr="00F66361">
        <w:rPr>
          <w:rFonts w:ascii="Arial Narrow" w:hAnsi="Arial Narrow" w:cs="Arial"/>
          <w:color w:val="222222"/>
          <w:sz w:val="22"/>
          <w:szCs w:val="22"/>
          <w:u w:val="single"/>
          <w:lang w:val="en-GB"/>
        </w:rPr>
        <w:t>DuoFlex</w:t>
      </w:r>
      <w:proofErr w:type="spellEnd"/>
      <w:r w:rsidRPr="00F66361">
        <w:rPr>
          <w:rFonts w:ascii="Arial Narrow" w:hAnsi="Arial Narrow" w:cs="Arial"/>
          <w:color w:val="222222"/>
          <w:sz w:val="22"/>
          <w:szCs w:val="22"/>
          <w:lang w:val="en-GB"/>
        </w:rPr>
        <w:t>:</w:t>
      </w:r>
    </w:p>
    <w:p w14:paraId="788FAF00" w14:textId="77777777" w:rsidR="00722B05" w:rsidRPr="00BD7134" w:rsidRDefault="00722B05" w:rsidP="00D914B1">
      <w:pPr>
        <w:pStyle w:val="PargrafodaLista"/>
        <w:numPr>
          <w:ilvl w:val="1"/>
          <w:numId w:val="2"/>
        </w:numPr>
        <w:shd w:val="clear" w:color="auto" w:fill="FFFFFF"/>
        <w:jc w:val="both"/>
        <w:rPr>
          <w:rFonts w:ascii="Arial Narrow" w:hAnsi="Arial Narrow" w:cs="Arial"/>
          <w:color w:val="222222"/>
          <w:sz w:val="22"/>
          <w:szCs w:val="22"/>
          <w:lang w:val="pt-PT"/>
        </w:rPr>
      </w:pPr>
      <w:r w:rsidRPr="00BD7134">
        <w:rPr>
          <w:rFonts w:ascii="Arial Narrow" w:hAnsi="Arial Narrow" w:cs="Arial"/>
          <w:color w:val="222222"/>
          <w:sz w:val="22"/>
          <w:szCs w:val="22"/>
          <w:lang w:val="pt-PT"/>
        </w:rPr>
        <w:t>Um modelo de subscrição flexív</w:t>
      </w:r>
      <w:r>
        <w:rPr>
          <w:rFonts w:ascii="Arial Narrow" w:hAnsi="Arial Narrow" w:cs="Arial"/>
          <w:color w:val="222222"/>
          <w:sz w:val="22"/>
          <w:szCs w:val="22"/>
          <w:lang w:val="pt-PT"/>
        </w:rPr>
        <w:t>el único (a partir de 1 mês</w:t>
      </w:r>
      <w:r w:rsidRPr="00BD7134">
        <w:rPr>
          <w:rFonts w:ascii="Arial Narrow" w:hAnsi="Arial Narrow" w:cs="Arial"/>
          <w:color w:val="222222"/>
          <w:sz w:val="22"/>
          <w:szCs w:val="22"/>
          <w:lang w:val="pt-PT"/>
        </w:rPr>
        <w:t>)</w:t>
      </w:r>
    </w:p>
    <w:p w14:paraId="3B3985A4" w14:textId="77777777" w:rsidR="00722B05" w:rsidRPr="00933560" w:rsidRDefault="00722B05" w:rsidP="00D914B1">
      <w:pPr>
        <w:pStyle w:val="PargrafodaLista"/>
        <w:numPr>
          <w:ilvl w:val="1"/>
          <w:numId w:val="2"/>
        </w:numPr>
        <w:shd w:val="clear" w:color="auto" w:fill="FFFFFF"/>
        <w:jc w:val="both"/>
        <w:rPr>
          <w:rFonts w:ascii="Arial Narrow" w:hAnsi="Arial Narrow" w:cs="Arial"/>
          <w:color w:val="222222"/>
          <w:sz w:val="22"/>
          <w:szCs w:val="22"/>
          <w:lang w:val="pt-PT"/>
        </w:rPr>
      </w:pPr>
      <w:r w:rsidRPr="00933560">
        <w:rPr>
          <w:rFonts w:ascii="Arial Narrow" w:hAnsi="Arial Narrow" w:cs="Arial"/>
          <w:color w:val="222222"/>
          <w:sz w:val="22"/>
          <w:szCs w:val="22"/>
          <w:lang w:val="pt-PT"/>
        </w:rPr>
        <w:t>Aluguer Mensal + acesso a um segundo veículo todos os</w:t>
      </w:r>
      <w:r>
        <w:rPr>
          <w:rFonts w:ascii="Arial Narrow" w:hAnsi="Arial Narrow" w:cs="Arial"/>
          <w:color w:val="222222"/>
          <w:sz w:val="22"/>
          <w:szCs w:val="22"/>
          <w:lang w:val="pt-PT"/>
        </w:rPr>
        <w:t xml:space="preserve"> meses (no total de 4 dias em veículos de categorias diferentes)</w:t>
      </w:r>
    </w:p>
    <w:p w14:paraId="6B7531BC" w14:textId="3A5E51BB" w:rsidR="00D36CC7" w:rsidRPr="00730401" w:rsidRDefault="00722B05" w:rsidP="00730401">
      <w:pPr>
        <w:pStyle w:val="PargrafodaLista"/>
        <w:numPr>
          <w:ilvl w:val="1"/>
          <w:numId w:val="2"/>
        </w:numPr>
        <w:shd w:val="clear" w:color="auto" w:fill="FFFFFF"/>
        <w:jc w:val="both"/>
        <w:rPr>
          <w:lang w:val="pt-PT"/>
        </w:rPr>
      </w:pPr>
      <w:r w:rsidRPr="006E6C19">
        <w:rPr>
          <w:rFonts w:ascii="Arial Narrow" w:hAnsi="Arial Narrow" w:cs="Arial"/>
          <w:color w:val="222222"/>
          <w:sz w:val="22"/>
          <w:szCs w:val="22"/>
          <w:lang w:val="pt-PT"/>
        </w:rPr>
        <w:t xml:space="preserve">Ideal para testar soluções de mobilidade mais sustentáveis </w:t>
      </w:r>
    </w:p>
    <w:p w14:paraId="51DEBD1A" w14:textId="77777777" w:rsidR="00730401" w:rsidRPr="00730401" w:rsidRDefault="00730401" w:rsidP="00730401">
      <w:pPr>
        <w:pStyle w:val="PargrafodaLista"/>
        <w:numPr>
          <w:ilvl w:val="0"/>
          <w:numId w:val="2"/>
        </w:numPr>
        <w:shd w:val="clear" w:color="auto" w:fill="FFFFFF"/>
        <w:jc w:val="both"/>
        <w:rPr>
          <w:lang w:val="pt-PT"/>
        </w:rPr>
      </w:pPr>
      <w:proofErr w:type="spellStart"/>
      <w:r>
        <w:rPr>
          <w:rFonts w:ascii="Arial Narrow" w:hAnsi="Arial Narrow" w:cs="Arial"/>
          <w:color w:val="222222"/>
          <w:sz w:val="22"/>
          <w:szCs w:val="22"/>
          <w:lang w:val="pt-PT"/>
        </w:rPr>
        <w:t>Flex</w:t>
      </w:r>
      <w:proofErr w:type="spellEnd"/>
      <w:r>
        <w:rPr>
          <w:rFonts w:ascii="Arial Narrow" w:hAnsi="Arial Narrow" w:cs="Arial"/>
          <w:color w:val="222222"/>
          <w:sz w:val="22"/>
          <w:szCs w:val="22"/>
          <w:lang w:val="pt-PT"/>
        </w:rPr>
        <w:t xml:space="preserve"> +:</w:t>
      </w:r>
    </w:p>
    <w:p w14:paraId="69B7DE48" w14:textId="7F58FA27" w:rsidR="00D6485B" w:rsidRPr="00777B54" w:rsidRDefault="00D6485B" w:rsidP="00730401">
      <w:pPr>
        <w:pStyle w:val="PargrafodaLista"/>
        <w:numPr>
          <w:ilvl w:val="1"/>
          <w:numId w:val="2"/>
        </w:numPr>
        <w:shd w:val="clear" w:color="auto" w:fill="FFFFFF"/>
        <w:jc w:val="both"/>
        <w:rPr>
          <w:lang w:val="pt-PT"/>
        </w:rPr>
      </w:pPr>
      <w:r>
        <w:rPr>
          <w:rFonts w:ascii="Arial Narrow" w:hAnsi="Arial Narrow" w:cs="Arial"/>
          <w:color w:val="222222"/>
          <w:sz w:val="22"/>
          <w:szCs w:val="22"/>
          <w:lang w:val="pt-PT"/>
        </w:rPr>
        <w:t>Aluguer de longa duração</w:t>
      </w:r>
      <w:r w:rsidR="00777B54">
        <w:rPr>
          <w:rFonts w:ascii="Arial Narrow" w:hAnsi="Arial Narrow" w:cs="Arial"/>
          <w:color w:val="222222"/>
          <w:sz w:val="22"/>
          <w:szCs w:val="22"/>
          <w:lang w:val="pt-PT"/>
        </w:rPr>
        <w:t xml:space="preserve"> de 12 a 24 meses</w:t>
      </w:r>
    </w:p>
    <w:p w14:paraId="180FCCD2" w14:textId="64FF5AA0" w:rsidR="00722B05" w:rsidRDefault="00722B05" w:rsidP="00D914B1">
      <w:pPr>
        <w:pStyle w:val="PargrafodaLista"/>
        <w:shd w:val="clear" w:color="auto" w:fill="FFFFFF"/>
        <w:ind w:left="1440"/>
        <w:jc w:val="both"/>
        <w:rPr>
          <w:lang w:val="pt-PT"/>
        </w:rPr>
      </w:pPr>
    </w:p>
    <w:p w14:paraId="3344A5F6" w14:textId="77777777" w:rsidR="00777B54" w:rsidRPr="006E6C19" w:rsidRDefault="00777B54" w:rsidP="00D914B1">
      <w:pPr>
        <w:pStyle w:val="PargrafodaLista"/>
        <w:shd w:val="clear" w:color="auto" w:fill="FFFFFF"/>
        <w:ind w:left="1440"/>
        <w:jc w:val="both"/>
        <w:rPr>
          <w:lang w:val="pt-PT"/>
        </w:rPr>
      </w:pPr>
    </w:p>
    <w:p w14:paraId="3131522E" w14:textId="77777777" w:rsidR="00722B05" w:rsidRDefault="00722B05" w:rsidP="00D914B1">
      <w:pPr>
        <w:shd w:val="clear" w:color="auto" w:fill="FFFFFF"/>
        <w:jc w:val="both"/>
        <w:rPr>
          <w:rFonts w:ascii="Arial Narrow" w:hAnsi="Arial Narrow" w:cs="Arial"/>
          <w:color w:val="000000"/>
          <w:sz w:val="22"/>
          <w:szCs w:val="22"/>
          <w:lang w:val="pt-PT"/>
        </w:rPr>
      </w:pPr>
      <w:r w:rsidRPr="00D16864">
        <w:rPr>
          <w:rFonts w:ascii="Arial Narrow" w:hAnsi="Arial Narrow" w:cs="Arial"/>
          <w:color w:val="000000"/>
          <w:sz w:val="22"/>
          <w:szCs w:val="22"/>
          <w:lang w:val="pt-PT"/>
        </w:rPr>
        <w:t xml:space="preserve">Os planos </w:t>
      </w:r>
      <w:proofErr w:type="spellStart"/>
      <w:r w:rsidRPr="00D16864">
        <w:rPr>
          <w:rFonts w:ascii="Arial Narrow" w:hAnsi="Arial Narrow" w:cs="Arial"/>
          <w:color w:val="000000"/>
          <w:sz w:val="22"/>
          <w:szCs w:val="22"/>
          <w:lang w:val="pt-PT"/>
        </w:rPr>
        <w:t>Flex</w:t>
      </w:r>
      <w:proofErr w:type="spellEnd"/>
      <w:r w:rsidRPr="00D16864">
        <w:rPr>
          <w:rFonts w:ascii="Arial Narrow" w:hAnsi="Arial Narrow" w:cs="Arial"/>
          <w:color w:val="000000"/>
          <w:sz w:val="22"/>
          <w:szCs w:val="22"/>
          <w:lang w:val="pt-PT"/>
        </w:rPr>
        <w:t xml:space="preserve"> e </w:t>
      </w:r>
      <w:proofErr w:type="spellStart"/>
      <w:r w:rsidRPr="00D16864">
        <w:rPr>
          <w:rFonts w:ascii="Arial Narrow" w:hAnsi="Arial Narrow" w:cs="Arial"/>
          <w:color w:val="000000"/>
          <w:sz w:val="22"/>
          <w:szCs w:val="22"/>
          <w:lang w:val="pt-PT"/>
        </w:rPr>
        <w:t>SuperFlex</w:t>
      </w:r>
      <w:proofErr w:type="spellEnd"/>
      <w:r w:rsidRPr="00D16864">
        <w:rPr>
          <w:rFonts w:ascii="Arial Narrow" w:hAnsi="Arial Narrow" w:cs="Arial"/>
          <w:color w:val="000000"/>
          <w:sz w:val="22"/>
          <w:szCs w:val="22"/>
          <w:lang w:val="pt-PT"/>
        </w:rPr>
        <w:t xml:space="preserve"> já estão disponíveis nos principais países europeus e </w:t>
      </w:r>
      <w:proofErr w:type="spellStart"/>
      <w:r w:rsidRPr="00D16864">
        <w:rPr>
          <w:rFonts w:ascii="Arial Narrow" w:hAnsi="Arial Narrow" w:cs="Arial"/>
          <w:color w:val="000000"/>
          <w:sz w:val="22"/>
          <w:szCs w:val="22"/>
          <w:lang w:val="pt-PT"/>
        </w:rPr>
        <w:t>DuoFlex</w:t>
      </w:r>
      <w:proofErr w:type="spellEnd"/>
      <w:r w:rsidRPr="00D16864">
        <w:rPr>
          <w:rFonts w:ascii="Arial Narrow" w:hAnsi="Arial Narrow" w:cs="Arial"/>
          <w:color w:val="000000"/>
          <w:sz w:val="22"/>
          <w:szCs w:val="22"/>
          <w:lang w:val="pt-PT"/>
        </w:rPr>
        <w:t xml:space="preserve"> ficará também disponível nas próximas semanas.</w:t>
      </w:r>
    </w:p>
    <w:p w14:paraId="4C2A89E6" w14:textId="6B9F8F2E" w:rsidR="00722B05" w:rsidRDefault="00722B05" w:rsidP="00D914B1">
      <w:pPr>
        <w:shd w:val="clear" w:color="auto" w:fill="FFFFFF"/>
        <w:jc w:val="both"/>
        <w:rPr>
          <w:rFonts w:ascii="Arial Narrow" w:hAnsi="Arial Narrow" w:cs="Arial"/>
          <w:color w:val="000000"/>
          <w:sz w:val="22"/>
          <w:szCs w:val="22"/>
          <w:lang w:val="pt-PT"/>
        </w:rPr>
      </w:pPr>
    </w:p>
    <w:p w14:paraId="6344B61E" w14:textId="77777777" w:rsidR="00777B54" w:rsidRDefault="00777B54" w:rsidP="00D914B1">
      <w:pPr>
        <w:shd w:val="clear" w:color="auto" w:fill="FFFFFF"/>
        <w:jc w:val="both"/>
        <w:rPr>
          <w:rFonts w:ascii="Arial Narrow" w:hAnsi="Arial Narrow" w:cs="Arial"/>
          <w:color w:val="000000"/>
          <w:sz w:val="22"/>
          <w:szCs w:val="22"/>
          <w:lang w:val="pt-PT"/>
        </w:rPr>
      </w:pPr>
    </w:p>
    <w:p w14:paraId="16F91892" w14:textId="77777777" w:rsidR="00722B05" w:rsidRPr="006F7C8E" w:rsidRDefault="00722B05" w:rsidP="00485526">
      <w:pPr>
        <w:shd w:val="clear" w:color="auto" w:fill="FFFFFF"/>
        <w:jc w:val="both"/>
        <w:outlineLvl w:val="0"/>
        <w:rPr>
          <w:rFonts w:ascii="Arial Narrow" w:hAnsi="Arial Narrow" w:cs="Arial"/>
          <w:color w:val="000000"/>
          <w:sz w:val="22"/>
          <w:szCs w:val="22"/>
          <w:lang w:val="pt-PT"/>
        </w:rPr>
      </w:pPr>
      <w:r>
        <w:rPr>
          <w:rFonts w:ascii="Arial Narrow" w:hAnsi="Arial Narrow" w:cs="Arial"/>
          <w:color w:val="000000"/>
          <w:sz w:val="22"/>
          <w:szCs w:val="22"/>
          <w:lang w:val="pt-PT"/>
        </w:rPr>
        <w:t>Para mais informações: europcar.com + europcar.pt</w:t>
      </w:r>
    </w:p>
    <w:p w14:paraId="6D304E9C" w14:textId="77777777" w:rsidR="00722B05" w:rsidRDefault="00722B05">
      <w:pPr>
        <w:rPr>
          <w:lang w:val="pt-PT"/>
        </w:rPr>
      </w:pPr>
    </w:p>
    <w:p w14:paraId="7144B200" w14:textId="77777777" w:rsidR="00722B05" w:rsidRPr="00985293" w:rsidRDefault="00722B05">
      <w:pPr>
        <w:rPr>
          <w:lang w:val="pt-PT"/>
        </w:rPr>
      </w:pPr>
    </w:p>
    <w:p w14:paraId="736DA99A" w14:textId="77777777" w:rsidR="00722B05" w:rsidRPr="00217743" w:rsidRDefault="00722B05" w:rsidP="00485526">
      <w:pPr>
        <w:shd w:val="clear" w:color="auto" w:fill="FFFFFF"/>
        <w:outlineLvl w:val="0"/>
        <w:rPr>
          <w:rFonts w:ascii="Arial Narrow" w:hAnsi="Arial Narrow" w:cs="Arial Narrow"/>
          <w:b/>
          <w:sz w:val="18"/>
          <w:szCs w:val="18"/>
          <w:lang w:val="pt-PT"/>
        </w:rPr>
      </w:pPr>
      <w:r w:rsidRPr="00217743">
        <w:rPr>
          <w:rFonts w:ascii="Arial Narrow" w:hAnsi="Arial Narrow" w:cs="Arial Narrow"/>
          <w:b/>
          <w:sz w:val="18"/>
          <w:szCs w:val="18"/>
          <w:lang w:val="pt-PT"/>
        </w:rPr>
        <w:t xml:space="preserve">Sobre o Europcar </w:t>
      </w:r>
      <w:proofErr w:type="spellStart"/>
      <w:r w:rsidRPr="00217743">
        <w:rPr>
          <w:rFonts w:ascii="Arial Narrow" w:hAnsi="Arial Narrow" w:cs="Arial Narrow"/>
          <w:b/>
          <w:sz w:val="18"/>
          <w:szCs w:val="18"/>
          <w:lang w:val="pt-PT"/>
        </w:rPr>
        <w:t>Mobility</w:t>
      </w:r>
      <w:proofErr w:type="spellEnd"/>
      <w:r w:rsidRPr="00217743">
        <w:rPr>
          <w:rFonts w:ascii="Arial Narrow" w:hAnsi="Arial Narrow" w:cs="Arial Narrow"/>
          <w:b/>
          <w:sz w:val="18"/>
          <w:szCs w:val="18"/>
          <w:lang w:val="pt-PT"/>
        </w:rPr>
        <w:t xml:space="preserve"> </w:t>
      </w:r>
      <w:proofErr w:type="spellStart"/>
      <w:r w:rsidRPr="00217743">
        <w:rPr>
          <w:rFonts w:ascii="Arial Narrow" w:hAnsi="Arial Narrow" w:cs="Arial Narrow"/>
          <w:b/>
          <w:sz w:val="18"/>
          <w:szCs w:val="18"/>
          <w:lang w:val="pt-PT"/>
        </w:rPr>
        <w:t>Group</w:t>
      </w:r>
      <w:proofErr w:type="spellEnd"/>
    </w:p>
    <w:p w14:paraId="51105FAC" w14:textId="77777777" w:rsidR="00722B05" w:rsidRPr="00217743" w:rsidRDefault="00722B05" w:rsidP="00704BEA">
      <w:pPr>
        <w:shd w:val="clear" w:color="auto" w:fill="FFFFFF"/>
        <w:jc w:val="both"/>
        <w:rPr>
          <w:rFonts w:ascii="Arial Narrow" w:hAnsi="Arial Narrow" w:cs="Arial Narrow"/>
          <w:sz w:val="18"/>
          <w:szCs w:val="18"/>
          <w:lang w:val="pt-PT"/>
        </w:rPr>
      </w:pPr>
      <w:r w:rsidRPr="00217743">
        <w:rPr>
          <w:rFonts w:ascii="Arial Narrow" w:hAnsi="Arial Narrow" w:cs="Arial Narrow"/>
          <w:sz w:val="18"/>
          <w:szCs w:val="18"/>
          <w:lang w:val="pt-PT"/>
        </w:rPr>
        <w:t xml:space="preserve">O Europcar </w:t>
      </w:r>
      <w:proofErr w:type="spellStart"/>
      <w:r w:rsidRPr="00217743">
        <w:rPr>
          <w:rFonts w:ascii="Arial Narrow" w:hAnsi="Arial Narrow" w:cs="Arial Narrow"/>
          <w:sz w:val="18"/>
          <w:szCs w:val="18"/>
          <w:lang w:val="pt-PT"/>
        </w:rPr>
        <w:t>Mobility</w:t>
      </w:r>
      <w:proofErr w:type="spellEnd"/>
      <w:r w:rsidRPr="00217743">
        <w:rPr>
          <w:rFonts w:ascii="Arial Narrow" w:hAnsi="Arial Narrow" w:cs="Arial Narrow"/>
          <w:sz w:val="18"/>
          <w:szCs w:val="18"/>
          <w:lang w:val="pt-PT"/>
        </w:rPr>
        <w:t xml:space="preserve"> </w:t>
      </w:r>
      <w:proofErr w:type="spellStart"/>
      <w:r w:rsidRPr="00217743">
        <w:rPr>
          <w:rFonts w:ascii="Arial Narrow" w:hAnsi="Arial Narrow" w:cs="Arial Narrow"/>
          <w:sz w:val="18"/>
          <w:szCs w:val="18"/>
          <w:lang w:val="pt-PT"/>
        </w:rPr>
        <w:t>Group</w:t>
      </w:r>
      <w:proofErr w:type="spellEnd"/>
      <w:r w:rsidRPr="00217743">
        <w:rPr>
          <w:rFonts w:ascii="Arial Narrow" w:hAnsi="Arial Narrow" w:cs="Arial Narrow"/>
          <w:sz w:val="18"/>
          <w:szCs w:val="18"/>
          <w:lang w:val="pt-PT"/>
        </w:rPr>
        <w:t xml:space="preserve"> é um dos principais </w:t>
      </w:r>
      <w:proofErr w:type="spellStart"/>
      <w:r w:rsidRPr="00217743">
        <w:rPr>
          <w:rFonts w:ascii="Arial Narrow" w:hAnsi="Arial Narrow" w:cs="Arial Narrow"/>
          <w:sz w:val="18"/>
          <w:szCs w:val="18"/>
          <w:lang w:val="pt-PT"/>
        </w:rPr>
        <w:t>player</w:t>
      </w:r>
      <w:proofErr w:type="spellEnd"/>
      <w:r w:rsidRPr="00217743">
        <w:rPr>
          <w:rFonts w:ascii="Arial Narrow" w:hAnsi="Arial Narrow" w:cs="Arial Narrow"/>
          <w:sz w:val="18"/>
          <w:szCs w:val="18"/>
          <w:lang w:val="pt-PT"/>
        </w:rPr>
        <w:t xml:space="preserve"> no mercado de mobilidade, estando atualmente cotado no </w:t>
      </w:r>
      <w:proofErr w:type="spellStart"/>
      <w:r w:rsidRPr="00217743">
        <w:rPr>
          <w:rFonts w:ascii="Arial Narrow" w:hAnsi="Arial Narrow" w:cs="Arial Narrow"/>
          <w:sz w:val="18"/>
          <w:szCs w:val="18"/>
          <w:lang w:val="pt-PT"/>
        </w:rPr>
        <w:t>Euronext</w:t>
      </w:r>
      <w:proofErr w:type="spellEnd"/>
      <w:r w:rsidRPr="00217743">
        <w:rPr>
          <w:rFonts w:ascii="Arial Narrow" w:hAnsi="Arial Narrow" w:cs="Arial Narrow"/>
          <w:sz w:val="18"/>
          <w:szCs w:val="18"/>
          <w:lang w:val="pt-PT"/>
        </w:rPr>
        <w:t xml:space="preserve"> Paris. A missão do Europcar </w:t>
      </w:r>
      <w:proofErr w:type="spellStart"/>
      <w:r w:rsidRPr="00217743">
        <w:rPr>
          <w:rFonts w:ascii="Arial Narrow" w:hAnsi="Arial Narrow" w:cs="Arial Narrow"/>
          <w:sz w:val="18"/>
          <w:szCs w:val="18"/>
          <w:lang w:val="pt-PT"/>
        </w:rPr>
        <w:t>Mobility</w:t>
      </w:r>
      <w:proofErr w:type="spellEnd"/>
      <w:r w:rsidRPr="00217743">
        <w:rPr>
          <w:rFonts w:ascii="Arial Narrow" w:hAnsi="Arial Narrow" w:cs="Arial Narrow"/>
          <w:sz w:val="18"/>
          <w:szCs w:val="18"/>
          <w:lang w:val="pt-PT"/>
        </w:rPr>
        <w:t xml:space="preserve"> </w:t>
      </w:r>
      <w:proofErr w:type="spellStart"/>
      <w:r w:rsidRPr="00217743">
        <w:rPr>
          <w:rFonts w:ascii="Arial Narrow" w:hAnsi="Arial Narrow" w:cs="Arial Narrow"/>
          <w:sz w:val="18"/>
          <w:szCs w:val="18"/>
          <w:lang w:val="pt-PT"/>
        </w:rPr>
        <w:t>Group</w:t>
      </w:r>
      <w:proofErr w:type="spellEnd"/>
      <w:r w:rsidRPr="00217743">
        <w:rPr>
          <w:rFonts w:ascii="Arial Narrow" w:hAnsi="Arial Narrow" w:cs="Arial Narrow"/>
          <w:sz w:val="18"/>
          <w:szCs w:val="18"/>
          <w:lang w:val="pt-PT"/>
        </w:rPr>
        <w:t xml:space="preserve"> é ter a preferência na prestação de serviços de mobilidade, através da oferta de um conjunto de soluções atrativas e alternativas à viatura própria, tais como: aluguer de viaturas ligeiras e comerciais, chauffeur </w:t>
      </w:r>
      <w:proofErr w:type="spellStart"/>
      <w:r w:rsidRPr="00217743">
        <w:rPr>
          <w:rFonts w:ascii="Arial Narrow" w:hAnsi="Arial Narrow" w:cs="Arial Narrow"/>
          <w:sz w:val="18"/>
          <w:szCs w:val="18"/>
          <w:lang w:val="pt-PT"/>
        </w:rPr>
        <w:t>services</w:t>
      </w:r>
      <w:proofErr w:type="spellEnd"/>
      <w:r w:rsidRPr="00217743">
        <w:rPr>
          <w:rFonts w:ascii="Arial Narrow" w:hAnsi="Arial Narrow" w:cs="Arial Narrow"/>
          <w:sz w:val="18"/>
          <w:szCs w:val="18"/>
          <w:lang w:val="pt-PT"/>
        </w:rPr>
        <w:t xml:space="preserve">, </w:t>
      </w:r>
      <w:proofErr w:type="spellStart"/>
      <w:r w:rsidRPr="00217743">
        <w:rPr>
          <w:rFonts w:ascii="Arial Narrow" w:hAnsi="Arial Narrow" w:cs="Arial Narrow"/>
          <w:sz w:val="18"/>
          <w:szCs w:val="18"/>
          <w:lang w:val="pt-PT"/>
        </w:rPr>
        <w:t>car-sharing</w:t>
      </w:r>
      <w:proofErr w:type="spellEnd"/>
      <w:r w:rsidRPr="00217743">
        <w:rPr>
          <w:rFonts w:ascii="Arial Narrow" w:hAnsi="Arial Narrow" w:cs="Arial Narrow"/>
          <w:sz w:val="18"/>
          <w:szCs w:val="18"/>
          <w:lang w:val="pt-PT"/>
        </w:rPr>
        <w:t xml:space="preserve"> e scooter-</w:t>
      </w:r>
      <w:proofErr w:type="spellStart"/>
      <w:r w:rsidRPr="00217743">
        <w:rPr>
          <w:rFonts w:ascii="Arial Narrow" w:hAnsi="Arial Narrow" w:cs="Arial Narrow"/>
          <w:sz w:val="18"/>
          <w:szCs w:val="18"/>
          <w:lang w:val="pt-PT"/>
        </w:rPr>
        <w:t>sharing</w:t>
      </w:r>
      <w:proofErr w:type="spellEnd"/>
      <w:r w:rsidRPr="00217743">
        <w:rPr>
          <w:rFonts w:ascii="Arial Narrow" w:hAnsi="Arial Narrow" w:cs="Arial Narrow"/>
          <w:sz w:val="18"/>
          <w:szCs w:val="18"/>
          <w:lang w:val="pt-PT"/>
        </w:rPr>
        <w:t xml:space="preserve">. A satisfação dos nossos clientes é a prioridade da missão do Grupo e de todos os nossos colaboradores e este compromisso leva-nos a continuar a desenvolver novos serviços. O Europcar </w:t>
      </w:r>
      <w:proofErr w:type="spellStart"/>
      <w:r w:rsidRPr="00217743">
        <w:rPr>
          <w:rFonts w:ascii="Arial Narrow" w:hAnsi="Arial Narrow" w:cs="Arial Narrow"/>
          <w:sz w:val="18"/>
          <w:szCs w:val="18"/>
          <w:lang w:val="pt-PT"/>
        </w:rPr>
        <w:t>Mobility</w:t>
      </w:r>
      <w:proofErr w:type="spellEnd"/>
      <w:r w:rsidRPr="00217743">
        <w:rPr>
          <w:rFonts w:ascii="Arial Narrow" w:hAnsi="Arial Narrow" w:cs="Arial Narrow"/>
          <w:sz w:val="18"/>
          <w:szCs w:val="18"/>
          <w:lang w:val="pt-PT"/>
        </w:rPr>
        <w:t xml:space="preserve"> </w:t>
      </w:r>
      <w:proofErr w:type="spellStart"/>
      <w:r w:rsidRPr="00217743">
        <w:rPr>
          <w:rFonts w:ascii="Arial Narrow" w:hAnsi="Arial Narrow" w:cs="Arial Narrow"/>
          <w:sz w:val="18"/>
          <w:szCs w:val="18"/>
          <w:lang w:val="pt-PT"/>
        </w:rPr>
        <w:t>Group</w:t>
      </w:r>
      <w:proofErr w:type="spellEnd"/>
      <w:r w:rsidRPr="00217743">
        <w:rPr>
          <w:rFonts w:ascii="Arial Narrow" w:hAnsi="Arial Narrow" w:cs="Arial Narrow"/>
          <w:sz w:val="18"/>
          <w:szCs w:val="18"/>
          <w:lang w:val="pt-PT"/>
        </w:rPr>
        <w:t xml:space="preserve"> opera através de diversas marcas que respondem às necessidades específicas de cada cliente, desde 1 hora, 1 dia, 1 semana ou mais; sendo as quatro principais marcas: a Europcar®, líder europeia no aluguer de viaturas; a </w:t>
      </w:r>
      <w:proofErr w:type="spellStart"/>
      <w:r w:rsidRPr="00217743">
        <w:rPr>
          <w:rFonts w:ascii="Arial Narrow" w:hAnsi="Arial Narrow" w:cs="Arial Narrow"/>
          <w:sz w:val="18"/>
          <w:szCs w:val="18"/>
          <w:lang w:val="pt-PT"/>
        </w:rPr>
        <w:t>Goldcar</w:t>
      </w:r>
      <w:proofErr w:type="spellEnd"/>
      <w:r w:rsidRPr="00217743">
        <w:rPr>
          <w:rFonts w:ascii="Arial Narrow" w:hAnsi="Arial Narrow" w:cs="Arial Narrow"/>
          <w:sz w:val="18"/>
          <w:szCs w:val="18"/>
          <w:lang w:val="pt-PT"/>
        </w:rPr>
        <w:t>®, a líder do aluguer de viaturas</w:t>
      </w:r>
      <w:r w:rsidRPr="00217743">
        <w:rPr>
          <w:rFonts w:ascii="Arial Narrow" w:hAnsi="Arial Narrow" w:cs="Arial Narrow"/>
          <w:i/>
          <w:sz w:val="18"/>
          <w:szCs w:val="18"/>
          <w:lang w:val="pt-PT"/>
        </w:rPr>
        <w:t xml:space="preserve"> </w:t>
      </w:r>
      <w:proofErr w:type="spellStart"/>
      <w:r w:rsidRPr="00217743">
        <w:rPr>
          <w:rFonts w:ascii="Arial Narrow" w:hAnsi="Arial Narrow" w:cs="Arial Narrow"/>
          <w:i/>
          <w:sz w:val="18"/>
          <w:szCs w:val="18"/>
          <w:lang w:val="pt-PT"/>
        </w:rPr>
        <w:t>low-cost</w:t>
      </w:r>
      <w:proofErr w:type="spellEnd"/>
      <w:r w:rsidRPr="00217743">
        <w:rPr>
          <w:rFonts w:ascii="Arial Narrow" w:hAnsi="Arial Narrow" w:cs="Arial Narrow"/>
          <w:sz w:val="18"/>
          <w:szCs w:val="18"/>
          <w:lang w:val="pt-PT"/>
        </w:rPr>
        <w:t xml:space="preserve"> na Europa; a </w:t>
      </w:r>
      <w:proofErr w:type="spellStart"/>
      <w:r w:rsidRPr="00217743">
        <w:rPr>
          <w:rFonts w:ascii="Arial Narrow" w:hAnsi="Arial Narrow" w:cs="Arial Narrow"/>
          <w:sz w:val="18"/>
          <w:szCs w:val="18"/>
          <w:lang w:val="pt-PT"/>
        </w:rPr>
        <w:t>InterRent</w:t>
      </w:r>
      <w:proofErr w:type="spellEnd"/>
      <w:r w:rsidRPr="00217743">
        <w:rPr>
          <w:rFonts w:ascii="Arial Narrow" w:hAnsi="Arial Narrow" w:cs="Arial Narrow"/>
          <w:sz w:val="18"/>
          <w:szCs w:val="18"/>
          <w:lang w:val="pt-PT"/>
        </w:rPr>
        <w:t xml:space="preserve">®, uma marca </w:t>
      </w:r>
      <w:r w:rsidRPr="00217743">
        <w:rPr>
          <w:rFonts w:ascii="Arial Narrow" w:hAnsi="Arial Narrow" w:cs="Arial Narrow"/>
          <w:i/>
          <w:sz w:val="18"/>
          <w:szCs w:val="18"/>
          <w:lang w:val="pt-PT"/>
        </w:rPr>
        <w:t>“</w:t>
      </w:r>
      <w:proofErr w:type="spellStart"/>
      <w:r w:rsidRPr="00217743">
        <w:rPr>
          <w:rFonts w:ascii="Arial Narrow" w:hAnsi="Arial Narrow" w:cs="Arial Narrow"/>
          <w:i/>
          <w:sz w:val="18"/>
          <w:szCs w:val="18"/>
          <w:lang w:val="pt-PT"/>
        </w:rPr>
        <w:t>mid-tier</w:t>
      </w:r>
      <w:proofErr w:type="spellEnd"/>
      <w:r w:rsidRPr="00217743">
        <w:rPr>
          <w:rFonts w:ascii="Arial Narrow" w:hAnsi="Arial Narrow" w:cs="Arial Narrow"/>
          <w:i/>
          <w:sz w:val="18"/>
          <w:szCs w:val="18"/>
          <w:lang w:val="pt-PT"/>
        </w:rPr>
        <w:t>”</w:t>
      </w:r>
      <w:r w:rsidRPr="00217743">
        <w:rPr>
          <w:rFonts w:ascii="Arial Narrow" w:hAnsi="Arial Narrow" w:cs="Arial Narrow"/>
          <w:sz w:val="18"/>
          <w:szCs w:val="18"/>
          <w:lang w:val="pt-PT"/>
        </w:rPr>
        <w:t xml:space="preserve">; e a </w:t>
      </w:r>
      <w:proofErr w:type="spellStart"/>
      <w:r w:rsidRPr="00217743">
        <w:rPr>
          <w:rFonts w:ascii="Arial Narrow" w:hAnsi="Arial Narrow" w:cs="Arial Narrow"/>
          <w:sz w:val="18"/>
          <w:szCs w:val="18"/>
          <w:lang w:val="pt-PT"/>
        </w:rPr>
        <w:t>Ubeeqo</w:t>
      </w:r>
      <w:proofErr w:type="spellEnd"/>
      <w:r w:rsidRPr="00217743">
        <w:rPr>
          <w:rFonts w:ascii="Arial Narrow" w:hAnsi="Arial Narrow" w:cs="Arial Narrow"/>
          <w:sz w:val="18"/>
          <w:szCs w:val="18"/>
          <w:lang w:val="pt-PT"/>
        </w:rPr>
        <w:t xml:space="preserve">®, uma das líderes europeias em </w:t>
      </w:r>
      <w:proofErr w:type="spellStart"/>
      <w:r w:rsidRPr="00217743">
        <w:rPr>
          <w:rFonts w:ascii="Arial Narrow" w:hAnsi="Arial Narrow" w:cs="Arial Narrow"/>
          <w:i/>
          <w:sz w:val="18"/>
          <w:szCs w:val="18"/>
          <w:lang w:val="pt-PT"/>
        </w:rPr>
        <w:t>car-sharing</w:t>
      </w:r>
      <w:proofErr w:type="spellEnd"/>
      <w:r w:rsidRPr="00217743">
        <w:rPr>
          <w:rFonts w:ascii="Arial Narrow" w:hAnsi="Arial Narrow" w:cs="Arial Narrow"/>
          <w:sz w:val="18"/>
          <w:szCs w:val="18"/>
          <w:lang w:val="pt-PT"/>
        </w:rPr>
        <w:t xml:space="preserve"> B2B e B2C. Como grupo global, o Europcar </w:t>
      </w:r>
      <w:proofErr w:type="spellStart"/>
      <w:r w:rsidRPr="00217743">
        <w:rPr>
          <w:rFonts w:ascii="Arial Narrow" w:hAnsi="Arial Narrow" w:cs="Arial Narrow"/>
          <w:sz w:val="18"/>
          <w:szCs w:val="18"/>
          <w:lang w:val="pt-PT"/>
        </w:rPr>
        <w:t>Mobility</w:t>
      </w:r>
      <w:proofErr w:type="spellEnd"/>
      <w:r w:rsidRPr="00217743">
        <w:rPr>
          <w:rFonts w:ascii="Arial Narrow" w:hAnsi="Arial Narrow" w:cs="Arial Narrow"/>
          <w:sz w:val="18"/>
          <w:szCs w:val="18"/>
          <w:lang w:val="pt-PT"/>
        </w:rPr>
        <w:t xml:space="preserve"> </w:t>
      </w:r>
      <w:proofErr w:type="spellStart"/>
      <w:r w:rsidRPr="00217743">
        <w:rPr>
          <w:rFonts w:ascii="Arial Narrow" w:hAnsi="Arial Narrow" w:cs="Arial Narrow"/>
          <w:sz w:val="18"/>
          <w:szCs w:val="18"/>
          <w:lang w:val="pt-PT"/>
        </w:rPr>
        <w:t>Group</w:t>
      </w:r>
      <w:proofErr w:type="spellEnd"/>
      <w:r w:rsidRPr="00217743">
        <w:rPr>
          <w:rFonts w:ascii="Arial Narrow" w:hAnsi="Arial Narrow" w:cs="Arial Narrow"/>
          <w:sz w:val="18"/>
          <w:szCs w:val="18"/>
          <w:lang w:val="pt-PT"/>
        </w:rPr>
        <w:t xml:space="preserve"> está presente em 140 países, incluindo 18 subsidiárias na Europa, 1 nos E.U.A e 2 na Austrália e na Nova Zelândia, franchises e parceiros. Mais detalhes no nosso website: </w:t>
      </w:r>
      <w:hyperlink r:id="rId7">
        <w:r w:rsidRPr="00217743">
          <w:rPr>
            <w:rFonts w:ascii="Arial Narrow" w:hAnsi="Arial Narrow" w:cs="Arial Narrow"/>
            <w:color w:val="0563C1"/>
            <w:sz w:val="18"/>
            <w:szCs w:val="18"/>
            <w:u w:val="single"/>
            <w:lang w:val="pt-PT"/>
          </w:rPr>
          <w:t>www.europcar-mobility-group.com</w:t>
        </w:r>
      </w:hyperlink>
    </w:p>
    <w:p w14:paraId="7C332485" w14:textId="77777777" w:rsidR="00722B05" w:rsidRPr="00935B8F" w:rsidRDefault="00722B05">
      <w:pPr>
        <w:rPr>
          <w:lang w:val="pt-PT"/>
        </w:rPr>
      </w:pPr>
    </w:p>
    <w:sectPr w:rsidR="00722B05" w:rsidRPr="00935B8F" w:rsidSect="00A538BF">
      <w:headerReference w:type="default" r:id="rId8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12B93" w14:textId="77777777" w:rsidR="00722B05" w:rsidRDefault="00722B05">
      <w:r>
        <w:separator/>
      </w:r>
    </w:p>
  </w:endnote>
  <w:endnote w:type="continuationSeparator" w:id="0">
    <w:p w14:paraId="7D2F0F17" w14:textId="77777777" w:rsidR="00722B05" w:rsidRDefault="0072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CF6C1" w14:textId="77777777" w:rsidR="00722B05" w:rsidRDefault="00722B05">
      <w:r>
        <w:separator/>
      </w:r>
    </w:p>
  </w:footnote>
  <w:footnote w:type="continuationSeparator" w:id="0">
    <w:p w14:paraId="6CF98734" w14:textId="77777777" w:rsidR="00722B05" w:rsidRDefault="00722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D3AC9" w14:textId="58D98C4B" w:rsidR="00722B05" w:rsidRDefault="0020447B">
    <w:pPr>
      <w:pStyle w:val="Cabealho"/>
    </w:pPr>
    <w:r>
      <w:rPr>
        <w:noProof/>
        <w:color w:val="000000"/>
        <w:lang w:val="pt-PT" w:eastAsia="pt-PT"/>
      </w:rPr>
      <w:drawing>
        <wp:inline distT="0" distB="0" distL="0" distR="0" wp14:anchorId="7C18F2F0" wp14:editId="06F3FA64">
          <wp:extent cx="1670050" cy="86995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2444A"/>
    <w:multiLevelType w:val="hybridMultilevel"/>
    <w:tmpl w:val="2BA84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46901"/>
    <w:multiLevelType w:val="hybridMultilevel"/>
    <w:tmpl w:val="4B72C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3488E"/>
    <w:multiLevelType w:val="hybridMultilevel"/>
    <w:tmpl w:val="4E4E5ADC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59"/>
    <w:rsid w:val="000059D6"/>
    <w:rsid w:val="0001251A"/>
    <w:rsid w:val="00032559"/>
    <w:rsid w:val="0004284B"/>
    <w:rsid w:val="00046D02"/>
    <w:rsid w:val="00053215"/>
    <w:rsid w:val="0005719E"/>
    <w:rsid w:val="0007505C"/>
    <w:rsid w:val="000821A6"/>
    <w:rsid w:val="0009378E"/>
    <w:rsid w:val="000B1D69"/>
    <w:rsid w:val="000D5684"/>
    <w:rsid w:val="00121F48"/>
    <w:rsid w:val="00131075"/>
    <w:rsid w:val="00136550"/>
    <w:rsid w:val="0015748C"/>
    <w:rsid w:val="00172D0D"/>
    <w:rsid w:val="001A3E0F"/>
    <w:rsid w:val="0020447B"/>
    <w:rsid w:val="002065B0"/>
    <w:rsid w:val="00207CAC"/>
    <w:rsid w:val="00217743"/>
    <w:rsid w:val="00217EC0"/>
    <w:rsid w:val="00222412"/>
    <w:rsid w:val="00225D76"/>
    <w:rsid w:val="00245159"/>
    <w:rsid w:val="002920B3"/>
    <w:rsid w:val="00295C1B"/>
    <w:rsid w:val="002A598D"/>
    <w:rsid w:val="002D381B"/>
    <w:rsid w:val="0031422D"/>
    <w:rsid w:val="003208EE"/>
    <w:rsid w:val="00332767"/>
    <w:rsid w:val="0037376C"/>
    <w:rsid w:val="00373DFF"/>
    <w:rsid w:val="003851DB"/>
    <w:rsid w:val="003852C4"/>
    <w:rsid w:val="003D71E1"/>
    <w:rsid w:val="004127E0"/>
    <w:rsid w:val="0043440A"/>
    <w:rsid w:val="00485526"/>
    <w:rsid w:val="00496455"/>
    <w:rsid w:val="00496D2D"/>
    <w:rsid w:val="004A4357"/>
    <w:rsid w:val="004E615A"/>
    <w:rsid w:val="005002CA"/>
    <w:rsid w:val="00504A76"/>
    <w:rsid w:val="00545121"/>
    <w:rsid w:val="005622D3"/>
    <w:rsid w:val="00594E79"/>
    <w:rsid w:val="005A14B2"/>
    <w:rsid w:val="005A7BF4"/>
    <w:rsid w:val="005B16C4"/>
    <w:rsid w:val="005D3D51"/>
    <w:rsid w:val="00635E65"/>
    <w:rsid w:val="0065782F"/>
    <w:rsid w:val="00662DB1"/>
    <w:rsid w:val="00662FED"/>
    <w:rsid w:val="006D6433"/>
    <w:rsid w:val="006E6C19"/>
    <w:rsid w:val="006F1323"/>
    <w:rsid w:val="006F7C8E"/>
    <w:rsid w:val="0070296F"/>
    <w:rsid w:val="00703C3F"/>
    <w:rsid w:val="00704BEA"/>
    <w:rsid w:val="007109EC"/>
    <w:rsid w:val="00712A8B"/>
    <w:rsid w:val="00715112"/>
    <w:rsid w:val="00722B05"/>
    <w:rsid w:val="0072599F"/>
    <w:rsid w:val="00730401"/>
    <w:rsid w:val="0074612F"/>
    <w:rsid w:val="00777B54"/>
    <w:rsid w:val="007D7E12"/>
    <w:rsid w:val="007F35BB"/>
    <w:rsid w:val="00801C7C"/>
    <w:rsid w:val="00815656"/>
    <w:rsid w:val="0082616C"/>
    <w:rsid w:val="008516F1"/>
    <w:rsid w:val="00876D63"/>
    <w:rsid w:val="008A161C"/>
    <w:rsid w:val="008B658A"/>
    <w:rsid w:val="008C61B9"/>
    <w:rsid w:val="008E357C"/>
    <w:rsid w:val="008F39A6"/>
    <w:rsid w:val="0090515D"/>
    <w:rsid w:val="00933560"/>
    <w:rsid w:val="00935B8F"/>
    <w:rsid w:val="00966CCE"/>
    <w:rsid w:val="00985293"/>
    <w:rsid w:val="009C4A76"/>
    <w:rsid w:val="009D6C0F"/>
    <w:rsid w:val="00A20C60"/>
    <w:rsid w:val="00A42586"/>
    <w:rsid w:val="00A4619D"/>
    <w:rsid w:val="00A538BF"/>
    <w:rsid w:val="00A62AA1"/>
    <w:rsid w:val="00A67231"/>
    <w:rsid w:val="00AD3E4E"/>
    <w:rsid w:val="00AF02FF"/>
    <w:rsid w:val="00AF0D00"/>
    <w:rsid w:val="00B01974"/>
    <w:rsid w:val="00B10520"/>
    <w:rsid w:val="00B21156"/>
    <w:rsid w:val="00B25C76"/>
    <w:rsid w:val="00B35D5D"/>
    <w:rsid w:val="00B432D5"/>
    <w:rsid w:val="00B501A7"/>
    <w:rsid w:val="00B6284E"/>
    <w:rsid w:val="00BA1D3A"/>
    <w:rsid w:val="00BB3562"/>
    <w:rsid w:val="00BD7134"/>
    <w:rsid w:val="00C11F86"/>
    <w:rsid w:val="00C221A1"/>
    <w:rsid w:val="00C370B4"/>
    <w:rsid w:val="00C717AE"/>
    <w:rsid w:val="00C72EF9"/>
    <w:rsid w:val="00C96E79"/>
    <w:rsid w:val="00CC5056"/>
    <w:rsid w:val="00CC7BAE"/>
    <w:rsid w:val="00CE37A6"/>
    <w:rsid w:val="00CF6857"/>
    <w:rsid w:val="00D1000C"/>
    <w:rsid w:val="00D11B2D"/>
    <w:rsid w:val="00D164CF"/>
    <w:rsid w:val="00D16864"/>
    <w:rsid w:val="00D36CC7"/>
    <w:rsid w:val="00D41ABE"/>
    <w:rsid w:val="00D5050A"/>
    <w:rsid w:val="00D56461"/>
    <w:rsid w:val="00D6485B"/>
    <w:rsid w:val="00D679FC"/>
    <w:rsid w:val="00D914B1"/>
    <w:rsid w:val="00D940F9"/>
    <w:rsid w:val="00DB08A8"/>
    <w:rsid w:val="00DD2267"/>
    <w:rsid w:val="00DF3ACB"/>
    <w:rsid w:val="00E028C3"/>
    <w:rsid w:val="00E02B63"/>
    <w:rsid w:val="00E03482"/>
    <w:rsid w:val="00E21267"/>
    <w:rsid w:val="00E636EE"/>
    <w:rsid w:val="00E66270"/>
    <w:rsid w:val="00E800BE"/>
    <w:rsid w:val="00EB4701"/>
    <w:rsid w:val="00ED113E"/>
    <w:rsid w:val="00EF183B"/>
    <w:rsid w:val="00EF3763"/>
    <w:rsid w:val="00F32DFD"/>
    <w:rsid w:val="00F410EA"/>
    <w:rsid w:val="00F46208"/>
    <w:rsid w:val="00F530DD"/>
    <w:rsid w:val="00F66361"/>
    <w:rsid w:val="00F673C4"/>
    <w:rsid w:val="00F67E43"/>
    <w:rsid w:val="00F733F9"/>
    <w:rsid w:val="00F80A62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4C41D"/>
  <w15:docId w15:val="{23A7FD01-DA48-4258-9178-09A9B5E9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8BF"/>
    <w:rPr>
      <w:sz w:val="24"/>
      <w:szCs w:val="24"/>
      <w:lang w:val="en-US" w:eastAsia="fr-FR"/>
    </w:rPr>
  </w:style>
  <w:style w:type="paragraph" w:styleId="Ttulo1">
    <w:name w:val="heading 1"/>
    <w:basedOn w:val="Normal"/>
    <w:next w:val="Normal"/>
    <w:link w:val="Ttulo1Carter"/>
    <w:uiPriority w:val="99"/>
    <w:qFormat/>
    <w:rsid w:val="00A538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ter"/>
    <w:uiPriority w:val="99"/>
    <w:qFormat/>
    <w:rsid w:val="00A538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ter"/>
    <w:uiPriority w:val="99"/>
    <w:qFormat/>
    <w:rsid w:val="00A538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9"/>
    <w:qFormat/>
    <w:rsid w:val="00A538B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ter"/>
    <w:uiPriority w:val="99"/>
    <w:qFormat/>
    <w:rsid w:val="00A538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ter"/>
    <w:uiPriority w:val="99"/>
    <w:qFormat/>
    <w:rsid w:val="00A538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F2368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fr-FR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F2368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fr-FR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F2368C"/>
    <w:rPr>
      <w:rFonts w:asciiTheme="majorHAnsi" w:eastAsiaTheme="majorEastAsia" w:hAnsiTheme="majorHAnsi" w:cstheme="majorBidi"/>
      <w:b/>
      <w:bCs/>
      <w:sz w:val="26"/>
      <w:szCs w:val="26"/>
      <w:lang w:val="en-US" w:eastAsia="fr-FR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F2368C"/>
    <w:rPr>
      <w:rFonts w:asciiTheme="minorHAnsi" w:eastAsiaTheme="minorEastAsia" w:hAnsiTheme="minorHAnsi" w:cstheme="minorBidi"/>
      <w:b/>
      <w:bCs/>
      <w:sz w:val="28"/>
      <w:szCs w:val="28"/>
      <w:lang w:val="en-US" w:eastAsia="fr-FR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F2368C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fr-FR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F2368C"/>
    <w:rPr>
      <w:rFonts w:asciiTheme="minorHAnsi" w:eastAsiaTheme="minorEastAsia" w:hAnsiTheme="minorHAnsi" w:cstheme="minorBidi"/>
      <w:b/>
      <w:bCs/>
      <w:lang w:val="en-US" w:eastAsia="fr-FR"/>
    </w:rPr>
  </w:style>
  <w:style w:type="table" w:customStyle="1" w:styleId="TableNormal1">
    <w:name w:val="Table Normal1"/>
    <w:uiPriority w:val="99"/>
    <w:rsid w:val="00A538BF"/>
    <w:rPr>
      <w:sz w:val="24"/>
      <w:szCs w:val="24"/>
      <w:lang w:val="en-US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ter"/>
    <w:uiPriority w:val="99"/>
    <w:qFormat/>
    <w:rsid w:val="00A538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2368C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fr-FR"/>
    </w:rPr>
  </w:style>
  <w:style w:type="table" w:customStyle="1" w:styleId="TableNormal2">
    <w:name w:val="Table Normal2"/>
    <w:uiPriority w:val="99"/>
    <w:rsid w:val="00A538BF"/>
    <w:rPr>
      <w:sz w:val="24"/>
      <w:szCs w:val="24"/>
      <w:lang w:val="en-US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ucun">
    <w:name w:val="Aucun"/>
    <w:uiPriority w:val="99"/>
  </w:style>
  <w:style w:type="paragraph" w:customStyle="1" w:styleId="Corps">
    <w:name w:val="Corps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 w:eastAsia="fr-FR"/>
    </w:rPr>
  </w:style>
  <w:style w:type="paragraph" w:styleId="Textodenotaderodap">
    <w:name w:val="footnote text"/>
    <w:basedOn w:val="Normal"/>
    <w:link w:val="TextodenotaderodapCarter"/>
    <w:uiPriority w:val="99"/>
    <w:semiHidden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locked/>
    <w:rPr>
      <w:rFonts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rPr>
      <w:rFonts w:cs="Times New Roman"/>
      <w:vertAlign w:val="superscript"/>
    </w:rPr>
  </w:style>
  <w:style w:type="paragraph" w:styleId="Subttulo">
    <w:name w:val="Subtitle"/>
    <w:basedOn w:val="Normal"/>
    <w:next w:val="Normal"/>
    <w:link w:val="SubttuloCarter"/>
    <w:uiPriority w:val="99"/>
    <w:qFormat/>
    <w:rsid w:val="00A538B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F2368C"/>
    <w:rPr>
      <w:rFonts w:asciiTheme="majorHAnsi" w:eastAsiaTheme="majorEastAsia" w:hAnsiTheme="majorHAnsi" w:cstheme="majorBidi"/>
      <w:sz w:val="24"/>
      <w:szCs w:val="24"/>
      <w:lang w:val="en-US" w:eastAsia="fr-FR"/>
    </w:rPr>
  </w:style>
  <w:style w:type="character" w:styleId="Refdecomentrio">
    <w:name w:val="annotation reference"/>
    <w:basedOn w:val="Tipodeletrapredefinidodopargrafo"/>
    <w:uiPriority w:val="99"/>
    <w:semiHidden/>
    <w:rsid w:val="00A538BF"/>
    <w:rPr>
      <w:rFonts w:cs="Times New Roman"/>
      <w:sz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A538BF"/>
    <w:rPr>
      <w:rFonts w:cs="Times New Roman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A538BF"/>
    <w:rPr>
      <w:sz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A538B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locked/>
    <w:rsid w:val="00A538BF"/>
    <w:rPr>
      <w:rFonts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99"/>
    <w:qFormat/>
    <w:rsid w:val="0001251A"/>
    <w:pPr>
      <w:ind w:left="720"/>
      <w:contextualSpacing/>
    </w:pPr>
    <w:rPr>
      <w:rFonts w:cs="Times New Roman"/>
      <w:lang w:val="it-IT" w:eastAsia="en-US"/>
    </w:rPr>
  </w:style>
  <w:style w:type="paragraph" w:styleId="Textodebalo">
    <w:name w:val="Balloon Text"/>
    <w:basedOn w:val="Normal"/>
    <w:link w:val="TextodebaloCarter"/>
    <w:uiPriority w:val="99"/>
    <w:semiHidden/>
    <w:rsid w:val="00504A76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504A76"/>
    <w:rPr>
      <w:rFonts w:ascii="Times New Roman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rsid w:val="00504A76"/>
    <w:rPr>
      <w:sz w:val="24"/>
      <w:szCs w:val="24"/>
      <w:lang w:val="en-US" w:eastAsia="fr-FR"/>
    </w:rPr>
  </w:style>
  <w:style w:type="character" w:styleId="Hiperligao">
    <w:name w:val="Hyperlink"/>
    <w:basedOn w:val="Tipodeletrapredefinidodopargrafo"/>
    <w:uiPriority w:val="99"/>
    <w:rsid w:val="00F66361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arter"/>
    <w:uiPriority w:val="99"/>
    <w:rsid w:val="002D381B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2D381B"/>
    <w:rPr>
      <w:rFonts w:cs="Times New Roman"/>
    </w:rPr>
  </w:style>
  <w:style w:type="paragraph" w:styleId="Rodap">
    <w:name w:val="footer"/>
    <w:basedOn w:val="Normal"/>
    <w:link w:val="RodapCarter"/>
    <w:uiPriority w:val="99"/>
    <w:rsid w:val="002D381B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2D381B"/>
    <w:rPr>
      <w:rFonts w:cs="Times New Roman"/>
    </w:rPr>
  </w:style>
  <w:style w:type="paragraph" w:styleId="Mapadodocumento">
    <w:name w:val="Document Map"/>
    <w:basedOn w:val="Normal"/>
    <w:link w:val="MapadodocumentoCarter"/>
    <w:uiPriority w:val="99"/>
    <w:semiHidden/>
    <w:rsid w:val="004855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F2368C"/>
    <w:rPr>
      <w:rFonts w:ascii="Times New Roman" w:hAnsi="Times New Roman"/>
      <w:sz w:val="0"/>
      <w:szCs w:val="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97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ropcar-mobility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942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À IMPRENSA</dc:title>
  <dc:subject/>
  <dc:creator>Microsoft Office User</dc:creator>
  <cp:keywords/>
  <dc:description/>
  <cp:lastModifiedBy>Tânia Miguel</cp:lastModifiedBy>
  <cp:revision>12</cp:revision>
  <dcterms:created xsi:type="dcterms:W3CDTF">2021-03-16T14:35:00Z</dcterms:created>
  <dcterms:modified xsi:type="dcterms:W3CDTF">2021-03-16T14:45:00Z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0x0101005772C3F13D55B44B802894F3393B5D9A</vt:lpwstr>
  </property>
</Properties>
</file>