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2D0CB6" w14:textId="4B8355F5" w:rsidR="00A154BF" w:rsidRPr="00401709" w:rsidRDefault="00B31BD1" w:rsidP="0098414C">
      <w:pPr>
        <w:ind w:left="-567"/>
        <w:rPr>
          <w:rFonts w:ascii="HelveticaNeueLT Pro 45 Lt" w:hAnsi="HelveticaNeueLT Pro 45 Lt"/>
          <w:color w:val="49595B"/>
          <w:sz w:val="52"/>
          <w:szCs w:val="52"/>
        </w:rPr>
      </w:pPr>
      <w:r w:rsidRPr="002E1EA8">
        <w:rPr>
          <w:rFonts w:ascii="HelveticaNeueLT Pro 45 Lt" w:hAnsi="HelveticaNeueLT Pro 45 Lt"/>
          <w:noProof/>
          <w:color w:val="C7162B"/>
          <w:sz w:val="52"/>
          <w:szCs w:val="52"/>
          <w:lang w:eastAsia="pl-PL"/>
        </w:rPr>
        <mc:AlternateContent>
          <mc:Choice Requires="wps">
            <w:drawing>
              <wp:anchor distT="0" distB="0" distL="114300" distR="114300" simplePos="0" relativeHeight="251668480" behindDoc="0" locked="0" layoutInCell="1" allowOverlap="1" wp14:anchorId="08858242" wp14:editId="17C315A9">
                <wp:simplePos x="0" y="0"/>
                <wp:positionH relativeFrom="column">
                  <wp:posOffset>2149475</wp:posOffset>
                </wp:positionH>
                <wp:positionV relativeFrom="paragraph">
                  <wp:posOffset>347004</wp:posOffset>
                </wp:positionV>
                <wp:extent cx="66612" cy="66612"/>
                <wp:effectExtent l="0" t="0" r="0" b="0"/>
                <wp:wrapNone/>
                <wp:docPr id="3" name="Rectangle 3"/>
                <wp:cNvGraphicFramePr/>
                <a:graphic xmlns:a="http://schemas.openxmlformats.org/drawingml/2006/main">
                  <a:graphicData uri="http://schemas.microsoft.com/office/word/2010/wordprocessingShape">
                    <wps:wsp>
                      <wps:cNvSpPr/>
                      <wps:spPr>
                        <a:xfrm>
                          <a:off x="0" y="0"/>
                          <a:ext cx="66612" cy="66612"/>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5F251" id="Rectangle 3" o:spid="_x0000_s1026" style="position:absolute;margin-left:169.25pt;margin-top:27.3pt;width:5.25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" fillcolor="#c7162b" stroked="f" strokeweight="1pt"/>
            </w:pict>
          </mc:Fallback>
        </mc:AlternateContent>
      </w:r>
      <w:r w:rsidR="00F0634A" w:rsidRPr="00401709">
        <w:rPr>
          <w:rFonts w:ascii="HelveticaNeueLT Pro 45 Lt" w:hAnsi="HelveticaNeueLT Pro 45 Lt"/>
          <w:color w:val="49595B"/>
          <w:sz w:val="52"/>
          <w:szCs w:val="52"/>
        </w:rPr>
        <w:t>MEDIA RELEAS</w:t>
      </w:r>
      <w:r w:rsidR="00B078AF" w:rsidRPr="00401709">
        <w:rPr>
          <w:rFonts w:ascii="HelveticaNeueLT Pro 45 Lt" w:hAnsi="HelveticaNeueLT Pro 45 Lt"/>
          <w:color w:val="49595B"/>
          <w:sz w:val="52"/>
          <w:szCs w:val="52"/>
        </w:rPr>
        <w:t xml:space="preserve">E                         </w:t>
      </w:r>
      <w:r w:rsidR="0098414C" w:rsidRPr="00401709">
        <w:rPr>
          <w:rFonts w:ascii="HelveticaNeueLT Pro 45 Lt" w:hAnsi="HelveticaNeueLT Pro 45 Lt"/>
          <w:color w:val="49595B"/>
          <w:sz w:val="52"/>
          <w:szCs w:val="52"/>
        </w:rPr>
        <w:t xml:space="preserve"> </w:t>
      </w:r>
      <w:r w:rsidR="00B078AF" w:rsidRPr="00401709">
        <w:rPr>
          <w:rFonts w:ascii="HelveticaNeueLT Pro 45 Lt" w:hAnsi="HelveticaNeueLT Pro 45 Lt"/>
          <w:color w:val="49595B"/>
          <w:sz w:val="52"/>
          <w:szCs w:val="52"/>
        </w:rPr>
        <w:t xml:space="preserve">    </w:t>
      </w:r>
      <w:r w:rsidR="00B078AF" w:rsidRPr="00B30804">
        <w:rPr>
          <w:rFonts w:ascii="HelveticaNeueLT Pro 45 Lt" w:hAnsi="HelveticaNeueLT Pro 45 Lt"/>
          <w:noProof/>
          <w:color w:val="49595B"/>
          <w:sz w:val="52"/>
          <w:szCs w:val="52"/>
          <w:lang w:eastAsia="pl-PL"/>
        </w:rPr>
        <w:drawing>
          <wp:inline distT="0" distB="0" distL="0" distR="0" wp14:anchorId="05632568" wp14:editId="63771DA5">
            <wp:extent cx="1177121" cy="412077"/>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77121" cy="412077"/>
                    </a:xfrm>
                    <a:prstGeom prst="rect">
                      <a:avLst/>
                    </a:prstGeom>
                  </pic:spPr>
                </pic:pic>
              </a:graphicData>
            </a:graphic>
          </wp:inline>
        </w:drawing>
      </w:r>
    </w:p>
    <w:p w14:paraId="2CCD3459" w14:textId="3489542C" w:rsidR="00A154BF" w:rsidRPr="00401709" w:rsidRDefault="00A154BF" w:rsidP="00A154BF">
      <w:pPr>
        <w:ind w:left="-567"/>
        <w:rPr>
          <w:rFonts w:ascii="HelveticaNeueLT Pro 45 Lt" w:hAnsi="HelveticaNeueLT Pro 45 Lt"/>
          <w:color w:val="49595B"/>
          <w:sz w:val="52"/>
          <w:szCs w:val="52"/>
        </w:rPr>
      </w:pPr>
    </w:p>
    <w:p w14:paraId="136EE232" w14:textId="17ABC474" w:rsidR="00A154BF" w:rsidRPr="008D2EE3" w:rsidRDefault="001A7DB2" w:rsidP="00A154BF">
      <w:pPr>
        <w:ind w:left="-567"/>
        <w:rPr>
          <w:rFonts w:ascii="HelveticaNeueLT Pro 45 Lt" w:hAnsi="HelveticaNeueLT Pro 45 Lt"/>
          <w:color w:val="49595B"/>
          <w:sz w:val="20"/>
          <w:szCs w:val="20"/>
          <w:lang w:val="en-GB"/>
        </w:rPr>
      </w:pPr>
      <w:r w:rsidRPr="008D2EE3">
        <w:rPr>
          <w:rFonts w:ascii="HelveticaNeueLT Pro 45 Lt" w:hAnsi="HelveticaNeueLT Pro 45 Lt"/>
          <w:color w:val="49595B"/>
          <w:sz w:val="20"/>
          <w:szCs w:val="20"/>
          <w:lang w:val="en-GB"/>
        </w:rPr>
        <w:t>Wars</w:t>
      </w:r>
      <w:r w:rsidR="008D2EE3" w:rsidRPr="008D2EE3">
        <w:rPr>
          <w:rFonts w:ascii="HelveticaNeueLT Pro 45 Lt" w:hAnsi="HelveticaNeueLT Pro 45 Lt"/>
          <w:color w:val="49595B"/>
          <w:sz w:val="20"/>
          <w:szCs w:val="20"/>
          <w:lang w:val="en-GB"/>
        </w:rPr>
        <w:t>aw</w:t>
      </w:r>
      <w:r w:rsidR="00A154BF" w:rsidRPr="008D2EE3">
        <w:rPr>
          <w:rFonts w:ascii="HelveticaNeueLT Pro 45 Lt" w:hAnsi="HelveticaNeueLT Pro 45 Lt"/>
          <w:color w:val="49595B"/>
          <w:sz w:val="20"/>
          <w:szCs w:val="20"/>
          <w:lang w:val="en-GB"/>
        </w:rPr>
        <w:t xml:space="preserve">, </w:t>
      </w:r>
      <w:r w:rsidR="00D56CC8" w:rsidRPr="008D2EE3">
        <w:rPr>
          <w:rFonts w:ascii="HelveticaNeueLT Pro 45 Lt" w:hAnsi="HelveticaNeueLT Pro 45 Lt"/>
          <w:color w:val="49595B"/>
          <w:sz w:val="20"/>
          <w:szCs w:val="20"/>
          <w:lang w:val="en-GB"/>
        </w:rPr>
        <w:t>2</w:t>
      </w:r>
      <w:r w:rsidR="00C54DB3">
        <w:rPr>
          <w:rFonts w:ascii="HelveticaNeueLT Pro 45 Lt" w:hAnsi="HelveticaNeueLT Pro 45 Lt"/>
          <w:color w:val="49595B"/>
          <w:sz w:val="20"/>
          <w:szCs w:val="20"/>
          <w:lang w:val="en-GB"/>
        </w:rPr>
        <w:t>5</w:t>
      </w:r>
      <w:r w:rsidR="00A154BF" w:rsidRPr="008D2EE3">
        <w:rPr>
          <w:rFonts w:ascii="HelveticaNeueLT Pro 45 Lt" w:hAnsi="HelveticaNeueLT Pro 45 Lt"/>
          <w:color w:val="49595B"/>
          <w:sz w:val="20"/>
          <w:szCs w:val="20"/>
          <w:lang w:val="en-GB"/>
        </w:rPr>
        <w:t xml:space="preserve"> </w:t>
      </w:r>
      <w:r w:rsidR="008D2EE3" w:rsidRPr="008D2EE3">
        <w:rPr>
          <w:rFonts w:ascii="HelveticaNeueLT Pro 45 Lt" w:hAnsi="HelveticaNeueLT Pro 45 Lt"/>
          <w:color w:val="49595B"/>
          <w:sz w:val="20"/>
          <w:szCs w:val="20"/>
          <w:lang w:val="en-GB"/>
        </w:rPr>
        <w:t>March</w:t>
      </w:r>
      <w:r w:rsidR="00A154BF" w:rsidRPr="008D2EE3">
        <w:rPr>
          <w:rFonts w:ascii="HelveticaNeueLT Pro 45 Lt" w:hAnsi="HelveticaNeueLT Pro 45 Lt"/>
          <w:color w:val="49595B"/>
          <w:sz w:val="20"/>
          <w:szCs w:val="20"/>
          <w:lang w:val="en-GB"/>
        </w:rPr>
        <w:t xml:space="preserve"> 202</w:t>
      </w:r>
      <w:r w:rsidR="00FD2F51" w:rsidRPr="008D2EE3">
        <w:rPr>
          <w:rFonts w:ascii="HelveticaNeueLT Pro 45 Lt" w:hAnsi="HelveticaNeueLT Pro 45 Lt"/>
          <w:color w:val="49595B"/>
          <w:sz w:val="20"/>
          <w:szCs w:val="20"/>
          <w:lang w:val="en-GB"/>
        </w:rPr>
        <w:t>1</w:t>
      </w:r>
    </w:p>
    <w:p w14:paraId="34D128F7" w14:textId="040765A3" w:rsidR="00A154BF" w:rsidRPr="008D2EE3" w:rsidRDefault="00A154BF" w:rsidP="00642E01">
      <w:pPr>
        <w:rPr>
          <w:rFonts w:ascii="HelveticaNeueLT Pro 45 Lt" w:eastAsia="Times New Roman" w:hAnsi="HelveticaNeueLT Pro 45 Lt" w:cs="Times New Roman"/>
          <w:sz w:val="28"/>
          <w:szCs w:val="28"/>
          <w:lang w:val="en-GB" w:eastAsia="en-GB"/>
        </w:rPr>
      </w:pPr>
    </w:p>
    <w:p w14:paraId="2AD2C913" w14:textId="054B3DDB" w:rsidR="00A154BF" w:rsidRPr="008D2EE3" w:rsidRDefault="008D2EE3" w:rsidP="00A154BF">
      <w:pPr>
        <w:spacing w:line="520" w:lineRule="exact"/>
        <w:ind w:left="-567"/>
        <w:rPr>
          <w:rFonts w:ascii="HelveticaNeueLT Pro 65 Md" w:eastAsia="Times New Roman" w:hAnsi="HelveticaNeueLT Pro 65 Md" w:cs="Times New Roman"/>
          <w:color w:val="C7162B"/>
          <w:sz w:val="40"/>
          <w:szCs w:val="40"/>
          <w:lang w:val="en-GB" w:eastAsia="en-GB"/>
        </w:rPr>
      </w:pPr>
      <w:r w:rsidRPr="008D2EE3">
        <w:rPr>
          <w:rFonts w:ascii="HelveticaNeueLT Pro 65 Md" w:eastAsia="Times New Roman" w:hAnsi="HelveticaNeueLT Pro 65 Md" w:cs="Times New Roman"/>
          <w:color w:val="C7162B"/>
          <w:sz w:val="40"/>
          <w:szCs w:val="40"/>
          <w:lang w:val="en-GB" w:eastAsia="en-GB"/>
        </w:rPr>
        <w:t xml:space="preserve">Lawyers set their hearts on Koszyki. </w:t>
      </w:r>
    </w:p>
    <w:p w14:paraId="69067298" w14:textId="3767183F" w:rsidR="00642E01" w:rsidRPr="008D2EE3" w:rsidRDefault="00642E01" w:rsidP="00C423E7">
      <w:pPr>
        <w:spacing w:line="160" w:lineRule="exact"/>
        <w:ind w:left="-567"/>
        <w:rPr>
          <w:rFonts w:ascii="HelveticaNeueLT Pro 65 Md" w:eastAsia="Times New Roman" w:hAnsi="HelveticaNeueLT Pro 65 Md" w:cs="Times New Roman"/>
          <w:color w:val="EC001E"/>
          <w:sz w:val="28"/>
          <w:szCs w:val="28"/>
          <w:lang w:val="en-GB" w:eastAsia="en-GB"/>
        </w:rPr>
      </w:pPr>
    </w:p>
    <w:p w14:paraId="44099C3D" w14:textId="77777777" w:rsidR="008D2EE3" w:rsidRPr="008E4FEC" w:rsidRDefault="008D2EE3" w:rsidP="008D2EE3">
      <w:pPr>
        <w:spacing w:line="160" w:lineRule="exact"/>
        <w:ind w:left="-567"/>
        <w:rPr>
          <w:rFonts w:ascii="HelveticaNeueLT Pro 65 Md" w:eastAsia="Times New Roman" w:hAnsi="HelveticaNeueLT Pro 65 Md" w:cs="Times New Roman"/>
          <w:color w:val="EC001E"/>
          <w:sz w:val="28"/>
          <w:szCs w:val="28"/>
          <w:lang w:val="en-GB" w:eastAsia="en-GB"/>
        </w:rPr>
      </w:pPr>
    </w:p>
    <w:p w14:paraId="3FBBAC66" w14:textId="77777777" w:rsidR="008D2EE3" w:rsidRPr="008E4FEC" w:rsidRDefault="008D2EE3" w:rsidP="008D2EE3">
      <w:pPr>
        <w:spacing w:line="330" w:lineRule="exact"/>
        <w:ind w:left="-567"/>
        <w:rPr>
          <w:rFonts w:ascii="HelveticaNeueLT Pro 65 Md" w:eastAsia="Times New Roman" w:hAnsi="HelveticaNeueLT Pro 65 Md" w:cs="Times New Roman"/>
          <w:color w:val="485A5A"/>
          <w:lang w:val="en-GB" w:eastAsia="en-GB"/>
        </w:rPr>
      </w:pPr>
    </w:p>
    <w:p w14:paraId="1DD18F89" w14:textId="184F0BB1" w:rsidR="008D2EE3" w:rsidRPr="00FF18A6" w:rsidRDefault="008D2EE3" w:rsidP="008D2EE3">
      <w:pPr>
        <w:spacing w:line="330" w:lineRule="exact"/>
        <w:ind w:left="-567"/>
        <w:rPr>
          <w:rFonts w:ascii="HelveticaNeueLT Pro 65 Md" w:eastAsia="Times New Roman" w:hAnsi="HelveticaNeueLT Pro 65 Md" w:cs="Times New Roman"/>
          <w:color w:val="485A5A"/>
          <w:lang w:val="en-GB" w:eastAsia="en-GB"/>
        </w:rPr>
      </w:pPr>
      <w:r w:rsidRPr="008D2EE3">
        <w:rPr>
          <w:rFonts w:ascii="HelveticaNeueLT Pro 65 Md" w:eastAsia="Times New Roman" w:hAnsi="HelveticaNeueLT Pro 65 Md" w:cs="Times New Roman"/>
          <w:color w:val="485A5A"/>
          <w:lang w:val="en-GB" w:eastAsia="en-GB"/>
        </w:rPr>
        <w:t xml:space="preserve">The RESIST </w:t>
      </w:r>
      <w:proofErr w:type="spellStart"/>
      <w:r w:rsidRPr="008D2EE3">
        <w:rPr>
          <w:rFonts w:ascii="HelveticaNeueLT Pro 65 Md" w:eastAsia="Times New Roman" w:hAnsi="HelveticaNeueLT Pro 65 Md" w:cs="Times New Roman"/>
          <w:color w:val="485A5A"/>
          <w:lang w:val="en-GB" w:eastAsia="en-GB"/>
        </w:rPr>
        <w:t>Rezanko</w:t>
      </w:r>
      <w:proofErr w:type="spellEnd"/>
      <w:r w:rsidRPr="008D2EE3">
        <w:rPr>
          <w:rFonts w:ascii="HelveticaNeueLT Pro 65 Md" w:eastAsia="Times New Roman" w:hAnsi="HelveticaNeueLT Pro 65 Md" w:cs="Times New Roman"/>
          <w:color w:val="485A5A"/>
          <w:lang w:val="en-GB" w:eastAsia="en-GB"/>
        </w:rPr>
        <w:t xml:space="preserve"> </w:t>
      </w:r>
      <w:proofErr w:type="spellStart"/>
      <w:r w:rsidRPr="008D2EE3">
        <w:rPr>
          <w:rFonts w:ascii="HelveticaNeueLT Pro 65 Md" w:eastAsia="Times New Roman" w:hAnsi="HelveticaNeueLT Pro 65 Md" w:cs="Times New Roman"/>
          <w:color w:val="485A5A"/>
          <w:lang w:val="en-GB" w:eastAsia="en-GB"/>
        </w:rPr>
        <w:t>Sitek</w:t>
      </w:r>
      <w:proofErr w:type="spellEnd"/>
      <w:r w:rsidRPr="008D2EE3">
        <w:rPr>
          <w:rFonts w:ascii="HelveticaNeueLT Pro 65 Md" w:eastAsia="Times New Roman" w:hAnsi="HelveticaNeueLT Pro 65 Md" w:cs="Times New Roman"/>
          <w:color w:val="485A5A"/>
          <w:lang w:val="en-GB" w:eastAsia="en-GB"/>
        </w:rPr>
        <w:t xml:space="preserve"> law firm, which provides complex business advisory services, has become the latest tenant of Hala Koszyki in Warsaw. </w:t>
      </w:r>
      <w:r w:rsidRPr="00FF18A6">
        <w:rPr>
          <w:rFonts w:ascii="HelveticaNeueLT Pro 65 Md" w:eastAsia="Times New Roman" w:hAnsi="HelveticaNeueLT Pro 65 Md" w:cs="Times New Roman"/>
          <w:color w:val="485A5A"/>
          <w:lang w:val="en-GB" w:eastAsia="en-GB"/>
        </w:rPr>
        <w:t xml:space="preserve">The company will </w:t>
      </w:r>
      <w:r>
        <w:rPr>
          <w:rFonts w:ascii="HelveticaNeueLT Pro 65 Md" w:eastAsia="Times New Roman" w:hAnsi="HelveticaNeueLT Pro 65 Md" w:cs="Times New Roman"/>
          <w:color w:val="485A5A"/>
          <w:lang w:val="en-GB" w:eastAsia="en-GB"/>
        </w:rPr>
        <w:t>take up</w:t>
      </w:r>
      <w:r w:rsidRPr="00FF18A6">
        <w:rPr>
          <w:rFonts w:ascii="HelveticaNeueLT Pro 65 Md" w:eastAsia="Times New Roman" w:hAnsi="HelveticaNeueLT Pro 65 Md" w:cs="Times New Roman"/>
          <w:color w:val="485A5A"/>
          <w:lang w:val="en-GB" w:eastAsia="en-GB"/>
        </w:rPr>
        <w:t xml:space="preserve"> 900 sqm in the office </w:t>
      </w:r>
      <w:r>
        <w:rPr>
          <w:rFonts w:ascii="HelveticaNeueLT Pro 65 Md" w:eastAsia="Times New Roman" w:hAnsi="HelveticaNeueLT Pro 65 Md" w:cs="Times New Roman"/>
          <w:color w:val="485A5A"/>
          <w:lang w:val="en-GB" w:eastAsia="en-GB"/>
        </w:rPr>
        <w:t>section</w:t>
      </w:r>
      <w:r w:rsidRPr="00FF18A6">
        <w:rPr>
          <w:rFonts w:ascii="HelveticaNeueLT Pro 65 Md" w:eastAsia="Times New Roman" w:hAnsi="HelveticaNeueLT Pro 65 Md" w:cs="Times New Roman"/>
          <w:color w:val="485A5A"/>
          <w:lang w:val="en-GB" w:eastAsia="en-GB"/>
        </w:rPr>
        <w:t xml:space="preserve"> of the iconic</w:t>
      </w:r>
      <w:r>
        <w:rPr>
          <w:rFonts w:ascii="HelveticaNeueLT Pro 65 Md" w:eastAsia="Times New Roman" w:hAnsi="HelveticaNeueLT Pro 65 Md" w:cs="Times New Roman"/>
          <w:color w:val="485A5A"/>
          <w:lang w:val="en-GB" w:eastAsia="en-GB"/>
        </w:rPr>
        <w:t xml:space="preserve"> building in Warsaw. </w:t>
      </w:r>
    </w:p>
    <w:p w14:paraId="0B7C4361" w14:textId="3AEE7324" w:rsidR="008D2EE3" w:rsidRPr="00FF18A6" w:rsidRDefault="008D2EE3" w:rsidP="008D2EE3">
      <w:pPr>
        <w:ind w:left="-567"/>
        <w:rPr>
          <w:lang w:val="en-GB"/>
        </w:rPr>
      </w:pPr>
    </w:p>
    <w:p w14:paraId="39319417" w14:textId="5D1DF8F9" w:rsidR="008D2EE3" w:rsidRPr="00FF18A6" w:rsidRDefault="008D2EE3" w:rsidP="008D2EE3">
      <w:pPr>
        <w:tabs>
          <w:tab w:val="left" w:pos="3060"/>
        </w:tabs>
        <w:ind w:left="-567" w:right="-613"/>
        <w:rPr>
          <w:lang w:val="en-GB"/>
        </w:rPr>
      </w:pPr>
      <w:r>
        <w:rPr>
          <w:noProof/>
          <w:lang w:eastAsia="pl-PL"/>
        </w:rPr>
        <mc:AlternateContent>
          <mc:Choice Requires="wps">
            <w:drawing>
              <wp:anchor distT="4294967295" distB="4294967295" distL="114300" distR="114300" simplePos="0" relativeHeight="251683840" behindDoc="0" locked="0" layoutInCell="1" allowOverlap="1" wp14:anchorId="2686576C" wp14:editId="33D9A786">
                <wp:simplePos x="0" y="0"/>
                <wp:positionH relativeFrom="column">
                  <wp:posOffset>-330200</wp:posOffset>
                </wp:positionH>
                <wp:positionV relativeFrom="paragraph">
                  <wp:posOffset>116204</wp:posOffset>
                </wp:positionV>
                <wp:extent cx="6375400" cy="0"/>
                <wp:effectExtent l="0" t="0" r="0" b="0"/>
                <wp:wrapNone/>
                <wp:docPr id="1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5400" cy="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5E9790" id="Straight Connector 2"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pt,9.15pt" to="47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" strokecolor="#485a5a" strokeweight="1.25pt">
                <v:stroke dashstyle="1 1" joinstyle="bevel" endcap="round"/>
                <o:lock v:ext="edit" shapetype="f"/>
              </v:line>
            </w:pict>
          </mc:Fallback>
        </mc:AlternateContent>
      </w:r>
      <w:r w:rsidRPr="00FF18A6">
        <w:rPr>
          <w:lang w:val="en-GB"/>
        </w:rPr>
        <w:tab/>
      </w:r>
    </w:p>
    <w:p w14:paraId="3E0B0482" w14:textId="0034C050" w:rsidR="008D2EE3" w:rsidRPr="00FF18A6" w:rsidRDefault="008D2EE3" w:rsidP="008D2EE3">
      <w:pPr>
        <w:spacing w:line="330" w:lineRule="exact"/>
        <w:rPr>
          <w:rFonts w:ascii="HelveticaNeueLT Pro 45 Lt" w:hAnsi="HelveticaNeueLT Pro 45 Lt"/>
          <w:color w:val="485A5A"/>
          <w:lang w:val="en-GB"/>
        </w:rPr>
      </w:pPr>
    </w:p>
    <w:p w14:paraId="0FE80CA8" w14:textId="2D9534E3" w:rsidR="008D2EE3" w:rsidRDefault="008D2EE3" w:rsidP="008D2EE3">
      <w:pPr>
        <w:spacing w:line="330" w:lineRule="exact"/>
        <w:ind w:left="-567"/>
        <w:rPr>
          <w:rFonts w:ascii="HelveticaNeueLT Pro 45 Lt" w:hAnsi="HelveticaNeueLT Pro 45 Lt"/>
          <w:color w:val="485A5A"/>
          <w:lang w:val="en-GB"/>
        </w:rPr>
      </w:pPr>
      <w:r w:rsidRPr="00FF18A6">
        <w:rPr>
          <w:rFonts w:ascii="HelveticaNeueLT Pro 45 Lt" w:hAnsi="HelveticaNeueLT Pro 45 Lt"/>
          <w:color w:val="485A5A"/>
          <w:lang w:val="en-GB"/>
        </w:rPr>
        <w:t>Koszyki</w:t>
      </w:r>
      <w:r>
        <w:rPr>
          <w:rFonts w:ascii="HelveticaNeueLT Pro 45 Lt" w:hAnsi="HelveticaNeueLT Pro 45 Lt"/>
          <w:color w:val="485A5A"/>
          <w:lang w:val="en-GB"/>
        </w:rPr>
        <w:t xml:space="preserve"> not only represents a range of </w:t>
      </w:r>
      <w:r w:rsidRPr="00FF18A6">
        <w:rPr>
          <w:rFonts w:ascii="HelveticaNeueLT Pro 45 Lt" w:hAnsi="HelveticaNeueLT Pro 45 Lt"/>
          <w:color w:val="485A5A"/>
          <w:lang w:val="en-GB"/>
        </w:rPr>
        <w:t>o</w:t>
      </w:r>
      <w:r>
        <w:rPr>
          <w:rFonts w:ascii="HelveticaNeueLT Pro 45 Lt" w:hAnsi="HelveticaNeueLT Pro 45 Lt"/>
          <w:color w:val="485A5A"/>
          <w:lang w:val="en-GB"/>
        </w:rPr>
        <w:t xml:space="preserve">riginal culinary concepts and stores but is also known for its comfortable office space. Its historic, </w:t>
      </w:r>
      <w:r w:rsidR="00C54DB3">
        <w:rPr>
          <w:rFonts w:ascii="HelveticaNeueLT Pro 45 Lt" w:hAnsi="HelveticaNeueLT Pro 45 Lt"/>
          <w:color w:val="485A5A"/>
          <w:lang w:val="en-GB"/>
        </w:rPr>
        <w:t>s</w:t>
      </w:r>
      <w:r>
        <w:rPr>
          <w:rFonts w:ascii="HelveticaNeueLT Pro 45 Lt" w:hAnsi="HelveticaNeueLT Pro 45 Lt"/>
          <w:color w:val="485A5A"/>
          <w:lang w:val="en-GB"/>
        </w:rPr>
        <w:t xml:space="preserve">ecessionist market hall is surrounded on three sides by boutique office buildings characterised by their minimalist architecture and designed by the renowned </w:t>
      </w:r>
      <w:r w:rsidRPr="00F1584E">
        <w:rPr>
          <w:rFonts w:ascii="HelveticaNeueLT Pro 45 Lt" w:hAnsi="HelveticaNeueLT Pro 45 Lt"/>
          <w:color w:val="485A5A"/>
          <w:lang w:val="en-GB"/>
        </w:rPr>
        <w:t xml:space="preserve">JEMS </w:t>
      </w:r>
      <w:proofErr w:type="spellStart"/>
      <w:r w:rsidRPr="00F1584E">
        <w:rPr>
          <w:rFonts w:ascii="HelveticaNeueLT Pro 45 Lt" w:hAnsi="HelveticaNeueLT Pro 45 Lt"/>
          <w:color w:val="485A5A"/>
          <w:lang w:val="en-GB"/>
        </w:rPr>
        <w:t>Architekci</w:t>
      </w:r>
      <w:proofErr w:type="spellEnd"/>
      <w:r>
        <w:rPr>
          <w:rFonts w:ascii="HelveticaNeueLT Pro 45 Lt" w:hAnsi="HelveticaNeueLT Pro 45 Lt"/>
          <w:color w:val="485A5A"/>
          <w:lang w:val="en-GB"/>
        </w:rPr>
        <w:t xml:space="preserve"> studio. In one of these, building A, the RESIST law firm has now decided to relocate its offices. </w:t>
      </w:r>
      <w:r w:rsidRPr="00EF79A6">
        <w:rPr>
          <w:rFonts w:ascii="HelveticaNeueLT Pro 45 Lt" w:hAnsi="HelveticaNeueLT Pro 45 Lt"/>
          <w:color w:val="485A5A"/>
          <w:lang w:val="en-GB"/>
        </w:rPr>
        <w:t xml:space="preserve">Reina Company advised the tenant during the transaction. </w:t>
      </w:r>
    </w:p>
    <w:p w14:paraId="5797EB43" w14:textId="77777777" w:rsidR="008D2EE3" w:rsidRDefault="008D2EE3" w:rsidP="008D2EE3">
      <w:pPr>
        <w:spacing w:line="330" w:lineRule="exact"/>
        <w:ind w:left="-567"/>
        <w:rPr>
          <w:rFonts w:ascii="HelveticaNeueLT Pro 45 Lt" w:hAnsi="HelveticaNeueLT Pro 45 Lt"/>
          <w:color w:val="485A5A"/>
          <w:lang w:val="en-GB"/>
        </w:rPr>
      </w:pPr>
    </w:p>
    <w:p w14:paraId="5BEFBA65" w14:textId="77777777" w:rsidR="008D2EE3" w:rsidRDefault="008D2EE3" w:rsidP="008D2EE3">
      <w:pPr>
        <w:spacing w:line="330" w:lineRule="exact"/>
        <w:ind w:left="-567"/>
        <w:rPr>
          <w:rFonts w:ascii="HelveticaNeueLT Pro 45 Lt" w:hAnsi="HelveticaNeueLT Pro 45 Lt"/>
          <w:color w:val="485A5A"/>
          <w:lang w:val="en-US"/>
        </w:rPr>
      </w:pPr>
      <w:r w:rsidRPr="0064713B">
        <w:rPr>
          <w:rFonts w:ascii="HelveticaNeueLT Pro 45 Lt" w:hAnsi="HelveticaNeueLT Pro 45 Lt"/>
          <w:noProof/>
          <w:color w:val="485A5A"/>
          <w:lang w:eastAsia="pl-PL"/>
        </w:rPr>
        <w:drawing>
          <wp:anchor distT="0" distB="0" distL="114300" distR="114300" simplePos="0" relativeHeight="251660288" behindDoc="0" locked="0" layoutInCell="1" allowOverlap="1" wp14:anchorId="3E84BDF8" wp14:editId="2ACF8A53">
            <wp:simplePos x="0" y="0"/>
            <wp:positionH relativeFrom="leftMargin">
              <wp:align>right</wp:align>
            </wp:positionH>
            <wp:positionV relativeFrom="paragraph">
              <wp:posOffset>210820</wp:posOffset>
            </wp:positionV>
            <wp:extent cx="330200" cy="330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Pr="00084D9E">
        <w:rPr>
          <w:rFonts w:ascii="HelveticaNeueLT Pro 45 Lt" w:hAnsi="HelveticaNeueLT Pro 45 Lt"/>
          <w:noProof/>
          <w:color w:val="485A5A"/>
          <w:lang w:val="en-US" w:eastAsia="pl-PL"/>
        </w:rPr>
        <w:t>“The greatest strength of Hala Koszyki is its unique atmosphere, central location and designer character, which attract</w:t>
      </w:r>
      <w:r>
        <w:rPr>
          <w:rFonts w:ascii="HelveticaNeueLT Pro 45 Lt" w:hAnsi="HelveticaNeueLT Pro 45 Lt"/>
          <w:noProof/>
          <w:color w:val="485A5A"/>
          <w:lang w:val="en-US" w:eastAsia="pl-PL"/>
        </w:rPr>
        <w:t>s</w:t>
      </w:r>
      <w:r w:rsidRPr="00084D9E">
        <w:rPr>
          <w:rFonts w:ascii="HelveticaNeueLT Pro 45 Lt" w:hAnsi="HelveticaNeueLT Pro 45 Lt"/>
          <w:noProof/>
          <w:color w:val="485A5A"/>
          <w:lang w:val="en-US" w:eastAsia="pl-PL"/>
        </w:rPr>
        <w:t xml:space="preserve"> companies that value unconventional </w:t>
      </w:r>
      <w:r>
        <w:rPr>
          <w:rFonts w:ascii="HelveticaNeueLT Pro 45 Lt" w:hAnsi="HelveticaNeueLT Pro 45 Lt"/>
          <w:noProof/>
          <w:color w:val="485A5A"/>
          <w:lang w:val="en-US" w:eastAsia="pl-PL"/>
        </w:rPr>
        <w:t>but refined</w:t>
      </w:r>
      <w:r w:rsidRPr="00084D9E">
        <w:rPr>
          <w:rFonts w:ascii="HelveticaNeueLT Pro 45 Lt" w:hAnsi="HelveticaNeueLT Pro 45 Lt"/>
          <w:noProof/>
          <w:color w:val="485A5A"/>
          <w:lang w:val="en-US" w:eastAsia="pl-PL"/>
        </w:rPr>
        <w:t xml:space="preserve"> office space. We are happy to welcome among our tenants</w:t>
      </w:r>
      <w:r>
        <w:rPr>
          <w:rFonts w:ascii="HelveticaNeueLT Pro 45 Lt" w:hAnsi="HelveticaNeueLT Pro 45 Lt"/>
          <w:noProof/>
          <w:color w:val="485A5A"/>
          <w:lang w:val="en-US" w:eastAsia="pl-PL"/>
        </w:rPr>
        <w:t xml:space="preserve"> the RESIST law firm</w:t>
      </w:r>
      <w:r w:rsidRPr="00084D9E">
        <w:rPr>
          <w:rFonts w:ascii="HelveticaNeueLT Pro 45 Lt" w:hAnsi="HelveticaNeueLT Pro 45 Lt"/>
          <w:noProof/>
          <w:color w:val="485A5A"/>
          <w:lang w:val="en-US" w:eastAsia="pl-PL"/>
        </w:rPr>
        <w:t xml:space="preserve">, which </w:t>
      </w:r>
      <w:r>
        <w:rPr>
          <w:rFonts w:ascii="HelveticaNeueLT Pro 45 Lt" w:hAnsi="HelveticaNeueLT Pro 45 Lt"/>
          <w:noProof/>
          <w:color w:val="485A5A"/>
          <w:lang w:val="en-US" w:eastAsia="pl-PL"/>
        </w:rPr>
        <w:t xml:space="preserve">has recognised all </w:t>
      </w:r>
      <w:r w:rsidRPr="00084D9E">
        <w:rPr>
          <w:rFonts w:ascii="HelveticaNeueLT Pro 45 Lt" w:hAnsi="HelveticaNeueLT Pro 45 Lt"/>
          <w:noProof/>
          <w:color w:val="485A5A"/>
          <w:lang w:val="en-US" w:eastAsia="pl-PL"/>
        </w:rPr>
        <w:t>these advantages</w:t>
      </w:r>
      <w:r>
        <w:rPr>
          <w:rFonts w:ascii="HelveticaNeueLT Pro 45 Lt" w:hAnsi="HelveticaNeueLT Pro 45 Lt"/>
          <w:noProof/>
          <w:color w:val="485A5A"/>
          <w:lang w:val="en-US" w:eastAsia="pl-PL"/>
        </w:rPr>
        <w:t xml:space="preserve">,” </w:t>
      </w:r>
      <w:r w:rsidRPr="00084D9E">
        <w:rPr>
          <w:rFonts w:ascii="HelveticaNeueLT Pro 45 Lt" w:hAnsi="HelveticaNeueLT Pro 45 Lt"/>
          <w:noProof/>
          <w:color w:val="485A5A"/>
          <w:lang w:val="en-US" w:eastAsia="pl-PL"/>
        </w:rPr>
        <w:t xml:space="preserve">says </w:t>
      </w:r>
      <w:r w:rsidRPr="00C54DB3">
        <w:rPr>
          <w:rFonts w:ascii="HelveticaNeueLT Pro 45 Lt" w:hAnsi="HelveticaNeueLT Pro 45 Lt"/>
          <w:b/>
          <w:bCs/>
          <w:noProof/>
          <w:color w:val="485A5A"/>
          <w:lang w:val="en-US" w:eastAsia="pl-PL"/>
        </w:rPr>
        <w:t>Anna Korwin-Kulesza</w:t>
      </w:r>
      <w:r w:rsidRPr="00084D9E">
        <w:rPr>
          <w:rFonts w:ascii="HelveticaNeueLT Pro 45 Lt" w:hAnsi="HelveticaNeueLT Pro 45 Lt"/>
          <w:noProof/>
          <w:color w:val="485A5A"/>
          <w:lang w:val="en-US" w:eastAsia="pl-PL"/>
        </w:rPr>
        <w:t xml:space="preserve">, </w:t>
      </w:r>
      <w:r>
        <w:rPr>
          <w:rFonts w:ascii="HelveticaNeueLT Pro 45 Lt" w:hAnsi="HelveticaNeueLT Pro 45 Lt"/>
          <w:noProof/>
          <w:color w:val="485A5A"/>
          <w:lang w:val="en-US" w:eastAsia="pl-PL"/>
        </w:rPr>
        <w:t xml:space="preserve">the </w:t>
      </w:r>
      <w:r w:rsidRPr="00084D9E">
        <w:rPr>
          <w:rFonts w:ascii="HelveticaNeueLT Pro 45 Lt" w:hAnsi="HelveticaNeueLT Pro 45 Lt"/>
          <w:noProof/>
          <w:color w:val="485A5A"/>
          <w:lang w:val="en-US" w:eastAsia="pl-PL"/>
        </w:rPr>
        <w:t>Senior Leasing Manager at Globalworth Poland.</w:t>
      </w:r>
    </w:p>
    <w:p w14:paraId="10B42140" w14:textId="77777777" w:rsidR="008D2EE3" w:rsidRDefault="008D2EE3" w:rsidP="008D2EE3">
      <w:pPr>
        <w:spacing w:line="330" w:lineRule="exact"/>
        <w:ind w:left="-567"/>
        <w:rPr>
          <w:rFonts w:ascii="HelveticaNeueLT Pro 45 Lt" w:hAnsi="HelveticaNeueLT Pro 45 Lt"/>
          <w:color w:val="485A5A"/>
          <w:lang w:val="en-US"/>
        </w:rPr>
      </w:pPr>
    </w:p>
    <w:p w14:paraId="28D28162" w14:textId="5485804D" w:rsidR="008D2EE3" w:rsidRDefault="008D2EE3" w:rsidP="008D2EE3">
      <w:pPr>
        <w:spacing w:line="330" w:lineRule="exact"/>
        <w:ind w:left="-567"/>
        <w:rPr>
          <w:rFonts w:ascii="HelveticaNeueLT Pro 45 Lt" w:hAnsi="HelveticaNeueLT Pro 45 Lt"/>
          <w:color w:val="485A5A"/>
          <w:lang w:val="en-US"/>
        </w:rPr>
      </w:pPr>
      <w:r w:rsidRPr="0064713B">
        <w:rPr>
          <w:rFonts w:ascii="HelveticaNeueLT Pro 45 Lt" w:hAnsi="HelveticaNeueLT Pro 45 Lt"/>
          <w:noProof/>
          <w:color w:val="485A5A"/>
          <w:lang w:eastAsia="pl-PL"/>
        </w:rPr>
        <w:drawing>
          <wp:anchor distT="0" distB="0" distL="114300" distR="114300" simplePos="0" relativeHeight="251685888" behindDoc="0" locked="0" layoutInCell="1" allowOverlap="1" wp14:anchorId="0E74F7B5" wp14:editId="2097EFA7">
            <wp:simplePos x="0" y="0"/>
            <wp:positionH relativeFrom="leftMargin">
              <wp:align>right</wp:align>
            </wp:positionH>
            <wp:positionV relativeFrom="paragraph">
              <wp:posOffset>247015</wp:posOffset>
            </wp:positionV>
            <wp:extent cx="330200" cy="330200"/>
            <wp:effectExtent l="0" t="0" r="0" b="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Pr="00084D9E">
        <w:rPr>
          <w:rFonts w:ascii="HelveticaNeueLT Pro 45 Lt" w:hAnsi="HelveticaNeueLT Pro 45 Lt"/>
          <w:noProof/>
          <w:color w:val="485A5A"/>
          <w:lang w:val="en-US" w:eastAsia="pl-PL"/>
        </w:rPr>
        <w:t xml:space="preserve">“We were looking for something different from </w:t>
      </w:r>
      <w:r>
        <w:rPr>
          <w:rFonts w:ascii="HelveticaNeueLT Pro 45 Lt" w:hAnsi="HelveticaNeueLT Pro 45 Lt"/>
          <w:noProof/>
          <w:color w:val="485A5A"/>
          <w:lang w:val="en-US" w:eastAsia="pl-PL"/>
        </w:rPr>
        <w:t xml:space="preserve">the usual </w:t>
      </w:r>
      <w:r w:rsidRPr="00084D9E">
        <w:rPr>
          <w:rFonts w:ascii="HelveticaNeueLT Pro 45 Lt" w:hAnsi="HelveticaNeueLT Pro 45 Lt"/>
          <w:noProof/>
          <w:color w:val="485A5A"/>
          <w:lang w:val="en-US" w:eastAsia="pl-PL"/>
        </w:rPr>
        <w:t>gla</w:t>
      </w:r>
      <w:r>
        <w:rPr>
          <w:rFonts w:ascii="HelveticaNeueLT Pro 45 Lt" w:hAnsi="HelveticaNeueLT Pro 45 Lt"/>
          <w:noProof/>
          <w:color w:val="485A5A"/>
          <w:lang w:val="en-US" w:eastAsia="pl-PL"/>
        </w:rPr>
        <w:t>zed, high-rise</w:t>
      </w:r>
      <w:r w:rsidRPr="00084D9E">
        <w:rPr>
          <w:rFonts w:ascii="HelveticaNeueLT Pro 45 Lt" w:hAnsi="HelveticaNeueLT Pro 45 Lt"/>
          <w:noProof/>
          <w:color w:val="485A5A"/>
          <w:lang w:val="en-US" w:eastAsia="pl-PL"/>
        </w:rPr>
        <w:t xml:space="preserve"> </w:t>
      </w:r>
      <w:r>
        <w:rPr>
          <w:rFonts w:ascii="HelveticaNeueLT Pro 45 Lt" w:hAnsi="HelveticaNeueLT Pro 45 Lt"/>
          <w:noProof/>
          <w:color w:val="485A5A"/>
          <w:lang w:val="en-US" w:eastAsia="pl-PL"/>
        </w:rPr>
        <w:t>office building,</w:t>
      </w:r>
      <w:r w:rsidRPr="00084D9E">
        <w:rPr>
          <w:rFonts w:ascii="HelveticaNeueLT Pro 45 Lt" w:hAnsi="HelveticaNeueLT Pro 45 Lt"/>
          <w:noProof/>
          <w:color w:val="485A5A"/>
          <w:lang w:val="en-US" w:eastAsia="pl-PL"/>
        </w:rPr>
        <w:t xml:space="preserve"> and </w:t>
      </w:r>
      <w:r>
        <w:rPr>
          <w:rFonts w:ascii="HelveticaNeueLT Pro 45 Lt" w:hAnsi="HelveticaNeueLT Pro 45 Lt"/>
          <w:noProof/>
          <w:color w:val="485A5A"/>
          <w:lang w:val="en-US" w:eastAsia="pl-PL"/>
        </w:rPr>
        <w:t xml:space="preserve">so </w:t>
      </w:r>
      <w:r w:rsidRPr="00084D9E">
        <w:rPr>
          <w:rFonts w:ascii="HelveticaNeueLT Pro 45 Lt" w:hAnsi="HelveticaNeueLT Pro 45 Lt"/>
          <w:noProof/>
          <w:color w:val="485A5A"/>
          <w:lang w:val="en-US" w:eastAsia="pl-PL"/>
        </w:rPr>
        <w:t xml:space="preserve">we </w:t>
      </w:r>
      <w:r>
        <w:rPr>
          <w:rFonts w:ascii="HelveticaNeueLT Pro 45 Lt" w:hAnsi="HelveticaNeueLT Pro 45 Lt"/>
          <w:noProof/>
          <w:color w:val="485A5A"/>
          <w:lang w:val="en-US" w:eastAsia="pl-PL"/>
        </w:rPr>
        <w:t>chose somewhere that had the atmosphere of pre-war Warsaw but</w:t>
      </w:r>
      <w:r w:rsidRPr="00084D9E">
        <w:rPr>
          <w:rFonts w:ascii="HelveticaNeueLT Pro 45 Lt" w:hAnsi="HelveticaNeueLT Pro 45 Lt"/>
          <w:noProof/>
          <w:color w:val="485A5A"/>
          <w:lang w:val="en-US" w:eastAsia="pl-PL"/>
        </w:rPr>
        <w:t xml:space="preserve"> </w:t>
      </w:r>
      <w:r>
        <w:rPr>
          <w:rFonts w:ascii="HelveticaNeueLT Pro 45 Lt" w:hAnsi="HelveticaNeueLT Pro 45 Lt"/>
          <w:noProof/>
          <w:color w:val="485A5A"/>
          <w:lang w:val="en-US" w:eastAsia="pl-PL"/>
        </w:rPr>
        <w:t xml:space="preserve">that was </w:t>
      </w:r>
      <w:r w:rsidRPr="00084D9E">
        <w:rPr>
          <w:rFonts w:ascii="HelveticaNeueLT Pro 45 Lt" w:hAnsi="HelveticaNeueLT Pro 45 Lt"/>
          <w:noProof/>
          <w:color w:val="485A5A"/>
          <w:lang w:val="en-US" w:eastAsia="pl-PL"/>
        </w:rPr>
        <w:t xml:space="preserve">renovated five years ago. </w:t>
      </w:r>
      <w:r>
        <w:rPr>
          <w:rFonts w:ascii="HelveticaNeueLT Pro 45 Lt" w:hAnsi="HelveticaNeueLT Pro 45 Lt"/>
          <w:noProof/>
          <w:color w:val="485A5A"/>
          <w:lang w:val="en-US" w:eastAsia="pl-PL"/>
        </w:rPr>
        <w:t>Our</w:t>
      </w:r>
      <w:r w:rsidRPr="00084D9E">
        <w:rPr>
          <w:rFonts w:ascii="HelveticaNeueLT Pro 45 Lt" w:hAnsi="HelveticaNeueLT Pro 45 Lt"/>
          <w:noProof/>
          <w:color w:val="485A5A"/>
          <w:lang w:val="en-US" w:eastAsia="pl-PL"/>
        </w:rPr>
        <w:t xml:space="preserve"> new office will </w:t>
      </w:r>
      <w:r>
        <w:rPr>
          <w:rFonts w:ascii="HelveticaNeueLT Pro 45 Lt" w:hAnsi="HelveticaNeueLT Pro 45 Lt"/>
          <w:noProof/>
          <w:color w:val="485A5A"/>
          <w:lang w:val="en-US" w:eastAsia="pl-PL"/>
        </w:rPr>
        <w:t xml:space="preserve">also </w:t>
      </w:r>
      <w:r w:rsidRPr="00084D9E">
        <w:rPr>
          <w:rFonts w:ascii="HelveticaNeueLT Pro 45 Lt" w:hAnsi="HelveticaNeueLT Pro 45 Lt"/>
          <w:noProof/>
          <w:color w:val="485A5A"/>
          <w:lang w:val="en-US" w:eastAsia="pl-PL"/>
        </w:rPr>
        <w:t xml:space="preserve">be </w:t>
      </w:r>
      <w:r>
        <w:rPr>
          <w:rFonts w:ascii="HelveticaNeueLT Pro 45 Lt" w:hAnsi="HelveticaNeueLT Pro 45 Lt"/>
          <w:noProof/>
          <w:color w:val="485A5A"/>
          <w:lang w:val="en-US" w:eastAsia="pl-PL"/>
        </w:rPr>
        <w:t xml:space="preserve">our </w:t>
      </w:r>
      <w:r w:rsidRPr="00084D9E">
        <w:rPr>
          <w:rFonts w:ascii="HelveticaNeueLT Pro 45 Lt" w:hAnsi="HelveticaNeueLT Pro 45 Lt"/>
          <w:noProof/>
          <w:color w:val="485A5A"/>
          <w:lang w:val="en-US" w:eastAsia="pl-PL"/>
        </w:rPr>
        <w:t xml:space="preserve">showcase, </w:t>
      </w:r>
      <w:r>
        <w:rPr>
          <w:rFonts w:ascii="HelveticaNeueLT Pro 45 Lt" w:hAnsi="HelveticaNeueLT Pro 45 Lt"/>
          <w:noProof/>
          <w:color w:val="485A5A"/>
          <w:lang w:val="en-US" w:eastAsia="pl-PL"/>
        </w:rPr>
        <w:t>allowing us</w:t>
      </w:r>
      <w:r w:rsidRPr="00084D9E">
        <w:rPr>
          <w:rFonts w:ascii="HelveticaNeueLT Pro 45 Lt" w:hAnsi="HelveticaNeueLT Pro 45 Lt"/>
          <w:noProof/>
          <w:color w:val="485A5A"/>
          <w:lang w:val="en-US" w:eastAsia="pl-PL"/>
        </w:rPr>
        <w:t xml:space="preserve"> to distinguish </w:t>
      </w:r>
      <w:r>
        <w:rPr>
          <w:rFonts w:ascii="HelveticaNeueLT Pro 45 Lt" w:hAnsi="HelveticaNeueLT Pro 45 Lt"/>
          <w:noProof/>
          <w:color w:val="485A5A"/>
          <w:lang w:val="en-US" w:eastAsia="pl-PL"/>
        </w:rPr>
        <w:t>ourselves from other law firms,</w:t>
      </w:r>
      <w:r w:rsidRPr="00084D9E">
        <w:rPr>
          <w:rFonts w:ascii="HelveticaNeueLT Pro 45 Lt" w:hAnsi="HelveticaNeueLT Pro 45 Lt"/>
          <w:noProof/>
          <w:color w:val="485A5A"/>
          <w:lang w:val="en-US" w:eastAsia="pl-PL"/>
        </w:rPr>
        <w:t>”</w:t>
      </w:r>
      <w:r>
        <w:rPr>
          <w:rFonts w:ascii="HelveticaNeueLT Pro 45 Lt" w:hAnsi="HelveticaNeueLT Pro 45 Lt"/>
          <w:noProof/>
          <w:color w:val="485A5A"/>
          <w:lang w:val="en-US" w:eastAsia="pl-PL"/>
        </w:rPr>
        <w:t xml:space="preserve"> </w:t>
      </w:r>
      <w:r w:rsidRPr="00084D9E">
        <w:rPr>
          <w:rFonts w:ascii="HelveticaNeueLT Pro 45 Lt" w:hAnsi="HelveticaNeueLT Pro 45 Lt"/>
          <w:noProof/>
          <w:color w:val="485A5A"/>
          <w:lang w:val="en-US" w:eastAsia="pl-PL"/>
        </w:rPr>
        <w:t xml:space="preserve">says </w:t>
      </w:r>
      <w:r w:rsidRPr="00C54DB3">
        <w:rPr>
          <w:rFonts w:ascii="HelveticaNeueLT Pro 45 Lt" w:hAnsi="HelveticaNeueLT Pro 45 Lt"/>
          <w:b/>
          <w:bCs/>
          <w:noProof/>
          <w:color w:val="485A5A"/>
          <w:lang w:val="en-US" w:eastAsia="pl-PL"/>
        </w:rPr>
        <w:t>Piotr Rezanko</w:t>
      </w:r>
      <w:r w:rsidRPr="00084D9E">
        <w:rPr>
          <w:rFonts w:ascii="HelveticaNeueLT Pro 45 Lt" w:hAnsi="HelveticaNeueLT Pro 45 Lt"/>
          <w:noProof/>
          <w:color w:val="485A5A"/>
          <w:lang w:val="en-US" w:eastAsia="pl-PL"/>
        </w:rPr>
        <w:t xml:space="preserve">, </w:t>
      </w:r>
      <w:r>
        <w:rPr>
          <w:rFonts w:ascii="HelveticaNeueLT Pro 45 Lt" w:hAnsi="HelveticaNeueLT Pro 45 Lt"/>
          <w:noProof/>
          <w:color w:val="485A5A"/>
          <w:lang w:val="en-US" w:eastAsia="pl-PL"/>
        </w:rPr>
        <w:t xml:space="preserve">a </w:t>
      </w:r>
      <w:r w:rsidRPr="00084D9E">
        <w:rPr>
          <w:rFonts w:ascii="HelveticaNeueLT Pro 45 Lt" w:hAnsi="HelveticaNeueLT Pro 45 Lt"/>
          <w:noProof/>
          <w:color w:val="485A5A"/>
          <w:lang w:val="en-US" w:eastAsia="pl-PL"/>
        </w:rPr>
        <w:t xml:space="preserve">partner </w:t>
      </w:r>
      <w:r>
        <w:rPr>
          <w:rFonts w:ascii="HelveticaNeueLT Pro 45 Lt" w:hAnsi="HelveticaNeueLT Pro 45 Lt"/>
          <w:noProof/>
          <w:color w:val="485A5A"/>
          <w:lang w:val="en-US" w:eastAsia="pl-PL"/>
        </w:rPr>
        <w:t>of</w:t>
      </w:r>
      <w:r w:rsidRPr="00084D9E">
        <w:rPr>
          <w:rFonts w:ascii="HelveticaNeueLT Pro 45 Lt" w:hAnsi="HelveticaNeueLT Pro 45 Lt"/>
          <w:noProof/>
          <w:color w:val="485A5A"/>
          <w:lang w:val="en-US" w:eastAsia="pl-PL"/>
        </w:rPr>
        <w:t xml:space="preserve"> RESIST.</w:t>
      </w:r>
    </w:p>
    <w:p w14:paraId="3B6F82F9" w14:textId="77777777" w:rsidR="008D2EE3" w:rsidRDefault="008D2EE3" w:rsidP="008D2EE3">
      <w:pPr>
        <w:spacing w:line="330" w:lineRule="exact"/>
        <w:ind w:left="-567"/>
        <w:rPr>
          <w:rFonts w:ascii="HelveticaNeueLT Pro 45 Lt" w:hAnsi="HelveticaNeueLT Pro 45 Lt"/>
          <w:color w:val="485A5A"/>
          <w:lang w:val="en-US"/>
        </w:rPr>
      </w:pPr>
    </w:p>
    <w:p w14:paraId="6E8586E0" w14:textId="7EBE3146" w:rsidR="008D2EE3" w:rsidRDefault="008D2EE3" w:rsidP="008D2EE3">
      <w:pPr>
        <w:spacing w:line="330" w:lineRule="exact"/>
        <w:ind w:left="-567"/>
        <w:rPr>
          <w:rFonts w:ascii="HelveticaNeueLT Pro 45 Lt" w:hAnsi="HelveticaNeueLT Pro 45 Lt"/>
          <w:color w:val="485A5A"/>
          <w:lang w:val="en-US"/>
        </w:rPr>
      </w:pPr>
      <w:r w:rsidRPr="0064713B">
        <w:rPr>
          <w:rFonts w:ascii="HelveticaNeueLT Pro 45 Lt" w:hAnsi="HelveticaNeueLT Pro 45 Lt"/>
          <w:noProof/>
          <w:color w:val="485A5A"/>
          <w:lang w:eastAsia="pl-PL"/>
        </w:rPr>
        <w:drawing>
          <wp:anchor distT="0" distB="0" distL="114300" distR="114300" simplePos="0" relativeHeight="251687936" behindDoc="0" locked="0" layoutInCell="1" allowOverlap="1" wp14:anchorId="27EC55EA" wp14:editId="61753713">
            <wp:simplePos x="0" y="0"/>
            <wp:positionH relativeFrom="leftMargin">
              <wp:align>right</wp:align>
            </wp:positionH>
            <wp:positionV relativeFrom="paragraph">
              <wp:posOffset>247015</wp:posOffset>
            </wp:positionV>
            <wp:extent cx="330200" cy="330200"/>
            <wp:effectExtent l="0" t="0" r="0" b="0"/>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Pr="00084D9E">
        <w:rPr>
          <w:rFonts w:ascii="HelveticaNeueLT Pro 45 Lt" w:hAnsi="HelveticaNeueLT Pro 45 Lt"/>
          <w:noProof/>
          <w:color w:val="485A5A"/>
          <w:lang w:val="en-US" w:eastAsia="pl-PL"/>
        </w:rPr>
        <w:t xml:space="preserve">“We wanted to make </w:t>
      </w:r>
      <w:r>
        <w:rPr>
          <w:rFonts w:ascii="HelveticaNeueLT Pro 45 Lt" w:hAnsi="HelveticaNeueLT Pro 45 Lt"/>
          <w:noProof/>
          <w:color w:val="485A5A"/>
          <w:lang w:val="en-US" w:eastAsia="pl-PL"/>
        </w:rPr>
        <w:t>our</w:t>
      </w:r>
      <w:r w:rsidRPr="00084D9E">
        <w:rPr>
          <w:rFonts w:ascii="HelveticaNeueLT Pro 45 Lt" w:hAnsi="HelveticaNeueLT Pro 45 Lt"/>
          <w:noProof/>
          <w:color w:val="485A5A"/>
          <w:lang w:val="en-US" w:eastAsia="pl-PL"/>
        </w:rPr>
        <w:t xml:space="preserve"> office</w:t>
      </w:r>
      <w:r>
        <w:rPr>
          <w:rFonts w:ascii="HelveticaNeueLT Pro 45 Lt" w:hAnsi="HelveticaNeueLT Pro 45 Lt"/>
          <w:noProof/>
          <w:color w:val="485A5A"/>
          <w:lang w:val="en-US" w:eastAsia="pl-PL"/>
        </w:rPr>
        <w:t>s</w:t>
      </w:r>
      <w:r w:rsidRPr="00084D9E">
        <w:rPr>
          <w:rFonts w:ascii="HelveticaNeueLT Pro 45 Lt" w:hAnsi="HelveticaNeueLT Pro 45 Lt"/>
          <w:noProof/>
          <w:color w:val="485A5A"/>
          <w:lang w:val="en-US" w:eastAsia="pl-PL"/>
        </w:rPr>
        <w:t xml:space="preserve"> more attractive from the point of view of </w:t>
      </w:r>
      <w:r>
        <w:rPr>
          <w:rFonts w:ascii="HelveticaNeueLT Pro 45 Lt" w:hAnsi="HelveticaNeueLT Pro 45 Lt"/>
          <w:noProof/>
          <w:color w:val="485A5A"/>
          <w:lang w:val="en-US" w:eastAsia="pl-PL"/>
        </w:rPr>
        <w:t xml:space="preserve">both </w:t>
      </w:r>
      <w:r w:rsidRPr="00084D9E">
        <w:rPr>
          <w:rFonts w:ascii="HelveticaNeueLT Pro 45 Lt" w:hAnsi="HelveticaNeueLT Pro 45 Lt"/>
          <w:noProof/>
          <w:color w:val="485A5A"/>
          <w:lang w:val="en-US" w:eastAsia="pl-PL"/>
        </w:rPr>
        <w:t xml:space="preserve">the client and </w:t>
      </w:r>
      <w:r>
        <w:rPr>
          <w:rFonts w:ascii="HelveticaNeueLT Pro 45 Lt" w:hAnsi="HelveticaNeueLT Pro 45 Lt"/>
          <w:noProof/>
          <w:color w:val="485A5A"/>
          <w:lang w:val="en-US" w:eastAsia="pl-PL"/>
        </w:rPr>
        <w:t xml:space="preserve">our </w:t>
      </w:r>
      <w:r w:rsidRPr="00084D9E">
        <w:rPr>
          <w:rFonts w:ascii="HelveticaNeueLT Pro 45 Lt" w:hAnsi="HelveticaNeueLT Pro 45 Lt"/>
          <w:noProof/>
          <w:color w:val="485A5A"/>
          <w:lang w:val="en-US" w:eastAsia="pl-PL"/>
        </w:rPr>
        <w:t>employee</w:t>
      </w:r>
      <w:r>
        <w:rPr>
          <w:rFonts w:ascii="HelveticaNeueLT Pro 45 Lt" w:hAnsi="HelveticaNeueLT Pro 45 Lt"/>
          <w:noProof/>
          <w:color w:val="485A5A"/>
          <w:lang w:val="en-US" w:eastAsia="pl-PL"/>
        </w:rPr>
        <w:t>s</w:t>
      </w:r>
      <w:r w:rsidRPr="00084D9E">
        <w:rPr>
          <w:rFonts w:ascii="HelveticaNeueLT Pro 45 Lt" w:hAnsi="HelveticaNeueLT Pro 45 Lt"/>
          <w:noProof/>
          <w:color w:val="485A5A"/>
          <w:lang w:val="en-US" w:eastAsia="pl-PL"/>
        </w:rPr>
        <w:t xml:space="preserve">. Hala Koszyki was </w:t>
      </w:r>
      <w:r>
        <w:rPr>
          <w:rFonts w:ascii="HelveticaNeueLT Pro 45 Lt" w:hAnsi="HelveticaNeueLT Pro 45 Lt"/>
          <w:noProof/>
          <w:color w:val="485A5A"/>
          <w:lang w:val="en-US" w:eastAsia="pl-PL"/>
        </w:rPr>
        <w:t>the obvious choice due to its</w:t>
      </w:r>
      <w:r w:rsidRPr="00084D9E">
        <w:rPr>
          <w:rFonts w:ascii="HelveticaNeueLT Pro 45 Lt" w:hAnsi="HelveticaNeueLT Pro 45 Lt"/>
          <w:noProof/>
          <w:color w:val="485A5A"/>
          <w:lang w:val="en-US" w:eastAsia="pl-PL"/>
        </w:rPr>
        <w:t xml:space="preserve"> intimacy, which will invariably allow </w:t>
      </w:r>
      <w:r>
        <w:rPr>
          <w:rFonts w:ascii="HelveticaNeueLT Pro 45 Lt" w:hAnsi="HelveticaNeueLT Pro 45 Lt"/>
          <w:noProof/>
          <w:color w:val="485A5A"/>
          <w:lang w:val="en-US" w:eastAsia="pl-PL"/>
        </w:rPr>
        <w:t>us</w:t>
      </w:r>
      <w:r w:rsidRPr="00084D9E">
        <w:rPr>
          <w:rFonts w:ascii="HelveticaNeueLT Pro 45 Lt" w:hAnsi="HelveticaNeueLT Pro 45 Lt"/>
          <w:noProof/>
          <w:color w:val="485A5A"/>
          <w:lang w:val="en-US" w:eastAsia="pl-PL"/>
        </w:rPr>
        <w:t xml:space="preserve"> to develop while maintaining </w:t>
      </w:r>
      <w:r>
        <w:rPr>
          <w:rFonts w:ascii="HelveticaNeueLT Pro 45 Lt" w:hAnsi="HelveticaNeueLT Pro 45 Lt"/>
          <w:noProof/>
          <w:color w:val="485A5A"/>
          <w:lang w:val="en-US" w:eastAsia="pl-PL"/>
        </w:rPr>
        <w:t>our</w:t>
      </w:r>
      <w:r w:rsidRPr="00084D9E">
        <w:rPr>
          <w:rFonts w:ascii="HelveticaNeueLT Pro 45 Lt" w:hAnsi="HelveticaNeueLT Pro 45 Lt"/>
          <w:noProof/>
          <w:color w:val="485A5A"/>
          <w:lang w:val="en-US" w:eastAsia="pl-PL"/>
        </w:rPr>
        <w:t xml:space="preserve"> image as a l</w:t>
      </w:r>
      <w:r>
        <w:rPr>
          <w:rFonts w:ascii="HelveticaNeueLT Pro 45 Lt" w:hAnsi="HelveticaNeueLT Pro 45 Lt"/>
          <w:noProof/>
          <w:color w:val="485A5A"/>
          <w:lang w:val="en-US" w:eastAsia="pl-PL"/>
        </w:rPr>
        <w:t>aw firm committed to both our values and</w:t>
      </w:r>
      <w:r w:rsidRPr="00084D9E">
        <w:rPr>
          <w:rFonts w:ascii="HelveticaNeueLT Pro 45 Lt" w:hAnsi="HelveticaNeueLT Pro 45 Lt"/>
          <w:noProof/>
          <w:color w:val="485A5A"/>
          <w:lang w:val="en-US" w:eastAsia="pl-PL"/>
        </w:rPr>
        <w:t xml:space="preserve"> innovati</w:t>
      </w:r>
      <w:r>
        <w:rPr>
          <w:rFonts w:ascii="HelveticaNeueLT Pro 45 Lt" w:hAnsi="HelveticaNeueLT Pro 45 Lt"/>
          <w:noProof/>
          <w:color w:val="485A5A"/>
          <w:lang w:val="en-US" w:eastAsia="pl-PL"/>
        </w:rPr>
        <w:t>on,</w:t>
      </w:r>
      <w:r w:rsidRPr="00084D9E">
        <w:rPr>
          <w:rFonts w:ascii="HelveticaNeueLT Pro 45 Lt" w:hAnsi="HelveticaNeueLT Pro 45 Lt"/>
          <w:noProof/>
          <w:color w:val="485A5A"/>
          <w:lang w:val="en-US" w:eastAsia="pl-PL"/>
        </w:rPr>
        <w:t xml:space="preserve"> </w:t>
      </w:r>
      <w:r>
        <w:rPr>
          <w:rFonts w:ascii="HelveticaNeueLT Pro 45 Lt" w:hAnsi="HelveticaNeueLT Pro 45 Lt"/>
          <w:noProof/>
          <w:color w:val="485A5A"/>
          <w:lang w:val="en-US" w:eastAsia="pl-PL"/>
        </w:rPr>
        <w:t>but at the same time</w:t>
      </w:r>
      <w:r w:rsidRPr="00084D9E">
        <w:rPr>
          <w:rFonts w:ascii="HelveticaNeueLT Pro 45 Lt" w:hAnsi="HelveticaNeueLT Pro 45 Lt"/>
          <w:noProof/>
          <w:color w:val="485A5A"/>
          <w:lang w:val="en-US" w:eastAsia="pl-PL"/>
        </w:rPr>
        <w:t xml:space="preserve"> </w:t>
      </w:r>
      <w:r>
        <w:rPr>
          <w:rFonts w:ascii="HelveticaNeueLT Pro 45 Lt" w:hAnsi="HelveticaNeueLT Pro 45 Lt"/>
          <w:noProof/>
          <w:color w:val="485A5A"/>
          <w:lang w:val="en-US" w:eastAsia="pl-PL"/>
        </w:rPr>
        <w:t>to ensure</w:t>
      </w:r>
      <w:r w:rsidRPr="00084D9E">
        <w:rPr>
          <w:rFonts w:ascii="HelveticaNeueLT Pro 45 Lt" w:hAnsi="HelveticaNeueLT Pro 45 Lt"/>
          <w:noProof/>
          <w:color w:val="485A5A"/>
          <w:lang w:val="en-US" w:eastAsia="pl-PL"/>
        </w:rPr>
        <w:t xml:space="preserve"> </w:t>
      </w:r>
      <w:r>
        <w:rPr>
          <w:rFonts w:ascii="HelveticaNeueLT Pro 45 Lt" w:hAnsi="HelveticaNeueLT Pro 45 Lt"/>
          <w:noProof/>
          <w:color w:val="485A5A"/>
          <w:lang w:val="en-US" w:eastAsia="pl-PL"/>
        </w:rPr>
        <w:t xml:space="preserve">all the required </w:t>
      </w:r>
      <w:r w:rsidRPr="00084D9E">
        <w:rPr>
          <w:rFonts w:ascii="HelveticaNeueLT Pro 45 Lt" w:hAnsi="HelveticaNeueLT Pro 45 Lt"/>
          <w:noProof/>
          <w:color w:val="485A5A"/>
          <w:lang w:val="en-US" w:eastAsia="pl-PL"/>
        </w:rPr>
        <w:t>dis</w:t>
      </w:r>
      <w:r>
        <w:rPr>
          <w:rFonts w:ascii="HelveticaNeueLT Pro 45 Lt" w:hAnsi="HelveticaNeueLT Pro 45 Lt"/>
          <w:noProof/>
          <w:color w:val="485A5A"/>
          <w:lang w:val="en-US" w:eastAsia="pl-PL"/>
        </w:rPr>
        <w:t>cretion. That’</w:t>
      </w:r>
      <w:r w:rsidRPr="00084D9E">
        <w:rPr>
          <w:rFonts w:ascii="HelveticaNeueLT Pro 45 Lt" w:hAnsi="HelveticaNeueLT Pro 45 Lt"/>
          <w:noProof/>
          <w:color w:val="485A5A"/>
          <w:lang w:val="en-US" w:eastAsia="pl-PL"/>
        </w:rPr>
        <w:t>s why this un</w:t>
      </w:r>
      <w:r>
        <w:rPr>
          <w:rFonts w:ascii="HelveticaNeueLT Pro 45 Lt" w:hAnsi="HelveticaNeueLT Pro 45 Lt"/>
          <w:noProof/>
          <w:color w:val="485A5A"/>
          <w:lang w:val="en-US" w:eastAsia="pl-PL"/>
        </w:rPr>
        <w:t>ique</w:t>
      </w:r>
      <w:r w:rsidRPr="00084D9E">
        <w:rPr>
          <w:rFonts w:ascii="HelveticaNeueLT Pro 45 Lt" w:hAnsi="HelveticaNeueLT Pro 45 Lt"/>
          <w:noProof/>
          <w:color w:val="485A5A"/>
          <w:lang w:val="en-US" w:eastAsia="pl-PL"/>
        </w:rPr>
        <w:t xml:space="preserve"> </w:t>
      </w:r>
      <w:r>
        <w:rPr>
          <w:rFonts w:ascii="HelveticaNeueLT Pro 45 Lt" w:hAnsi="HelveticaNeueLT Pro 45 Lt"/>
          <w:noProof/>
          <w:color w:val="485A5A"/>
          <w:lang w:val="en-US" w:eastAsia="pl-PL"/>
        </w:rPr>
        <w:t>location was the ideal place to relocate to</w:t>
      </w:r>
      <w:r w:rsidRPr="00084D9E">
        <w:rPr>
          <w:rFonts w:ascii="HelveticaNeueLT Pro 45 Lt" w:hAnsi="HelveticaNeueLT Pro 45 Lt"/>
          <w:noProof/>
          <w:color w:val="485A5A"/>
          <w:lang w:val="en-US" w:eastAsia="pl-PL"/>
        </w:rPr>
        <w:t xml:space="preserve"> </w:t>
      </w:r>
      <w:r>
        <w:rPr>
          <w:rFonts w:ascii="HelveticaNeueLT Pro 45 Lt" w:hAnsi="HelveticaNeueLT Pro 45 Lt"/>
          <w:noProof/>
          <w:color w:val="485A5A"/>
          <w:lang w:val="en-US" w:eastAsia="pl-PL"/>
        </w:rPr>
        <w:t>–</w:t>
      </w:r>
      <w:r w:rsidRPr="00084D9E">
        <w:rPr>
          <w:rFonts w:ascii="HelveticaNeueLT Pro 45 Lt" w:hAnsi="HelveticaNeueLT Pro 45 Lt"/>
          <w:noProof/>
          <w:color w:val="485A5A"/>
          <w:lang w:val="en-US" w:eastAsia="pl-PL"/>
        </w:rPr>
        <w:t xml:space="preserve"> </w:t>
      </w:r>
      <w:r>
        <w:rPr>
          <w:rFonts w:ascii="HelveticaNeueLT Pro 45 Lt" w:hAnsi="HelveticaNeueLT Pro 45 Lt"/>
          <w:noProof/>
          <w:color w:val="485A5A"/>
          <w:lang w:val="en-US" w:eastAsia="pl-PL"/>
        </w:rPr>
        <w:t>since it is vibrant and</w:t>
      </w:r>
      <w:r w:rsidRPr="00084D9E">
        <w:rPr>
          <w:rFonts w:ascii="HelveticaNeueLT Pro 45 Lt" w:hAnsi="HelveticaNeueLT Pro 45 Lt"/>
          <w:noProof/>
          <w:color w:val="485A5A"/>
          <w:lang w:val="en-US" w:eastAsia="pl-PL"/>
        </w:rPr>
        <w:t xml:space="preserve"> colo</w:t>
      </w:r>
      <w:r>
        <w:rPr>
          <w:rFonts w:ascii="HelveticaNeueLT Pro 45 Lt" w:hAnsi="HelveticaNeueLT Pro 45 Lt"/>
          <w:noProof/>
          <w:color w:val="485A5A"/>
          <w:lang w:val="en-US" w:eastAsia="pl-PL"/>
        </w:rPr>
        <w:t>u</w:t>
      </w:r>
      <w:r w:rsidRPr="00084D9E">
        <w:rPr>
          <w:rFonts w:ascii="HelveticaNeueLT Pro 45 Lt" w:hAnsi="HelveticaNeueLT Pro 45 Lt"/>
          <w:noProof/>
          <w:color w:val="485A5A"/>
          <w:lang w:val="en-US" w:eastAsia="pl-PL"/>
        </w:rPr>
        <w:t>rful</w:t>
      </w:r>
      <w:r>
        <w:rPr>
          <w:rFonts w:ascii="HelveticaNeueLT Pro 45 Lt" w:hAnsi="HelveticaNeueLT Pro 45 Lt"/>
          <w:noProof/>
          <w:color w:val="485A5A"/>
          <w:lang w:val="en-US" w:eastAsia="pl-PL"/>
        </w:rPr>
        <w:t xml:space="preserve"> while</w:t>
      </w:r>
      <w:r w:rsidRPr="00084D9E">
        <w:rPr>
          <w:rFonts w:ascii="HelveticaNeueLT Pro 45 Lt" w:hAnsi="HelveticaNeueLT Pro 45 Lt"/>
          <w:noProof/>
          <w:color w:val="485A5A"/>
          <w:lang w:val="en-US" w:eastAsia="pl-PL"/>
        </w:rPr>
        <w:t xml:space="preserve"> at the same time </w:t>
      </w:r>
      <w:r>
        <w:rPr>
          <w:rFonts w:ascii="HelveticaNeueLT Pro 45 Lt" w:hAnsi="HelveticaNeueLT Pro 45 Lt"/>
          <w:noProof/>
          <w:color w:val="485A5A"/>
          <w:lang w:val="en-US" w:eastAsia="pl-PL"/>
        </w:rPr>
        <w:t>having none of</w:t>
      </w:r>
      <w:r w:rsidRPr="00084D9E">
        <w:rPr>
          <w:rFonts w:ascii="HelveticaNeueLT Pro 45 Lt" w:hAnsi="HelveticaNeueLT Pro 45 Lt"/>
          <w:noProof/>
          <w:color w:val="485A5A"/>
          <w:lang w:val="en-US" w:eastAsia="pl-PL"/>
        </w:rPr>
        <w:t xml:space="preserve"> the cold</w:t>
      </w:r>
      <w:r>
        <w:rPr>
          <w:rFonts w:ascii="HelveticaNeueLT Pro 45 Lt" w:hAnsi="HelveticaNeueLT Pro 45 Lt"/>
          <w:noProof/>
          <w:color w:val="485A5A"/>
          <w:lang w:val="en-US" w:eastAsia="pl-PL"/>
        </w:rPr>
        <w:t xml:space="preserve"> atmosphere of a typical office building,</w:t>
      </w:r>
      <w:r w:rsidRPr="00084D9E">
        <w:rPr>
          <w:rFonts w:ascii="HelveticaNeueLT Pro 45 Lt" w:hAnsi="HelveticaNeueLT Pro 45 Lt"/>
          <w:noProof/>
          <w:color w:val="485A5A"/>
          <w:lang w:val="en-US" w:eastAsia="pl-PL"/>
        </w:rPr>
        <w:t>”</w:t>
      </w:r>
      <w:r>
        <w:rPr>
          <w:rFonts w:ascii="HelveticaNeueLT Pro 45 Lt" w:hAnsi="HelveticaNeueLT Pro 45 Lt"/>
          <w:noProof/>
          <w:color w:val="485A5A"/>
          <w:lang w:val="en-US" w:eastAsia="pl-PL"/>
        </w:rPr>
        <w:t xml:space="preserve"> </w:t>
      </w:r>
      <w:r w:rsidRPr="00084D9E">
        <w:rPr>
          <w:rFonts w:ascii="HelveticaNeueLT Pro 45 Lt" w:hAnsi="HelveticaNeueLT Pro 45 Lt"/>
          <w:noProof/>
          <w:color w:val="485A5A"/>
          <w:lang w:val="en-US" w:eastAsia="pl-PL"/>
        </w:rPr>
        <w:t xml:space="preserve">adds </w:t>
      </w:r>
      <w:r w:rsidRPr="00C54DB3">
        <w:rPr>
          <w:rFonts w:ascii="HelveticaNeueLT Pro 45 Lt" w:hAnsi="HelveticaNeueLT Pro 45 Lt"/>
          <w:b/>
          <w:bCs/>
          <w:noProof/>
          <w:color w:val="485A5A"/>
          <w:lang w:val="en-US" w:eastAsia="pl-PL"/>
        </w:rPr>
        <w:t>Oskar Sitek</w:t>
      </w:r>
      <w:r w:rsidRPr="00084D9E">
        <w:rPr>
          <w:rFonts w:ascii="HelveticaNeueLT Pro 45 Lt" w:hAnsi="HelveticaNeueLT Pro 45 Lt"/>
          <w:noProof/>
          <w:color w:val="485A5A"/>
          <w:lang w:val="en-US" w:eastAsia="pl-PL"/>
        </w:rPr>
        <w:t xml:space="preserve">, </w:t>
      </w:r>
      <w:r>
        <w:rPr>
          <w:rFonts w:ascii="HelveticaNeueLT Pro 45 Lt" w:hAnsi="HelveticaNeueLT Pro 45 Lt"/>
          <w:noProof/>
          <w:color w:val="485A5A"/>
          <w:lang w:val="en-US" w:eastAsia="pl-PL"/>
        </w:rPr>
        <w:t xml:space="preserve">a </w:t>
      </w:r>
      <w:r w:rsidRPr="00084D9E">
        <w:rPr>
          <w:rFonts w:ascii="HelveticaNeueLT Pro 45 Lt" w:hAnsi="HelveticaNeueLT Pro 45 Lt"/>
          <w:noProof/>
          <w:color w:val="485A5A"/>
          <w:lang w:val="en-US" w:eastAsia="pl-PL"/>
        </w:rPr>
        <w:t xml:space="preserve">partner </w:t>
      </w:r>
      <w:r>
        <w:rPr>
          <w:rFonts w:ascii="HelveticaNeueLT Pro 45 Lt" w:hAnsi="HelveticaNeueLT Pro 45 Lt"/>
          <w:noProof/>
          <w:color w:val="485A5A"/>
          <w:lang w:val="en-US" w:eastAsia="pl-PL"/>
        </w:rPr>
        <w:t>of</w:t>
      </w:r>
      <w:r w:rsidRPr="00084D9E">
        <w:rPr>
          <w:rFonts w:ascii="HelveticaNeueLT Pro 45 Lt" w:hAnsi="HelveticaNeueLT Pro 45 Lt"/>
          <w:noProof/>
          <w:color w:val="485A5A"/>
          <w:lang w:val="en-US" w:eastAsia="pl-PL"/>
        </w:rPr>
        <w:t xml:space="preserve"> RESIST.</w:t>
      </w:r>
    </w:p>
    <w:p w14:paraId="37389B08" w14:textId="77777777" w:rsidR="008D2EE3" w:rsidRDefault="008D2EE3" w:rsidP="008D2EE3">
      <w:pPr>
        <w:spacing w:line="330" w:lineRule="exact"/>
        <w:ind w:left="-567"/>
        <w:rPr>
          <w:rFonts w:ascii="HelveticaNeueLT Pro 45 Lt" w:hAnsi="HelveticaNeueLT Pro 45 Lt"/>
          <w:color w:val="485A5A"/>
          <w:lang w:val="en-US"/>
        </w:rPr>
      </w:pPr>
    </w:p>
    <w:p w14:paraId="773FCB09" w14:textId="211D05EF" w:rsidR="008D2EE3" w:rsidRPr="008D2EE3" w:rsidRDefault="008D2EE3" w:rsidP="008D2EE3">
      <w:pPr>
        <w:spacing w:line="330" w:lineRule="exact"/>
        <w:ind w:left="-567"/>
        <w:rPr>
          <w:rFonts w:ascii="HelveticaNeueLT Pro 45 Lt" w:hAnsi="HelveticaNeueLT Pro 45 Lt"/>
          <w:color w:val="485A5A"/>
          <w:lang w:val="en-GB"/>
        </w:rPr>
      </w:pPr>
      <w:r w:rsidRPr="00C54DB3">
        <w:rPr>
          <w:rFonts w:ascii="HelveticaNeueLT Pro 45 Lt" w:hAnsi="HelveticaNeueLT Pro 45 Lt"/>
          <w:b/>
          <w:bCs/>
          <w:noProof/>
          <w:color w:val="485A5A"/>
          <w:lang w:val="en-US" w:eastAsia="pl-PL"/>
        </w:rPr>
        <w:t>RESIST Rezanko Sitek</w:t>
      </w:r>
      <w:r w:rsidRPr="00084D9E">
        <w:rPr>
          <w:rFonts w:ascii="HelveticaNeueLT Pro 45 Lt" w:hAnsi="HelveticaNeueLT Pro 45 Lt"/>
          <w:noProof/>
          <w:color w:val="485A5A"/>
          <w:lang w:val="en-US" w:eastAsia="pl-PL"/>
        </w:rPr>
        <w:t xml:space="preserve"> is one of the largest independent law firms in Poland</w:t>
      </w:r>
      <w:r>
        <w:rPr>
          <w:rFonts w:ascii="HelveticaNeueLT Pro 45 Lt" w:hAnsi="HelveticaNeueLT Pro 45 Lt"/>
          <w:noProof/>
          <w:color w:val="485A5A"/>
          <w:lang w:val="en-US" w:eastAsia="pl-PL"/>
        </w:rPr>
        <w:t>, specialis</w:t>
      </w:r>
      <w:r w:rsidRPr="00084D9E">
        <w:rPr>
          <w:rFonts w:ascii="HelveticaNeueLT Pro 45 Lt" w:hAnsi="HelveticaNeueLT Pro 45 Lt"/>
          <w:noProof/>
          <w:color w:val="485A5A"/>
          <w:lang w:val="en-US" w:eastAsia="pl-PL"/>
        </w:rPr>
        <w:t>ing in restructuring, bankruptcy, litigat</w:t>
      </w:r>
      <w:r>
        <w:rPr>
          <w:rFonts w:ascii="HelveticaNeueLT Pro 45 Lt" w:hAnsi="HelveticaNeueLT Pro 45 Lt"/>
          <w:noProof/>
          <w:color w:val="485A5A"/>
          <w:lang w:val="en-US" w:eastAsia="pl-PL"/>
        </w:rPr>
        <w:t>ion and enforcement cases. It was</w:t>
      </w:r>
      <w:r w:rsidRPr="00084D9E">
        <w:rPr>
          <w:rFonts w:ascii="HelveticaNeueLT Pro 45 Lt" w:hAnsi="HelveticaNeueLT Pro 45 Lt"/>
          <w:noProof/>
          <w:color w:val="485A5A"/>
          <w:lang w:val="en-US" w:eastAsia="pl-PL"/>
        </w:rPr>
        <w:t xml:space="preserve"> established in 2014 by </w:t>
      </w:r>
      <w:r>
        <w:rPr>
          <w:rFonts w:ascii="HelveticaNeueLT Pro 45 Lt" w:hAnsi="HelveticaNeueLT Pro 45 Lt"/>
          <w:noProof/>
          <w:color w:val="485A5A"/>
          <w:lang w:val="en-US" w:eastAsia="pl-PL"/>
        </w:rPr>
        <w:t>distinguished</w:t>
      </w:r>
      <w:r w:rsidRPr="00084D9E">
        <w:rPr>
          <w:rFonts w:ascii="HelveticaNeueLT Pro 45 Lt" w:hAnsi="HelveticaNeueLT Pro 45 Lt"/>
          <w:noProof/>
          <w:color w:val="485A5A"/>
          <w:lang w:val="en-US" w:eastAsia="pl-PL"/>
        </w:rPr>
        <w:t xml:space="preserve"> advocates Piotr Rezanko and Oskar Sitek. RESIST </w:t>
      </w:r>
      <w:r>
        <w:rPr>
          <w:rFonts w:ascii="HelveticaNeueLT Pro 45 Lt" w:hAnsi="HelveticaNeueLT Pro 45 Lt"/>
          <w:noProof/>
          <w:color w:val="485A5A"/>
          <w:lang w:val="en-US" w:eastAsia="pl-PL"/>
        </w:rPr>
        <w:t>comprises</w:t>
      </w:r>
      <w:r w:rsidRPr="00084D9E">
        <w:rPr>
          <w:rFonts w:ascii="HelveticaNeueLT Pro 45 Lt" w:hAnsi="HelveticaNeueLT Pro 45 Lt"/>
          <w:noProof/>
          <w:color w:val="485A5A"/>
          <w:lang w:val="en-US" w:eastAsia="pl-PL"/>
        </w:rPr>
        <w:t xml:space="preserve"> a team of </w:t>
      </w:r>
      <w:r>
        <w:rPr>
          <w:rFonts w:ascii="HelveticaNeueLT Pro 45 Lt" w:hAnsi="HelveticaNeueLT Pro 45 Lt"/>
          <w:noProof/>
          <w:color w:val="485A5A"/>
          <w:lang w:val="en-US" w:eastAsia="pl-PL"/>
        </w:rPr>
        <w:t xml:space="preserve">almost 70 attorneys, legal </w:t>
      </w:r>
      <w:r w:rsidRPr="00084D9E">
        <w:rPr>
          <w:rFonts w:ascii="HelveticaNeueLT Pro 45 Lt" w:hAnsi="HelveticaNeueLT Pro 45 Lt"/>
          <w:noProof/>
          <w:color w:val="485A5A"/>
          <w:lang w:val="en-US" w:eastAsia="pl-PL"/>
        </w:rPr>
        <w:t>advisors</w:t>
      </w:r>
      <w:r>
        <w:rPr>
          <w:rFonts w:ascii="HelveticaNeueLT Pro 45 Lt" w:hAnsi="HelveticaNeueLT Pro 45 Lt"/>
          <w:noProof/>
          <w:color w:val="485A5A"/>
          <w:lang w:val="en-US" w:eastAsia="pl-PL"/>
        </w:rPr>
        <w:t>,</w:t>
      </w:r>
      <w:r w:rsidRPr="00084D9E">
        <w:rPr>
          <w:rFonts w:ascii="HelveticaNeueLT Pro 45 Lt" w:hAnsi="HelveticaNeueLT Pro 45 Lt"/>
          <w:noProof/>
          <w:color w:val="485A5A"/>
          <w:lang w:val="en-US" w:eastAsia="pl-PL"/>
        </w:rPr>
        <w:t xml:space="preserve"> restructuring adviso</w:t>
      </w:r>
      <w:r>
        <w:rPr>
          <w:rFonts w:ascii="HelveticaNeueLT Pro 45 Lt" w:hAnsi="HelveticaNeueLT Pro 45 Lt"/>
          <w:noProof/>
          <w:color w:val="485A5A"/>
          <w:lang w:val="en-US" w:eastAsia="pl-PL"/>
        </w:rPr>
        <w:t xml:space="preserve">rs and solicitors, who </w:t>
      </w:r>
      <w:r w:rsidRPr="00084D9E">
        <w:rPr>
          <w:rFonts w:ascii="HelveticaNeueLT Pro 45 Lt" w:hAnsi="HelveticaNeueLT Pro 45 Lt"/>
          <w:noProof/>
          <w:color w:val="485A5A"/>
          <w:lang w:val="en-US" w:eastAsia="pl-PL"/>
        </w:rPr>
        <w:t xml:space="preserve">guarantee the highest </w:t>
      </w:r>
      <w:r>
        <w:rPr>
          <w:rFonts w:ascii="HelveticaNeueLT Pro 45 Lt" w:hAnsi="HelveticaNeueLT Pro 45 Lt"/>
          <w:noProof/>
          <w:color w:val="485A5A"/>
          <w:lang w:val="en-US" w:eastAsia="pl-PL"/>
        </w:rPr>
        <w:t xml:space="preserve">quality of advice and </w:t>
      </w:r>
      <w:r w:rsidRPr="00084D9E">
        <w:rPr>
          <w:rFonts w:ascii="HelveticaNeueLT Pro 45 Lt" w:hAnsi="HelveticaNeueLT Pro 45 Lt"/>
          <w:noProof/>
          <w:color w:val="485A5A"/>
          <w:lang w:val="en-US" w:eastAsia="pl-PL"/>
        </w:rPr>
        <w:t>per</w:t>
      </w:r>
      <w:r>
        <w:rPr>
          <w:rFonts w:ascii="HelveticaNeueLT Pro 45 Lt" w:hAnsi="HelveticaNeueLT Pro 45 Lt"/>
          <w:noProof/>
          <w:color w:val="485A5A"/>
          <w:lang w:val="en-US" w:eastAsia="pl-PL"/>
        </w:rPr>
        <w:t>sonal involvement when it comes to client</w:t>
      </w:r>
      <w:r w:rsidRPr="00084D9E">
        <w:rPr>
          <w:rFonts w:ascii="HelveticaNeueLT Pro 45 Lt" w:hAnsi="HelveticaNeueLT Pro 45 Lt"/>
          <w:noProof/>
          <w:color w:val="485A5A"/>
          <w:lang w:val="en-US" w:eastAsia="pl-PL"/>
        </w:rPr>
        <w:t>s</w:t>
      </w:r>
      <w:r>
        <w:rPr>
          <w:rFonts w:ascii="HelveticaNeueLT Pro 45 Lt" w:hAnsi="HelveticaNeueLT Pro 45 Lt"/>
          <w:noProof/>
          <w:color w:val="485A5A"/>
          <w:lang w:val="en-US" w:eastAsia="pl-PL"/>
        </w:rPr>
        <w:t>’</w:t>
      </w:r>
      <w:r w:rsidRPr="00084D9E">
        <w:rPr>
          <w:rFonts w:ascii="HelveticaNeueLT Pro 45 Lt" w:hAnsi="HelveticaNeueLT Pro 45 Lt"/>
          <w:noProof/>
          <w:color w:val="485A5A"/>
          <w:lang w:val="en-US" w:eastAsia="pl-PL"/>
        </w:rPr>
        <w:t xml:space="preserve"> </w:t>
      </w:r>
      <w:r>
        <w:rPr>
          <w:rFonts w:ascii="HelveticaNeueLT Pro 45 Lt" w:hAnsi="HelveticaNeueLT Pro 45 Lt"/>
          <w:noProof/>
          <w:color w:val="485A5A"/>
          <w:lang w:val="en-US" w:eastAsia="pl-PL"/>
        </w:rPr>
        <w:t>issues, while ensuring the highest levels of availablity,</w:t>
      </w:r>
      <w:r w:rsidRPr="00084D9E">
        <w:rPr>
          <w:rFonts w:ascii="HelveticaNeueLT Pro 45 Lt" w:hAnsi="HelveticaNeueLT Pro 45 Lt"/>
          <w:noProof/>
          <w:color w:val="485A5A"/>
          <w:lang w:val="en-US" w:eastAsia="pl-PL"/>
        </w:rPr>
        <w:t xml:space="preserve"> </w:t>
      </w:r>
      <w:r>
        <w:rPr>
          <w:rFonts w:ascii="HelveticaNeueLT Pro 45 Lt" w:hAnsi="HelveticaNeueLT Pro 45 Lt"/>
          <w:noProof/>
          <w:color w:val="485A5A"/>
          <w:lang w:val="en-US" w:eastAsia="pl-PL"/>
        </w:rPr>
        <w:t xml:space="preserve">providing </w:t>
      </w:r>
      <w:r w:rsidRPr="00084D9E">
        <w:rPr>
          <w:rFonts w:ascii="HelveticaNeueLT Pro 45 Lt" w:hAnsi="HelveticaNeueLT Pro 45 Lt"/>
          <w:noProof/>
          <w:color w:val="485A5A"/>
          <w:lang w:val="en-US" w:eastAsia="pl-PL"/>
        </w:rPr>
        <w:t>efficient and effective communicat</w:t>
      </w:r>
      <w:r>
        <w:rPr>
          <w:rFonts w:ascii="HelveticaNeueLT Pro 45 Lt" w:hAnsi="HelveticaNeueLT Pro 45 Lt"/>
          <w:noProof/>
          <w:color w:val="485A5A"/>
          <w:lang w:val="en-US" w:eastAsia="pl-PL"/>
        </w:rPr>
        <w:t xml:space="preserve">ion, and maintaining absolute </w:t>
      </w:r>
      <w:r w:rsidRPr="00084D9E">
        <w:rPr>
          <w:rFonts w:ascii="HelveticaNeueLT Pro 45 Lt" w:hAnsi="HelveticaNeueLT Pro 45 Lt"/>
          <w:noProof/>
          <w:color w:val="485A5A"/>
          <w:lang w:val="en-US" w:eastAsia="pl-PL"/>
        </w:rPr>
        <w:t xml:space="preserve">loyalty and </w:t>
      </w:r>
      <w:r w:rsidRPr="00084D9E">
        <w:rPr>
          <w:rFonts w:ascii="HelveticaNeueLT Pro 45 Lt" w:hAnsi="HelveticaNeueLT Pro 45 Lt"/>
          <w:noProof/>
          <w:color w:val="485A5A"/>
          <w:lang w:val="en-US" w:eastAsia="pl-PL"/>
        </w:rPr>
        <w:lastRenderedPageBreak/>
        <w:t>confidentiality.</w:t>
      </w:r>
      <w:r>
        <w:rPr>
          <w:rFonts w:ascii="HelveticaNeueLT Pro 45 Lt" w:hAnsi="HelveticaNeueLT Pro 45 Lt"/>
          <w:noProof/>
          <w:color w:val="485A5A"/>
          <w:lang w:val="en-US" w:eastAsia="pl-PL"/>
        </w:rPr>
        <w:t xml:space="preserve"> </w:t>
      </w:r>
      <w:r>
        <w:rPr>
          <w:rFonts w:ascii="HelveticaNeueLT Pro 45 Lt" w:hAnsi="HelveticaNeueLT Pro 45 Lt"/>
          <w:noProof/>
          <w:color w:val="485A5A"/>
          <w:lang w:val="en-US" w:eastAsia="pl-PL"/>
        </w:rPr>
        <w:br/>
      </w:r>
      <w:hyperlink r:id="rId9" w:history="1">
        <w:r w:rsidRPr="00C30640">
          <w:rPr>
            <w:rStyle w:val="Hipercze"/>
            <w:rFonts w:ascii="HelveticaNeueLT Pro 45 Lt" w:hAnsi="HelveticaNeueLT Pro 45 Lt"/>
            <w:noProof/>
            <w:lang w:val="en-US" w:eastAsia="pl-PL"/>
          </w:rPr>
          <w:t>www.resist.pl</w:t>
        </w:r>
      </w:hyperlink>
    </w:p>
    <w:p w14:paraId="655D22E3" w14:textId="202D82A6" w:rsidR="008D2EE3" w:rsidRPr="00084D9E" w:rsidRDefault="008D2EE3" w:rsidP="008D2EE3">
      <w:pPr>
        <w:spacing w:line="330" w:lineRule="exact"/>
        <w:rPr>
          <w:rFonts w:ascii="HelveticaNeueLT Pro 45 Lt" w:hAnsi="HelveticaNeueLT Pro 45 Lt"/>
          <w:b/>
          <w:bCs/>
          <w:color w:val="485A5A"/>
          <w:lang w:val="en-US"/>
        </w:rPr>
      </w:pPr>
    </w:p>
    <w:p w14:paraId="411039CD" w14:textId="5E790F3E" w:rsidR="008D2EE3" w:rsidRDefault="008D2EE3" w:rsidP="008D2EE3">
      <w:pPr>
        <w:spacing w:line="330" w:lineRule="exact"/>
        <w:ind w:left="-567"/>
        <w:rPr>
          <w:rFonts w:ascii="HelveticaNeueLT Pro 45 Lt" w:hAnsi="HelveticaNeueLT Pro 45 Lt"/>
          <w:color w:val="485A5A"/>
          <w:lang w:val="en-GB"/>
        </w:rPr>
      </w:pPr>
      <w:r w:rsidRPr="00C54DB3">
        <w:rPr>
          <w:rFonts w:ascii="HelveticaNeueLT Pro 45 Lt" w:hAnsi="HelveticaNeueLT Pro 45 Lt"/>
          <w:b/>
          <w:bCs/>
          <w:color w:val="485A5A"/>
          <w:lang w:val="en-GB"/>
        </w:rPr>
        <w:t>Hala Koszyki</w:t>
      </w:r>
      <w:r>
        <w:rPr>
          <w:rFonts w:ascii="HelveticaNeueLT Pro 45 Lt" w:hAnsi="HelveticaNeueLT Pro 45 Lt"/>
          <w:color w:val="485A5A"/>
          <w:lang w:val="en-GB"/>
        </w:rPr>
        <w:t xml:space="preserve"> was built more than 100 years ago on ul. </w:t>
      </w:r>
      <w:proofErr w:type="spellStart"/>
      <w:r>
        <w:rPr>
          <w:rFonts w:ascii="HelveticaNeueLT Pro 45 Lt" w:hAnsi="HelveticaNeueLT Pro 45 Lt"/>
          <w:color w:val="485A5A"/>
          <w:lang w:val="en-GB"/>
        </w:rPr>
        <w:t>Koszykowa</w:t>
      </w:r>
      <w:proofErr w:type="spellEnd"/>
      <w:r>
        <w:rPr>
          <w:rFonts w:ascii="HelveticaNeueLT Pro 45 Lt" w:hAnsi="HelveticaNeueLT Pro 45 Lt"/>
          <w:color w:val="485A5A"/>
          <w:lang w:val="en-GB"/>
        </w:rPr>
        <w:t xml:space="preserve"> in Warsaw on the site of what was then the Koszyki grange farm. The Secessionist-style building was designed by Warsaw’s leading architect of the day, </w:t>
      </w:r>
      <w:proofErr w:type="spellStart"/>
      <w:r>
        <w:rPr>
          <w:rFonts w:ascii="HelveticaNeueLT Pro 45 Lt" w:hAnsi="HelveticaNeueLT Pro 45 Lt"/>
          <w:color w:val="485A5A"/>
          <w:lang w:val="en-GB"/>
        </w:rPr>
        <w:t>Juliusz</w:t>
      </w:r>
      <w:proofErr w:type="spellEnd"/>
      <w:r>
        <w:rPr>
          <w:rFonts w:ascii="HelveticaNeueLT Pro 45 Lt" w:hAnsi="HelveticaNeueLT Pro 45 Lt"/>
          <w:color w:val="485A5A"/>
          <w:lang w:val="en-GB"/>
        </w:rPr>
        <w:t xml:space="preserve"> </w:t>
      </w:r>
      <w:proofErr w:type="spellStart"/>
      <w:r>
        <w:rPr>
          <w:rFonts w:ascii="HelveticaNeueLT Pro 45 Lt" w:hAnsi="HelveticaNeueLT Pro 45 Lt"/>
          <w:color w:val="485A5A"/>
          <w:lang w:val="en-GB"/>
        </w:rPr>
        <w:t>Dzierżanowski</w:t>
      </w:r>
      <w:proofErr w:type="spellEnd"/>
      <w:r>
        <w:rPr>
          <w:rFonts w:ascii="HelveticaNeueLT Pro 45 Lt" w:hAnsi="HelveticaNeueLT Pro 45 Lt"/>
          <w:color w:val="485A5A"/>
          <w:lang w:val="en-GB"/>
        </w:rPr>
        <w:t xml:space="preserve">. In the autumn of 2016, it was restored to the map of Warsaw in the form of a premier culinary and social hub with a wide range of bars and restaurants, </w:t>
      </w:r>
      <w:r w:rsidRPr="000F550C">
        <w:rPr>
          <w:rFonts w:ascii="HelveticaNeueLT Pro 45 Lt" w:hAnsi="HelveticaNeueLT Pro 45 Lt"/>
          <w:color w:val="485A5A"/>
          <w:lang w:val="en-GB"/>
        </w:rPr>
        <w:t>where both eat-in and take-away dishes</w:t>
      </w:r>
      <w:r>
        <w:rPr>
          <w:rFonts w:ascii="HelveticaNeueLT Pro 45 Lt" w:hAnsi="HelveticaNeueLT Pro 45 Lt"/>
          <w:color w:val="485A5A"/>
          <w:lang w:val="en-GB"/>
        </w:rPr>
        <w:t xml:space="preserve"> are served. The complex comprises 16,000 sqm of office space and 6,500 sqm of retail. Hala Koszyki is owned and managed by Globalworth.</w:t>
      </w:r>
      <w:r>
        <w:rPr>
          <w:rFonts w:ascii="HelveticaNeueLT Pro 45 Lt" w:hAnsi="HelveticaNeueLT Pro 45 Lt"/>
          <w:color w:val="485A5A"/>
          <w:lang w:val="en-GB"/>
        </w:rPr>
        <w:br/>
      </w:r>
      <w:hyperlink r:id="rId10" w:history="1">
        <w:r w:rsidRPr="00C30640">
          <w:rPr>
            <w:rStyle w:val="Hipercze"/>
            <w:rFonts w:ascii="HelveticaNeueLT Pro 45 Lt" w:hAnsi="HelveticaNeueLT Pro 45 Lt"/>
            <w:lang w:val="en-GB"/>
          </w:rPr>
          <w:t>www.koszyki.com</w:t>
        </w:r>
      </w:hyperlink>
    </w:p>
    <w:p w14:paraId="677433A6" w14:textId="7D4CF39C" w:rsidR="00753AB6" w:rsidRPr="00C54DB3" w:rsidRDefault="00753AB6" w:rsidP="00C54DB3">
      <w:pPr>
        <w:rPr>
          <w:lang w:val="en-GB"/>
        </w:rPr>
      </w:pPr>
    </w:p>
    <w:p w14:paraId="45114376" w14:textId="77777777" w:rsidR="00C423E7" w:rsidRPr="00C54DB3" w:rsidRDefault="00C423E7" w:rsidP="00401709">
      <w:pPr>
        <w:tabs>
          <w:tab w:val="left" w:pos="567"/>
        </w:tabs>
        <w:spacing w:line="260" w:lineRule="exact"/>
        <w:ind w:right="-613"/>
        <w:rPr>
          <w:rFonts w:ascii="HelveticaNeueLT Pro 45 Lt" w:hAnsi="HelveticaNeueLT Pro 45 Lt"/>
          <w:i/>
          <w:iCs/>
          <w:color w:val="485A5A"/>
          <w:sz w:val="20"/>
          <w:szCs w:val="20"/>
          <w:lang w:val="en-GB"/>
        </w:rPr>
      </w:pPr>
    </w:p>
    <w:p w14:paraId="5A9071C1" w14:textId="4211A56E" w:rsidR="00E731CC" w:rsidRPr="00C54DB3" w:rsidRDefault="00E731CC" w:rsidP="002B0269">
      <w:pPr>
        <w:tabs>
          <w:tab w:val="left" w:pos="567"/>
        </w:tabs>
        <w:spacing w:line="340" w:lineRule="exact"/>
        <w:ind w:right="-612"/>
        <w:rPr>
          <w:rFonts w:ascii="HelveticaNeueLT Pro 45 Lt" w:hAnsi="HelveticaNeueLT Pro 45 Lt"/>
          <w:i/>
          <w:iCs/>
          <w:color w:val="485A5A"/>
          <w:sz w:val="20"/>
          <w:szCs w:val="20"/>
          <w:lang w:val="en-GB"/>
        </w:rPr>
      </w:pPr>
      <w:r>
        <w:rPr>
          <w:noProof/>
          <w:lang w:eastAsia="pl-PL"/>
        </w:rPr>
        <mc:AlternateContent>
          <mc:Choice Requires="wps">
            <w:drawing>
              <wp:anchor distT="0" distB="0" distL="114300" distR="114300" simplePos="0" relativeHeight="251662336" behindDoc="0" locked="0" layoutInCell="1" allowOverlap="1" wp14:anchorId="2D3B62F6" wp14:editId="35D4ED12">
                <wp:simplePos x="0" y="0"/>
                <wp:positionH relativeFrom="column">
                  <wp:posOffset>-368300</wp:posOffset>
                </wp:positionH>
                <wp:positionV relativeFrom="paragraph">
                  <wp:posOffset>3810</wp:posOffset>
                </wp:positionV>
                <wp:extent cx="64389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438900" cy="0"/>
                        </a:xfrm>
                        <a:prstGeom prst="line">
                          <a:avLst/>
                        </a:prstGeom>
                        <a:ln w="15875" cap="rnd" cmpd="sng">
                          <a:solidFill>
                            <a:srgbClr val="C7162B"/>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48D83F" id="Straight Connector 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pt,.3pt" to="47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" strokecolor="#c7162b" strokeweight="1.25pt">
                <v:stroke joinstyle="bevel" endcap="round"/>
              </v:line>
            </w:pict>
          </mc:Fallback>
        </mc:AlternateContent>
      </w:r>
    </w:p>
    <w:p w14:paraId="7B97600B" w14:textId="77777777" w:rsidR="00C54DB3" w:rsidRPr="002E1EA8" w:rsidRDefault="00C54DB3" w:rsidP="00C54DB3">
      <w:pPr>
        <w:tabs>
          <w:tab w:val="left" w:pos="567"/>
        </w:tabs>
        <w:spacing w:line="260" w:lineRule="exact"/>
        <w:ind w:left="-567" w:right="-613"/>
        <w:rPr>
          <w:rFonts w:ascii="HelveticaNeueLT Pro 45 Lt" w:hAnsi="HelveticaNeueLT Pro 45 Lt"/>
          <w:color w:val="485A5A"/>
          <w:sz w:val="28"/>
          <w:szCs w:val="28"/>
          <w:lang w:val="en-US"/>
        </w:rPr>
      </w:pPr>
      <w:r w:rsidRPr="00B30804">
        <w:rPr>
          <w:rFonts w:ascii="HelveticaNeueLT Pro 45 Lt" w:hAnsi="HelveticaNeueLT Pro 45 Lt"/>
          <w:noProof/>
          <w:color w:val="49595B"/>
          <w:sz w:val="52"/>
          <w:szCs w:val="52"/>
        </w:rPr>
        <mc:AlternateContent>
          <mc:Choice Requires="wps">
            <w:drawing>
              <wp:anchor distT="0" distB="0" distL="114300" distR="114300" simplePos="0" relativeHeight="251691008" behindDoc="0" locked="0" layoutInCell="1" allowOverlap="1" wp14:anchorId="574B3FA4" wp14:editId="7CD562D9">
                <wp:simplePos x="0" y="0"/>
                <wp:positionH relativeFrom="column">
                  <wp:posOffset>1617345</wp:posOffset>
                </wp:positionH>
                <wp:positionV relativeFrom="paragraph">
                  <wp:posOffset>88265</wp:posOffset>
                </wp:positionV>
                <wp:extent cx="45719" cy="45719"/>
                <wp:effectExtent l="0" t="0" r="0" b="0"/>
                <wp:wrapNone/>
                <wp:docPr id="2" name="Rectangle 4"/>
                <wp:cNvGraphicFramePr/>
                <a:graphic xmlns:a="http://schemas.openxmlformats.org/drawingml/2006/main">
                  <a:graphicData uri="http://schemas.microsoft.com/office/word/2010/wordprocessingShape">
                    <wps:wsp>
                      <wps:cNvSpPr/>
                      <wps:spPr>
                        <a:xfrm flipV="1">
                          <a:off x="0" y="0"/>
                          <a:ext cx="45719" cy="45719"/>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476B8" id="Rectangle 4" o:spid="_x0000_s1026" style="position:absolute;margin-left:127.35pt;margin-top:6.95pt;width:3.6pt;height:3.6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" fillcolor="#c7162b" stroked="f" strokeweight="1pt"/>
            </w:pict>
          </mc:Fallback>
        </mc:AlternateContent>
      </w:r>
      <w:r w:rsidRPr="002E1EA8">
        <w:rPr>
          <w:rFonts w:ascii="HelveticaNeueLT Pro 45 Lt" w:hAnsi="HelveticaNeueLT Pro 45 Lt"/>
          <w:color w:val="485A5A"/>
          <w:sz w:val="28"/>
          <w:szCs w:val="28"/>
          <w:lang w:val="en-US"/>
        </w:rPr>
        <w:t>ABOUT GLOBALWORTH</w:t>
      </w:r>
    </w:p>
    <w:p w14:paraId="794C7A35" w14:textId="77777777" w:rsidR="00C54DB3" w:rsidRPr="002E1EA8" w:rsidRDefault="00C54DB3" w:rsidP="00C54DB3">
      <w:pPr>
        <w:tabs>
          <w:tab w:val="left" w:pos="567"/>
        </w:tabs>
        <w:spacing w:line="260" w:lineRule="exact"/>
        <w:ind w:left="-567" w:right="-613"/>
        <w:rPr>
          <w:rFonts w:ascii="HelveticaNeueLT Pro 45 Lt" w:hAnsi="HelveticaNeueLT Pro 45 Lt"/>
          <w:color w:val="485A5A"/>
          <w:sz w:val="28"/>
          <w:szCs w:val="28"/>
          <w:lang w:val="en-US"/>
        </w:rPr>
      </w:pPr>
    </w:p>
    <w:p w14:paraId="05F938F8" w14:textId="77777777" w:rsidR="00C54DB3" w:rsidRPr="00B30804" w:rsidRDefault="00C54DB3" w:rsidP="00C54DB3">
      <w:pPr>
        <w:tabs>
          <w:tab w:val="left" w:pos="567"/>
        </w:tabs>
        <w:spacing w:line="280" w:lineRule="exact"/>
        <w:ind w:left="-567"/>
        <w:rPr>
          <w:rFonts w:ascii="HelveticaNeueLT Pro 45 Lt" w:hAnsi="HelveticaNeueLT Pro 45 Lt"/>
          <w:color w:val="485A5A"/>
          <w:sz w:val="20"/>
          <w:szCs w:val="20"/>
          <w:lang w:val="en-US"/>
        </w:rPr>
      </w:pPr>
      <w:r w:rsidRPr="00B30804">
        <w:rPr>
          <w:rFonts w:ascii="HelveticaNeueLT Pro 45 Lt" w:hAnsi="HelveticaNeueLT Pro 45 Lt"/>
          <w:color w:val="485A5A"/>
          <w:sz w:val="20"/>
          <w:szCs w:val="20"/>
          <w:lang w:val="en-US"/>
        </w:rPr>
        <w:t xml:space="preserve">Globalworth is a listed real estate company active in Central and Eastern Europe, quoted on the AIM-segment of the London Stock Exchange. It has become the pre-eminent office investor in the CEE real estate market through its market-leading positions both in Romania and in Poland. Globalworth invests, acquires, develops, and directly manages high-quality office real estate assets and industrial and logistics parks in prime locations, generating rental income from high quality tenants from around the globe. Managed by over 200 professionals across Cyprus, Guernsey, Romania and Poland, a combined value of its portfolio is €3.0 billion, as at 30 June 2020. Approximately 94.4% of the portfolio is in income-producing assets, predominately in the office sector, and leased to a diversified array of c.700 national and multinational corporates. In Romania, Globalworth is present in Bucharest, Timisoara, Constanta, and Pitesti, while in Poland its assets span Warsaw, Wroclaw, Lodz, Krakow, Gdansk and Katowice. </w:t>
      </w:r>
    </w:p>
    <w:p w14:paraId="450B435B" w14:textId="3E35F180" w:rsidR="00C54DB3" w:rsidRPr="00B30804" w:rsidRDefault="00C54DB3" w:rsidP="00C54DB3">
      <w:pPr>
        <w:tabs>
          <w:tab w:val="left" w:pos="567"/>
        </w:tabs>
        <w:spacing w:line="280" w:lineRule="exact"/>
        <w:ind w:left="-567" w:right="-612"/>
        <w:rPr>
          <w:rFonts w:ascii="HelveticaNeueLT Pro 45 Lt" w:hAnsi="HelveticaNeueLT Pro 45 Lt"/>
          <w:color w:val="485A5A"/>
          <w:sz w:val="20"/>
          <w:szCs w:val="20"/>
          <w:lang w:val="en-US"/>
        </w:rPr>
      </w:pPr>
      <w:r w:rsidRPr="00B30804">
        <w:rPr>
          <w:rFonts w:ascii="HelveticaNeueLT Pro 45 Lt" w:hAnsi="HelveticaNeueLT Pro 45 Lt"/>
          <w:color w:val="485A5A"/>
          <w:sz w:val="20"/>
          <w:szCs w:val="20"/>
          <w:lang w:val="en-US"/>
        </w:rPr>
        <w:t>For more information visit</w:t>
      </w:r>
      <w:r w:rsidRPr="00C54DB3">
        <w:rPr>
          <w:rFonts w:ascii="HelveticaNeueLT Pro 45 Lt" w:hAnsi="HelveticaNeueLT Pro 45 Lt"/>
          <w:color w:val="485A5A"/>
          <w:sz w:val="20"/>
          <w:szCs w:val="20"/>
          <w:lang w:val="en-US"/>
        </w:rPr>
        <w:t xml:space="preserve"> </w:t>
      </w:r>
      <w:hyperlink r:id="rId11" w:history="1">
        <w:r w:rsidRPr="00C54DB3">
          <w:rPr>
            <w:rFonts w:ascii="HelveticaNeueLT Pro 45 Lt" w:hAnsi="HelveticaNeueLT Pro 45 Lt"/>
            <w:color w:val="485A5A"/>
            <w:sz w:val="20"/>
            <w:szCs w:val="20"/>
            <w:lang w:val="en-US"/>
          </w:rPr>
          <w:t>www.globalworth.com</w:t>
        </w:r>
      </w:hyperlink>
      <w:r>
        <w:rPr>
          <w:rFonts w:ascii="HelveticaNeueLT Pro 45 Lt" w:hAnsi="HelveticaNeueLT Pro 45 Lt"/>
          <w:color w:val="485A5A"/>
          <w:sz w:val="20"/>
          <w:szCs w:val="20"/>
          <w:lang w:val="en-US"/>
        </w:rPr>
        <w:t xml:space="preserve">  </w:t>
      </w:r>
    </w:p>
    <w:p w14:paraId="5C23DBEA" w14:textId="77777777" w:rsidR="00C54DB3" w:rsidRPr="002B0269" w:rsidRDefault="00C54DB3" w:rsidP="00C54DB3">
      <w:pPr>
        <w:tabs>
          <w:tab w:val="left" w:pos="567"/>
        </w:tabs>
        <w:spacing w:line="100" w:lineRule="exact"/>
        <w:ind w:left="-567" w:right="-612"/>
        <w:rPr>
          <w:rFonts w:ascii="HelveticaNeueLT Pro 45 Lt" w:hAnsi="HelveticaNeueLT Pro 45 Lt"/>
          <w:color w:val="485A5A"/>
          <w:sz w:val="10"/>
          <w:szCs w:val="10"/>
          <w:lang w:val="en-US"/>
        </w:rPr>
      </w:pPr>
    </w:p>
    <w:p w14:paraId="66B88263" w14:textId="77777777" w:rsidR="00C54DB3" w:rsidRPr="002E1EA8" w:rsidRDefault="00C54DB3" w:rsidP="00C54DB3">
      <w:pPr>
        <w:tabs>
          <w:tab w:val="left" w:pos="3060"/>
        </w:tabs>
        <w:ind w:left="-567" w:right="-613"/>
        <w:rPr>
          <w:lang w:val="en-US"/>
        </w:rPr>
      </w:pPr>
      <w:r>
        <w:rPr>
          <w:noProof/>
        </w:rPr>
        <mc:AlternateContent>
          <mc:Choice Requires="wps">
            <w:drawing>
              <wp:anchor distT="0" distB="0" distL="114300" distR="114300" simplePos="0" relativeHeight="251689984" behindDoc="0" locked="0" layoutInCell="1" allowOverlap="1" wp14:anchorId="213E0ABB" wp14:editId="642E70FD">
                <wp:simplePos x="0" y="0"/>
                <wp:positionH relativeFrom="column">
                  <wp:posOffset>-330200</wp:posOffset>
                </wp:positionH>
                <wp:positionV relativeFrom="paragraph">
                  <wp:posOffset>116205</wp:posOffset>
                </wp:positionV>
                <wp:extent cx="6375400" cy="0"/>
                <wp:effectExtent l="0" t="0" r="0" b="12700"/>
                <wp:wrapNone/>
                <wp:docPr id="7" name="Straight Connector 7"/>
                <wp:cNvGraphicFramePr/>
                <a:graphic xmlns:a="http://schemas.openxmlformats.org/drawingml/2006/main">
                  <a:graphicData uri="http://schemas.microsoft.com/office/word/2010/wordprocessingShape">
                    <wps:wsp>
                      <wps:cNvCnPr/>
                      <wps:spPr>
                        <a:xfrm>
                          <a:off x="0" y="0"/>
                          <a:ext cx="6375400" cy="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B389F3" id="Straight Connector 7"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6pt,9.15pt" to="47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" strokecolor="#485a5a" strokeweight="1.25pt">
                <v:stroke dashstyle="1 1" joinstyle="bevel" endcap="round"/>
              </v:line>
            </w:pict>
          </mc:Fallback>
        </mc:AlternateContent>
      </w:r>
      <w:r w:rsidRPr="002E1EA8">
        <w:rPr>
          <w:lang w:val="en-US"/>
        </w:rPr>
        <w:tab/>
      </w:r>
    </w:p>
    <w:p w14:paraId="4F6EFCC3" w14:textId="77777777" w:rsidR="00C54DB3" w:rsidRPr="00B31BD1" w:rsidRDefault="00C54DB3" w:rsidP="00C54DB3">
      <w:pPr>
        <w:tabs>
          <w:tab w:val="left" w:pos="567"/>
        </w:tabs>
        <w:spacing w:line="260" w:lineRule="exact"/>
        <w:ind w:left="-567" w:right="-613"/>
        <w:rPr>
          <w:rFonts w:ascii="HelveticaNeueLT Pro 45 Lt" w:hAnsi="HelveticaNeueLT Pro 45 Lt"/>
          <w:color w:val="485A5A"/>
          <w:sz w:val="28"/>
          <w:szCs w:val="28"/>
          <w:lang w:val="en-US"/>
        </w:rPr>
      </w:pPr>
    </w:p>
    <w:p w14:paraId="6FE394C9" w14:textId="77777777" w:rsidR="00C54DB3" w:rsidRPr="00B30804" w:rsidRDefault="00C54DB3" w:rsidP="00C54DB3">
      <w:pPr>
        <w:tabs>
          <w:tab w:val="left" w:pos="567"/>
        </w:tabs>
        <w:spacing w:line="280" w:lineRule="exact"/>
        <w:ind w:left="-567" w:right="-612"/>
        <w:rPr>
          <w:rFonts w:ascii="HelveticaNeueLT Pro 45 Lt" w:hAnsi="HelveticaNeueLT Pro 45 Lt"/>
          <w:color w:val="485A5A"/>
          <w:sz w:val="28"/>
          <w:szCs w:val="28"/>
          <w:lang w:val="en-US"/>
        </w:rPr>
      </w:pPr>
      <w:r w:rsidRPr="00B30804">
        <w:rPr>
          <w:rFonts w:ascii="HelveticaNeueLT Pro 45 Lt" w:hAnsi="HelveticaNeueLT Pro 45 Lt"/>
          <w:noProof/>
          <w:color w:val="49595B"/>
          <w:sz w:val="52"/>
          <w:szCs w:val="52"/>
        </w:rPr>
        <mc:AlternateContent>
          <mc:Choice Requires="wps">
            <w:drawing>
              <wp:anchor distT="0" distB="0" distL="114300" distR="114300" simplePos="0" relativeHeight="251692032" behindDoc="0" locked="0" layoutInCell="1" allowOverlap="1" wp14:anchorId="64B17792" wp14:editId="0744F7D4">
                <wp:simplePos x="0" y="0"/>
                <wp:positionH relativeFrom="column">
                  <wp:posOffset>475615</wp:posOffset>
                </wp:positionH>
                <wp:positionV relativeFrom="paragraph">
                  <wp:posOffset>97790</wp:posOffset>
                </wp:positionV>
                <wp:extent cx="45719" cy="45719"/>
                <wp:effectExtent l="0" t="0" r="0" b="0"/>
                <wp:wrapNone/>
                <wp:docPr id="8" name="Rectangle 6"/>
                <wp:cNvGraphicFramePr/>
                <a:graphic xmlns:a="http://schemas.openxmlformats.org/drawingml/2006/main">
                  <a:graphicData uri="http://schemas.microsoft.com/office/word/2010/wordprocessingShape">
                    <wps:wsp>
                      <wps:cNvSpPr/>
                      <wps:spPr>
                        <a:xfrm flipV="1">
                          <a:off x="0" y="0"/>
                          <a:ext cx="45719" cy="45719"/>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5491F" id="Rectangle 6" o:spid="_x0000_s1026" style="position:absolute;margin-left:37.45pt;margin-top:7.7pt;width:3.6pt;height:3.6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" fillcolor="#c7162b" stroked="f" strokeweight="1pt"/>
            </w:pict>
          </mc:Fallback>
        </mc:AlternateContent>
      </w:r>
      <w:r w:rsidRPr="00B30804">
        <w:rPr>
          <w:rFonts w:ascii="HelveticaNeueLT Pro 45 Lt" w:hAnsi="HelveticaNeueLT Pro 45 Lt"/>
          <w:color w:val="485A5A"/>
          <w:sz w:val="28"/>
          <w:szCs w:val="28"/>
          <w:lang w:val="en-US"/>
        </w:rPr>
        <w:t>CONTACT</w:t>
      </w:r>
    </w:p>
    <w:p w14:paraId="08CFDBF5" w14:textId="77777777" w:rsidR="00C54DB3" w:rsidRPr="006A304E" w:rsidRDefault="00C54DB3" w:rsidP="00C54DB3">
      <w:pPr>
        <w:tabs>
          <w:tab w:val="left" w:pos="567"/>
        </w:tabs>
        <w:spacing w:line="280" w:lineRule="exact"/>
        <w:ind w:right="-612"/>
        <w:rPr>
          <w:rFonts w:ascii="HelveticaNeueLT Pro 45 Lt" w:hAnsi="HelveticaNeueLT Pro 45 Lt"/>
          <w:color w:val="485A5A"/>
          <w:sz w:val="28"/>
          <w:szCs w:val="28"/>
          <w:lang w:val="en-GB"/>
        </w:rPr>
      </w:pPr>
    </w:p>
    <w:p w14:paraId="29360013" w14:textId="77777777" w:rsidR="00C54DB3" w:rsidRPr="001C3619" w:rsidRDefault="00C54DB3" w:rsidP="00C54DB3">
      <w:pPr>
        <w:tabs>
          <w:tab w:val="left" w:pos="567"/>
        </w:tabs>
        <w:spacing w:line="280" w:lineRule="exact"/>
        <w:ind w:left="-567" w:right="-612"/>
        <w:rPr>
          <w:rFonts w:ascii="HelveticaNeueLT Pro 65 Md" w:hAnsi="HelveticaNeueLT Pro 65 Md"/>
          <w:color w:val="485A5A"/>
          <w:sz w:val="20"/>
          <w:szCs w:val="20"/>
          <w:lang w:val="en-GB"/>
        </w:rPr>
      </w:pPr>
      <w:r w:rsidRPr="001C3619">
        <w:rPr>
          <w:rFonts w:ascii="HelveticaNeueLT Pro 65 Md" w:hAnsi="HelveticaNeueLT Pro 65 Md"/>
          <w:color w:val="485A5A"/>
          <w:sz w:val="20"/>
          <w:szCs w:val="20"/>
          <w:lang w:val="en-GB"/>
        </w:rPr>
        <w:t>Michał Nitychoruk</w:t>
      </w:r>
    </w:p>
    <w:p w14:paraId="17ADA9FA" w14:textId="77777777" w:rsidR="00C54DB3" w:rsidRPr="006A304E" w:rsidRDefault="00C54DB3" w:rsidP="00C54DB3">
      <w:pPr>
        <w:tabs>
          <w:tab w:val="left" w:pos="567"/>
        </w:tabs>
        <w:spacing w:line="280" w:lineRule="exact"/>
        <w:ind w:left="-567" w:right="-612"/>
        <w:rPr>
          <w:rFonts w:ascii="HelveticaNeueLT Pro 45 Lt" w:hAnsi="HelveticaNeueLT Pro 45 Lt"/>
          <w:i/>
          <w:iCs/>
          <w:color w:val="485A5A"/>
          <w:sz w:val="20"/>
          <w:szCs w:val="20"/>
          <w:lang w:val="en-GB"/>
        </w:rPr>
      </w:pPr>
      <w:r w:rsidRPr="006A304E">
        <w:rPr>
          <w:rFonts w:ascii="HelveticaNeueLT Pro 45 Lt" w:hAnsi="HelveticaNeueLT Pro 45 Lt"/>
          <w:i/>
          <w:iCs/>
          <w:color w:val="485A5A"/>
          <w:sz w:val="20"/>
          <w:szCs w:val="20"/>
          <w:lang w:val="en-GB"/>
        </w:rPr>
        <w:t>PR &amp; Marketing Coordinator</w:t>
      </w:r>
    </w:p>
    <w:p w14:paraId="7C5EA3D3" w14:textId="77777777" w:rsidR="00C54DB3" w:rsidRPr="006A304E" w:rsidRDefault="00C54DB3" w:rsidP="00C54DB3">
      <w:pPr>
        <w:tabs>
          <w:tab w:val="left" w:pos="567"/>
        </w:tabs>
        <w:spacing w:line="140" w:lineRule="exact"/>
        <w:ind w:left="-567" w:right="-612"/>
        <w:rPr>
          <w:rFonts w:ascii="HelveticaNeueLT Pro 45 Lt" w:hAnsi="HelveticaNeueLT Pro 45 Lt"/>
          <w:i/>
          <w:iCs/>
          <w:color w:val="485A5A"/>
          <w:sz w:val="10"/>
          <w:szCs w:val="10"/>
          <w:lang w:val="en-GB"/>
        </w:rPr>
      </w:pPr>
    </w:p>
    <w:p w14:paraId="55BFC4D8" w14:textId="77777777" w:rsidR="00C54DB3" w:rsidRPr="00DD6D2E" w:rsidRDefault="00C54DB3" w:rsidP="00C54DB3">
      <w:pPr>
        <w:tabs>
          <w:tab w:val="left" w:pos="567"/>
        </w:tabs>
        <w:spacing w:line="280" w:lineRule="exact"/>
        <w:ind w:left="-567" w:right="-612"/>
        <w:jc w:val="both"/>
        <w:rPr>
          <w:rFonts w:ascii="HelveticaNeueLT Pro 65 Md" w:hAnsi="HelveticaNeueLT Pro 65 Md"/>
          <w:color w:val="485A5A"/>
          <w:sz w:val="20"/>
          <w:szCs w:val="20"/>
          <w:lang w:val="en-GB"/>
        </w:rPr>
      </w:pPr>
      <w:r w:rsidRPr="00DD6D2E">
        <w:rPr>
          <w:rFonts w:ascii="HelveticaNeueLT Pro 65 Md" w:hAnsi="HelveticaNeueLT Pro 65 Md"/>
          <w:color w:val="C7162B"/>
          <w:sz w:val="20"/>
          <w:szCs w:val="20"/>
          <w:lang w:val="en-GB"/>
        </w:rPr>
        <w:t xml:space="preserve">T: </w:t>
      </w:r>
      <w:r w:rsidRPr="00DD6D2E">
        <w:rPr>
          <w:rFonts w:ascii="HelveticaNeueLT Pro 65 Md" w:hAnsi="HelveticaNeueLT Pro 65 Md"/>
          <w:color w:val="485A5A"/>
          <w:sz w:val="20"/>
          <w:szCs w:val="20"/>
          <w:lang w:val="en-GB"/>
        </w:rPr>
        <w:t xml:space="preserve">+48 </w:t>
      </w:r>
      <w:r w:rsidRPr="006A304E">
        <w:rPr>
          <w:rFonts w:ascii="HelveticaNeueLT Pro 65 Md" w:hAnsi="HelveticaNeueLT Pro 65 Md"/>
          <w:color w:val="485A5A"/>
          <w:sz w:val="20"/>
          <w:szCs w:val="20"/>
          <w:lang w:val="en-GB"/>
        </w:rPr>
        <w:t>886 201 362</w:t>
      </w:r>
    </w:p>
    <w:p w14:paraId="38EF8197" w14:textId="77777777" w:rsidR="00C54DB3" w:rsidRPr="00B30804" w:rsidRDefault="00C54DB3" w:rsidP="00C54DB3">
      <w:pPr>
        <w:tabs>
          <w:tab w:val="left" w:pos="567"/>
        </w:tabs>
        <w:spacing w:line="280" w:lineRule="exact"/>
        <w:ind w:left="-567" w:right="-612"/>
        <w:jc w:val="both"/>
        <w:rPr>
          <w:rFonts w:ascii="HelveticaNeueLT Pro 65 Md" w:hAnsi="HelveticaNeueLT Pro 65 Md"/>
          <w:color w:val="485A5A"/>
          <w:sz w:val="20"/>
          <w:szCs w:val="20"/>
          <w:lang w:val="en-US"/>
        </w:rPr>
      </w:pPr>
      <w:r w:rsidRPr="002E1EA8">
        <w:rPr>
          <w:rFonts w:ascii="HelveticaNeueLT Pro 65 Md" w:hAnsi="HelveticaNeueLT Pro 65 Md"/>
          <w:color w:val="C7162B"/>
          <w:sz w:val="20"/>
          <w:szCs w:val="20"/>
          <w:lang w:val="en-US"/>
        </w:rPr>
        <w:t xml:space="preserve">E: </w:t>
      </w:r>
      <w:r>
        <w:rPr>
          <w:rFonts w:ascii="HelveticaNeueLT Pro 65 Md" w:hAnsi="HelveticaNeueLT Pro 65 Md"/>
          <w:color w:val="485A5A"/>
          <w:sz w:val="20"/>
          <w:szCs w:val="20"/>
          <w:lang w:val="en-US"/>
        </w:rPr>
        <w:t>michal.nitychoruk</w:t>
      </w:r>
      <w:r w:rsidRPr="00B30804">
        <w:rPr>
          <w:rFonts w:ascii="HelveticaNeueLT Pro 65 Md" w:hAnsi="HelveticaNeueLT Pro 65 Md"/>
          <w:color w:val="485A5A"/>
          <w:sz w:val="20"/>
          <w:szCs w:val="20"/>
          <w:lang w:val="en-US"/>
        </w:rPr>
        <w:t>@globalworth.pl</w:t>
      </w:r>
    </w:p>
    <w:p w14:paraId="31A68A68" w14:textId="6A447E0C" w:rsidR="00305D2F" w:rsidRPr="00C54DB3" w:rsidRDefault="00305D2F" w:rsidP="00C54DB3">
      <w:pPr>
        <w:tabs>
          <w:tab w:val="left" w:pos="567"/>
        </w:tabs>
        <w:spacing w:line="260" w:lineRule="exact"/>
        <w:ind w:left="-567" w:right="-613"/>
        <w:rPr>
          <w:rFonts w:ascii="HelveticaNeueLT Pro 65 Md" w:hAnsi="HelveticaNeueLT Pro 65 Md"/>
          <w:color w:val="485A5A"/>
          <w:sz w:val="20"/>
          <w:szCs w:val="20"/>
          <w:lang w:val="en-US"/>
        </w:rPr>
      </w:pPr>
    </w:p>
    <w:sectPr w:rsidR="00305D2F" w:rsidRPr="00C54DB3" w:rsidSect="00B25346">
      <w:footerReference w:type="default" r:id="rId12"/>
      <w:pgSz w:w="11906" w:h="16838"/>
      <w:pgMar w:top="567" w:right="851" w:bottom="822" w:left="1440" w:header="709"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580971" w14:textId="77777777" w:rsidR="00D21DF3" w:rsidRDefault="00D21DF3" w:rsidP="002E2C75">
      <w:r>
        <w:separator/>
      </w:r>
    </w:p>
  </w:endnote>
  <w:endnote w:type="continuationSeparator" w:id="0">
    <w:p w14:paraId="4DFE2CE9" w14:textId="77777777" w:rsidR="00D21DF3" w:rsidRDefault="00D21DF3" w:rsidP="002E2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NeueLT Pro 45 Lt">
    <w:panose1 w:val="020B0403020202020204"/>
    <w:charset w:val="00"/>
    <w:family w:val="swiss"/>
    <w:notTrueType/>
    <w:pitch w:val="variable"/>
    <w:sig w:usb0="800000AF" w:usb1="5000204A" w:usb2="00000000" w:usb3="00000000" w:csb0="0000009B" w:csb1="00000000"/>
  </w:font>
  <w:font w:name="HelveticaNeueLT Pro 65 Md">
    <w:panose1 w:val="020B0604020202020204"/>
    <w:charset w:val="00"/>
    <w:family w:val="swiss"/>
    <w:notTrueType/>
    <w:pitch w:val="variable"/>
    <w:sig w:usb0="800000AF" w:usb1="5000204A" w:usb2="00000000" w:usb3="00000000" w:csb0="0000009B"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59CE1" w14:textId="3A5A1981" w:rsidR="00B25346" w:rsidRDefault="00B25346">
    <w:pPr>
      <w:pStyle w:val="Stopka"/>
      <w:rPr>
        <w:rFonts w:ascii="HelveticaNeueLT Pro 45 Lt" w:hAnsi="HelveticaNeueLT Pro 45 Lt"/>
        <w:sz w:val="16"/>
        <w:szCs w:val="16"/>
      </w:rPr>
    </w:pPr>
    <w:r w:rsidRPr="00B25346">
      <w:rPr>
        <w:rFonts w:ascii="HelveticaNeueLT Pro 45 Lt" w:hAnsi="HelveticaNeueLT Pro 45 Lt"/>
        <w:noProof/>
        <w:sz w:val="16"/>
        <w:szCs w:val="16"/>
        <w:lang w:eastAsia="pl-PL"/>
      </w:rPr>
      <mc:AlternateContent>
        <mc:Choice Requires="wps">
          <w:drawing>
            <wp:anchor distT="0" distB="0" distL="114300" distR="114300" simplePos="0" relativeHeight="251659264" behindDoc="0" locked="0" layoutInCell="1" allowOverlap="1" wp14:anchorId="1C403884" wp14:editId="498B632A">
              <wp:simplePos x="0" y="0"/>
              <wp:positionH relativeFrom="column">
                <wp:posOffset>-327096</wp:posOffset>
              </wp:positionH>
              <wp:positionV relativeFrom="paragraph">
                <wp:posOffset>121920</wp:posOffset>
              </wp:positionV>
              <wp:extent cx="6438900" cy="0"/>
              <wp:effectExtent l="0" t="0" r="12700" b="12700"/>
              <wp:wrapNone/>
              <wp:docPr id="13" name="Straight Connector 13"/>
              <wp:cNvGraphicFramePr/>
              <a:graphic xmlns:a="http://schemas.openxmlformats.org/drawingml/2006/main">
                <a:graphicData uri="http://schemas.microsoft.com/office/word/2010/wordprocessingShape">
                  <wps:wsp>
                    <wps:cNvCnPr/>
                    <wps:spPr>
                      <a:xfrm>
                        <a:off x="0" y="0"/>
                        <a:ext cx="6438900" cy="0"/>
                      </a:xfrm>
                      <a:prstGeom prst="line">
                        <a:avLst/>
                      </a:prstGeom>
                      <a:ln w="9525" cap="rnd" cmpd="sng">
                        <a:solidFill>
                          <a:schemeClr val="bg1">
                            <a:lumMod val="75000"/>
                          </a:schemeClr>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01FD48" id="Straight Connector 1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pt,9.6pt" to="481.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" strokecolor="#bfbfbf [2412]">
              <v:stroke joinstyle="bevel" endcap="round"/>
            </v:line>
          </w:pict>
        </mc:Fallback>
      </mc:AlternateContent>
    </w:r>
  </w:p>
  <w:p w14:paraId="0125A7AE" w14:textId="418EA997" w:rsidR="00B25346" w:rsidRDefault="00B25346" w:rsidP="00B25346">
    <w:pPr>
      <w:pStyle w:val="Stopka"/>
      <w:ind w:left="-567"/>
      <w:rPr>
        <w:rFonts w:ascii="HelveticaNeueLT Pro 45 Lt" w:hAnsi="HelveticaNeueLT Pro 45 Lt"/>
        <w:sz w:val="16"/>
        <w:szCs w:val="16"/>
      </w:rPr>
    </w:pPr>
    <w:r>
      <w:rPr>
        <w:rFonts w:ascii="HelveticaNeueLT Pro 45 Lt" w:hAnsi="HelveticaNeueLT Pro 45 Lt"/>
        <w:noProof/>
        <w:color w:val="9D9A98"/>
        <w:sz w:val="16"/>
        <w:szCs w:val="16"/>
        <w:lang w:eastAsia="pl-PL"/>
      </w:rPr>
      <w:drawing>
        <wp:anchor distT="0" distB="0" distL="114300" distR="114300" simplePos="0" relativeHeight="251660288" behindDoc="0" locked="0" layoutInCell="1" allowOverlap="1" wp14:anchorId="32499632" wp14:editId="50AF55E4">
          <wp:simplePos x="0" y="0"/>
          <wp:positionH relativeFrom="column">
            <wp:posOffset>5557997</wp:posOffset>
          </wp:positionH>
          <wp:positionV relativeFrom="paragraph">
            <wp:posOffset>118110</wp:posOffset>
          </wp:positionV>
          <wp:extent cx="554400" cy="187200"/>
          <wp:effectExtent l="0" t="0" r="4445" b="3810"/>
          <wp:wrapSquare wrapText="bothSides"/>
          <wp:docPr id="14" name="Picture 14" descr="A picture containing drawing, stop,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rawing, stop, foo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4400" cy="187200"/>
                  </a:xfrm>
                  <a:prstGeom prst="rect">
                    <a:avLst/>
                  </a:prstGeom>
                </pic:spPr>
              </pic:pic>
            </a:graphicData>
          </a:graphic>
          <wp14:sizeRelH relativeFrom="margin">
            <wp14:pctWidth>0</wp14:pctWidth>
          </wp14:sizeRelH>
          <wp14:sizeRelV relativeFrom="margin">
            <wp14:pctHeight>0</wp14:pctHeight>
          </wp14:sizeRelV>
        </wp:anchor>
      </w:drawing>
    </w:r>
    <w:r w:rsidRPr="00B25346">
      <w:rPr>
        <w:rFonts w:ascii="HelveticaNeueLT Pro 45 Lt" w:hAnsi="HelveticaNeueLT Pro 45 Lt"/>
        <w:sz w:val="16"/>
        <w:szCs w:val="16"/>
      </w:rPr>
      <w:t xml:space="preserve"> </w:t>
    </w:r>
  </w:p>
  <w:p w14:paraId="48BD2E03" w14:textId="274C9F79" w:rsidR="00B25346" w:rsidRPr="00B25346" w:rsidRDefault="00B25346" w:rsidP="00B25346">
    <w:pPr>
      <w:pStyle w:val="Stopka"/>
      <w:ind w:left="-567"/>
      <w:rPr>
        <w:rFonts w:ascii="HelveticaNeueLT Pro 45 Lt" w:hAnsi="HelveticaNeueLT Pro 45 Lt"/>
        <w:color w:val="9D9A98"/>
        <w:sz w:val="16"/>
        <w:szCs w:val="16"/>
      </w:rPr>
    </w:pPr>
    <w:r w:rsidRPr="00B25346">
      <w:rPr>
        <w:rFonts w:ascii="HelveticaNeueLT Pro 45 Lt" w:hAnsi="HelveticaNeueLT Pro 45 Lt"/>
        <w:color w:val="9D9A98"/>
        <w:sz w:val="16"/>
        <w:szCs w:val="16"/>
      </w:rPr>
      <w:t>MEDIA RELEASE</w:t>
    </w:r>
    <w:r>
      <w:rPr>
        <w:rFonts w:ascii="HelveticaNeueLT Pro 45 Lt" w:hAnsi="HelveticaNeueLT Pro 45 Lt"/>
        <w:color w:val="9D9A98"/>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27D7E3" w14:textId="77777777" w:rsidR="00D21DF3" w:rsidRDefault="00D21DF3" w:rsidP="002E2C75">
      <w:r>
        <w:separator/>
      </w:r>
    </w:p>
  </w:footnote>
  <w:footnote w:type="continuationSeparator" w:id="0">
    <w:p w14:paraId="6C2761BD" w14:textId="77777777" w:rsidR="00D21DF3" w:rsidRDefault="00D21DF3" w:rsidP="002E2C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saveSubsetFonts/>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QwMDG2NDa3NLQwMTFQ0lEKTi0uzszPAykwqgUA2YLFgCwAAAA="/>
  </w:docVars>
  <w:rsids>
    <w:rsidRoot w:val="00F0634A"/>
    <w:rsid w:val="00003CC3"/>
    <w:rsid w:val="00042A0C"/>
    <w:rsid w:val="00062110"/>
    <w:rsid w:val="000826CC"/>
    <w:rsid w:val="000939E0"/>
    <w:rsid w:val="000B68CE"/>
    <w:rsid w:val="000C1CAB"/>
    <w:rsid w:val="000C727B"/>
    <w:rsid w:val="000D53A6"/>
    <w:rsid w:val="000E3EDD"/>
    <w:rsid w:val="00131690"/>
    <w:rsid w:val="001440A3"/>
    <w:rsid w:val="00161D9C"/>
    <w:rsid w:val="001A7DB2"/>
    <w:rsid w:val="001C70A8"/>
    <w:rsid w:val="001E27E5"/>
    <w:rsid w:val="0020274F"/>
    <w:rsid w:val="00216CE2"/>
    <w:rsid w:val="002643E8"/>
    <w:rsid w:val="002725D9"/>
    <w:rsid w:val="002745EE"/>
    <w:rsid w:val="002772D1"/>
    <w:rsid w:val="00291269"/>
    <w:rsid w:val="002A3D10"/>
    <w:rsid w:val="002A7A24"/>
    <w:rsid w:val="002B0269"/>
    <w:rsid w:val="002D5B0F"/>
    <w:rsid w:val="002E1EA8"/>
    <w:rsid w:val="002E2C75"/>
    <w:rsid w:val="0030333D"/>
    <w:rsid w:val="003043D2"/>
    <w:rsid w:val="00305D2F"/>
    <w:rsid w:val="00366A1F"/>
    <w:rsid w:val="00384FC0"/>
    <w:rsid w:val="003A2865"/>
    <w:rsid w:val="003C5AF5"/>
    <w:rsid w:val="00401709"/>
    <w:rsid w:val="0042398A"/>
    <w:rsid w:val="00437039"/>
    <w:rsid w:val="00440BD6"/>
    <w:rsid w:val="00445CDB"/>
    <w:rsid w:val="00453D95"/>
    <w:rsid w:val="004969DA"/>
    <w:rsid w:val="00503111"/>
    <w:rsid w:val="00535B29"/>
    <w:rsid w:val="00546CDA"/>
    <w:rsid w:val="005576A4"/>
    <w:rsid w:val="0059007F"/>
    <w:rsid w:val="00592B22"/>
    <w:rsid w:val="005C353C"/>
    <w:rsid w:val="005D16FD"/>
    <w:rsid w:val="005D17E5"/>
    <w:rsid w:val="005D62E6"/>
    <w:rsid w:val="00623C04"/>
    <w:rsid w:val="00630556"/>
    <w:rsid w:val="006315E6"/>
    <w:rsid w:val="00642E01"/>
    <w:rsid w:val="0064713B"/>
    <w:rsid w:val="00674B1E"/>
    <w:rsid w:val="006832C0"/>
    <w:rsid w:val="00696458"/>
    <w:rsid w:val="006964F8"/>
    <w:rsid w:val="006C65B4"/>
    <w:rsid w:val="006D2235"/>
    <w:rsid w:val="006F29C2"/>
    <w:rsid w:val="00704942"/>
    <w:rsid w:val="00736C01"/>
    <w:rsid w:val="00745F10"/>
    <w:rsid w:val="00753AB6"/>
    <w:rsid w:val="00762A8D"/>
    <w:rsid w:val="00765686"/>
    <w:rsid w:val="00793177"/>
    <w:rsid w:val="00794F18"/>
    <w:rsid w:val="007A7183"/>
    <w:rsid w:val="007B129D"/>
    <w:rsid w:val="00807495"/>
    <w:rsid w:val="00807FA8"/>
    <w:rsid w:val="00810C31"/>
    <w:rsid w:val="00816F98"/>
    <w:rsid w:val="00842D4E"/>
    <w:rsid w:val="00847E73"/>
    <w:rsid w:val="00861D3F"/>
    <w:rsid w:val="008752AC"/>
    <w:rsid w:val="008A4734"/>
    <w:rsid w:val="008A63FC"/>
    <w:rsid w:val="008B2C1B"/>
    <w:rsid w:val="008D0D4C"/>
    <w:rsid w:val="008D2EE3"/>
    <w:rsid w:val="008F49A4"/>
    <w:rsid w:val="00935331"/>
    <w:rsid w:val="009757D6"/>
    <w:rsid w:val="00975F36"/>
    <w:rsid w:val="00980C4D"/>
    <w:rsid w:val="00981540"/>
    <w:rsid w:val="0098414C"/>
    <w:rsid w:val="00984F09"/>
    <w:rsid w:val="00995D74"/>
    <w:rsid w:val="009C693B"/>
    <w:rsid w:val="009D2143"/>
    <w:rsid w:val="009E0B53"/>
    <w:rsid w:val="009F3F32"/>
    <w:rsid w:val="00A154BF"/>
    <w:rsid w:val="00A34664"/>
    <w:rsid w:val="00A64F9F"/>
    <w:rsid w:val="00AF1A48"/>
    <w:rsid w:val="00B078AF"/>
    <w:rsid w:val="00B17C13"/>
    <w:rsid w:val="00B25346"/>
    <w:rsid w:val="00B30804"/>
    <w:rsid w:val="00B31BD1"/>
    <w:rsid w:val="00B3357F"/>
    <w:rsid w:val="00B4259B"/>
    <w:rsid w:val="00B466C1"/>
    <w:rsid w:val="00B72653"/>
    <w:rsid w:val="00B81AEA"/>
    <w:rsid w:val="00B82D8A"/>
    <w:rsid w:val="00B977B9"/>
    <w:rsid w:val="00BA6112"/>
    <w:rsid w:val="00BC741E"/>
    <w:rsid w:val="00BD6B57"/>
    <w:rsid w:val="00C027C5"/>
    <w:rsid w:val="00C05994"/>
    <w:rsid w:val="00C423E7"/>
    <w:rsid w:val="00C54DB3"/>
    <w:rsid w:val="00C87538"/>
    <w:rsid w:val="00CA01C8"/>
    <w:rsid w:val="00CA6269"/>
    <w:rsid w:val="00CD2138"/>
    <w:rsid w:val="00D11198"/>
    <w:rsid w:val="00D21DF3"/>
    <w:rsid w:val="00D43614"/>
    <w:rsid w:val="00D45F12"/>
    <w:rsid w:val="00D56CC8"/>
    <w:rsid w:val="00D62170"/>
    <w:rsid w:val="00DD1404"/>
    <w:rsid w:val="00DD66C3"/>
    <w:rsid w:val="00E10B8B"/>
    <w:rsid w:val="00E67C74"/>
    <w:rsid w:val="00E731CC"/>
    <w:rsid w:val="00EC7946"/>
    <w:rsid w:val="00EE73D2"/>
    <w:rsid w:val="00F0634A"/>
    <w:rsid w:val="00F74FE7"/>
    <w:rsid w:val="00F802BA"/>
    <w:rsid w:val="00F968A0"/>
    <w:rsid w:val="00FA2E2C"/>
    <w:rsid w:val="00FD2F51"/>
    <w:rsid w:val="00FD444A"/>
    <w:rsid w:val="00FD6990"/>
    <w:rsid w:val="00FE1C53"/>
    <w:rsid w:val="00FF67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E9D2BE"/>
  <w15:docId w15:val="{C239B86E-0C3C-473A-ABF6-2A0EE3259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F0634A"/>
    <w:pPr>
      <w:spacing w:before="100" w:beforeAutospacing="1" w:after="100" w:afterAutospacing="1"/>
    </w:pPr>
    <w:rPr>
      <w:rFonts w:ascii="Times New Roman" w:eastAsia="Times New Roman" w:hAnsi="Times New Roman" w:cs="Times New Roman"/>
      <w:lang w:eastAsia="en-GB"/>
    </w:rPr>
  </w:style>
  <w:style w:type="paragraph" w:styleId="Tekstprzypisudolnego">
    <w:name w:val="footnote text"/>
    <w:basedOn w:val="Normalny"/>
    <w:link w:val="TekstprzypisudolnegoZnak"/>
    <w:uiPriority w:val="99"/>
    <w:semiHidden/>
    <w:unhideWhenUsed/>
    <w:rsid w:val="002E2C75"/>
    <w:rPr>
      <w:sz w:val="20"/>
      <w:szCs w:val="20"/>
    </w:rPr>
  </w:style>
  <w:style w:type="character" w:customStyle="1" w:styleId="TekstprzypisudolnegoZnak">
    <w:name w:val="Tekst przypisu dolnego Znak"/>
    <w:basedOn w:val="Domylnaczcionkaakapitu"/>
    <w:link w:val="Tekstprzypisudolnego"/>
    <w:uiPriority w:val="99"/>
    <w:semiHidden/>
    <w:rsid w:val="002E2C75"/>
    <w:rPr>
      <w:sz w:val="20"/>
      <w:szCs w:val="20"/>
    </w:rPr>
  </w:style>
  <w:style w:type="character" w:styleId="Odwoanieprzypisudolnego">
    <w:name w:val="footnote reference"/>
    <w:basedOn w:val="Domylnaczcionkaakapitu"/>
    <w:uiPriority w:val="99"/>
    <w:semiHidden/>
    <w:unhideWhenUsed/>
    <w:rsid w:val="002E2C75"/>
    <w:rPr>
      <w:vertAlign w:val="superscript"/>
    </w:rPr>
  </w:style>
  <w:style w:type="paragraph" w:styleId="Nagwek">
    <w:name w:val="header"/>
    <w:basedOn w:val="Normalny"/>
    <w:link w:val="NagwekZnak"/>
    <w:uiPriority w:val="99"/>
    <w:unhideWhenUsed/>
    <w:rsid w:val="00E731CC"/>
    <w:pPr>
      <w:tabs>
        <w:tab w:val="center" w:pos="4513"/>
        <w:tab w:val="right" w:pos="9026"/>
      </w:tabs>
    </w:pPr>
  </w:style>
  <w:style w:type="character" w:customStyle="1" w:styleId="NagwekZnak">
    <w:name w:val="Nagłówek Znak"/>
    <w:basedOn w:val="Domylnaczcionkaakapitu"/>
    <w:link w:val="Nagwek"/>
    <w:uiPriority w:val="99"/>
    <w:rsid w:val="00E731CC"/>
  </w:style>
  <w:style w:type="paragraph" w:styleId="Stopka">
    <w:name w:val="footer"/>
    <w:basedOn w:val="Normalny"/>
    <w:link w:val="StopkaZnak"/>
    <w:uiPriority w:val="99"/>
    <w:unhideWhenUsed/>
    <w:rsid w:val="00E731CC"/>
    <w:pPr>
      <w:tabs>
        <w:tab w:val="center" w:pos="4513"/>
        <w:tab w:val="right" w:pos="9026"/>
      </w:tabs>
    </w:pPr>
  </w:style>
  <w:style w:type="character" w:customStyle="1" w:styleId="StopkaZnak">
    <w:name w:val="Stopka Znak"/>
    <w:basedOn w:val="Domylnaczcionkaakapitu"/>
    <w:link w:val="Stopka"/>
    <w:uiPriority w:val="99"/>
    <w:rsid w:val="00E731CC"/>
  </w:style>
  <w:style w:type="character" w:styleId="Hipercze">
    <w:name w:val="Hyperlink"/>
    <w:basedOn w:val="Domylnaczcionkaakapitu"/>
    <w:uiPriority w:val="99"/>
    <w:unhideWhenUsed/>
    <w:rsid w:val="00704942"/>
    <w:rPr>
      <w:color w:val="0563C1" w:themeColor="hyperlink"/>
      <w:u w:val="single"/>
    </w:rPr>
  </w:style>
  <w:style w:type="character" w:customStyle="1" w:styleId="Nierozpoznanawzmianka1">
    <w:name w:val="Nierozpoznana wzmianka1"/>
    <w:basedOn w:val="Domylnaczcionkaakapitu"/>
    <w:uiPriority w:val="99"/>
    <w:semiHidden/>
    <w:unhideWhenUsed/>
    <w:rsid w:val="00704942"/>
    <w:rPr>
      <w:color w:val="605E5C"/>
      <w:shd w:val="clear" w:color="auto" w:fill="E1DFDD"/>
    </w:rPr>
  </w:style>
  <w:style w:type="character" w:styleId="Odwoaniedokomentarza">
    <w:name w:val="annotation reference"/>
    <w:basedOn w:val="Domylnaczcionkaakapitu"/>
    <w:uiPriority w:val="99"/>
    <w:semiHidden/>
    <w:unhideWhenUsed/>
    <w:rsid w:val="00793177"/>
    <w:rPr>
      <w:sz w:val="16"/>
      <w:szCs w:val="16"/>
    </w:rPr>
  </w:style>
  <w:style w:type="paragraph" w:styleId="Tekstkomentarza">
    <w:name w:val="annotation text"/>
    <w:basedOn w:val="Normalny"/>
    <w:link w:val="TekstkomentarzaZnak"/>
    <w:uiPriority w:val="99"/>
    <w:semiHidden/>
    <w:unhideWhenUsed/>
    <w:rsid w:val="00793177"/>
    <w:rPr>
      <w:sz w:val="20"/>
      <w:szCs w:val="20"/>
    </w:rPr>
  </w:style>
  <w:style w:type="character" w:customStyle="1" w:styleId="TekstkomentarzaZnak">
    <w:name w:val="Tekst komentarza Znak"/>
    <w:basedOn w:val="Domylnaczcionkaakapitu"/>
    <w:link w:val="Tekstkomentarza"/>
    <w:uiPriority w:val="99"/>
    <w:semiHidden/>
    <w:rsid w:val="00793177"/>
    <w:rPr>
      <w:sz w:val="20"/>
      <w:szCs w:val="20"/>
    </w:rPr>
  </w:style>
  <w:style w:type="paragraph" w:styleId="Tematkomentarza">
    <w:name w:val="annotation subject"/>
    <w:basedOn w:val="Tekstkomentarza"/>
    <w:next w:val="Tekstkomentarza"/>
    <w:link w:val="TematkomentarzaZnak"/>
    <w:uiPriority w:val="99"/>
    <w:semiHidden/>
    <w:unhideWhenUsed/>
    <w:rsid w:val="00793177"/>
    <w:rPr>
      <w:b/>
      <w:bCs/>
    </w:rPr>
  </w:style>
  <w:style w:type="character" w:customStyle="1" w:styleId="TematkomentarzaZnak">
    <w:name w:val="Temat komentarza Znak"/>
    <w:basedOn w:val="TekstkomentarzaZnak"/>
    <w:link w:val="Tematkomentarza"/>
    <w:uiPriority w:val="99"/>
    <w:semiHidden/>
    <w:rsid w:val="00793177"/>
    <w:rPr>
      <w:b/>
      <w:bCs/>
      <w:sz w:val="20"/>
      <w:szCs w:val="20"/>
    </w:rPr>
  </w:style>
  <w:style w:type="paragraph" w:styleId="Tekstdymka">
    <w:name w:val="Balloon Text"/>
    <w:basedOn w:val="Normalny"/>
    <w:link w:val="TekstdymkaZnak"/>
    <w:uiPriority w:val="99"/>
    <w:semiHidden/>
    <w:unhideWhenUsed/>
    <w:rsid w:val="00EE73D2"/>
    <w:rPr>
      <w:rFonts w:ascii="Tahoma" w:hAnsi="Tahoma" w:cs="Tahoma"/>
      <w:sz w:val="16"/>
      <w:szCs w:val="16"/>
    </w:rPr>
  </w:style>
  <w:style w:type="character" w:customStyle="1" w:styleId="TekstdymkaZnak">
    <w:name w:val="Tekst dymka Znak"/>
    <w:basedOn w:val="Domylnaczcionkaakapitu"/>
    <w:link w:val="Tekstdymka"/>
    <w:uiPriority w:val="99"/>
    <w:semiHidden/>
    <w:rsid w:val="00EE73D2"/>
    <w:rPr>
      <w:rFonts w:ascii="Tahoma" w:hAnsi="Tahoma" w:cs="Tahoma"/>
      <w:sz w:val="16"/>
      <w:szCs w:val="16"/>
    </w:rPr>
  </w:style>
  <w:style w:type="character" w:styleId="Nierozpoznanawzmianka">
    <w:name w:val="Unresolved Mention"/>
    <w:basedOn w:val="Domylnaczcionkaakapitu"/>
    <w:uiPriority w:val="99"/>
    <w:semiHidden/>
    <w:unhideWhenUsed/>
    <w:rsid w:val="002643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4845264">
      <w:bodyDiv w:val="1"/>
      <w:marLeft w:val="0"/>
      <w:marRight w:val="0"/>
      <w:marTop w:val="0"/>
      <w:marBottom w:val="0"/>
      <w:divBdr>
        <w:top w:val="none" w:sz="0" w:space="0" w:color="auto"/>
        <w:left w:val="none" w:sz="0" w:space="0" w:color="auto"/>
        <w:bottom w:val="none" w:sz="0" w:space="0" w:color="auto"/>
        <w:right w:val="none" w:sz="0" w:space="0" w:color="auto"/>
      </w:divBdr>
    </w:div>
    <w:div w:id="1126460933">
      <w:bodyDiv w:val="1"/>
      <w:marLeft w:val="0"/>
      <w:marRight w:val="0"/>
      <w:marTop w:val="0"/>
      <w:marBottom w:val="0"/>
      <w:divBdr>
        <w:top w:val="none" w:sz="0" w:space="0" w:color="auto"/>
        <w:left w:val="none" w:sz="0" w:space="0" w:color="auto"/>
        <w:bottom w:val="none" w:sz="0" w:space="0" w:color="auto"/>
        <w:right w:val="none" w:sz="0" w:space="0" w:color="auto"/>
      </w:divBdr>
    </w:div>
    <w:div w:id="1258715639">
      <w:bodyDiv w:val="1"/>
      <w:marLeft w:val="0"/>
      <w:marRight w:val="0"/>
      <w:marTop w:val="0"/>
      <w:marBottom w:val="0"/>
      <w:divBdr>
        <w:top w:val="none" w:sz="0" w:space="0" w:color="auto"/>
        <w:left w:val="none" w:sz="0" w:space="0" w:color="auto"/>
        <w:bottom w:val="none" w:sz="0" w:space="0" w:color="auto"/>
        <w:right w:val="none" w:sz="0" w:space="0" w:color="auto"/>
      </w:divBdr>
    </w:div>
    <w:div w:id="1827893114">
      <w:bodyDiv w:val="1"/>
      <w:marLeft w:val="0"/>
      <w:marRight w:val="0"/>
      <w:marTop w:val="0"/>
      <w:marBottom w:val="0"/>
      <w:divBdr>
        <w:top w:val="none" w:sz="0" w:space="0" w:color="auto"/>
        <w:left w:val="none" w:sz="0" w:space="0" w:color="auto"/>
        <w:bottom w:val="none" w:sz="0" w:space="0" w:color="auto"/>
        <w:right w:val="none" w:sz="0" w:space="0" w:color="auto"/>
      </w:divBdr>
    </w:div>
    <w:div w:id="1861503807">
      <w:bodyDiv w:val="1"/>
      <w:marLeft w:val="0"/>
      <w:marRight w:val="0"/>
      <w:marTop w:val="0"/>
      <w:marBottom w:val="0"/>
      <w:divBdr>
        <w:top w:val="none" w:sz="0" w:space="0" w:color="auto"/>
        <w:left w:val="none" w:sz="0" w:space="0" w:color="auto"/>
        <w:bottom w:val="none" w:sz="0" w:space="0" w:color="auto"/>
        <w:right w:val="none" w:sz="0" w:space="0" w:color="auto"/>
      </w:divBdr>
    </w:div>
    <w:div w:id="1866409511">
      <w:bodyDiv w:val="1"/>
      <w:marLeft w:val="0"/>
      <w:marRight w:val="0"/>
      <w:marTop w:val="0"/>
      <w:marBottom w:val="0"/>
      <w:divBdr>
        <w:top w:val="none" w:sz="0" w:space="0" w:color="auto"/>
        <w:left w:val="none" w:sz="0" w:space="0" w:color="auto"/>
        <w:bottom w:val="none" w:sz="0" w:space="0" w:color="auto"/>
        <w:right w:val="none" w:sz="0" w:space="0" w:color="auto"/>
      </w:divBdr>
    </w:div>
    <w:div w:id="1928727341">
      <w:bodyDiv w:val="1"/>
      <w:marLeft w:val="0"/>
      <w:marRight w:val="0"/>
      <w:marTop w:val="0"/>
      <w:marBottom w:val="0"/>
      <w:divBdr>
        <w:top w:val="none" w:sz="0" w:space="0" w:color="auto"/>
        <w:left w:val="none" w:sz="0" w:space="0" w:color="auto"/>
        <w:bottom w:val="none" w:sz="0" w:space="0" w:color="auto"/>
        <w:right w:val="none" w:sz="0" w:space="0" w:color="auto"/>
      </w:divBdr>
      <w:divsChild>
        <w:div w:id="1684044164">
          <w:marLeft w:val="0"/>
          <w:marRight w:val="0"/>
          <w:marTop w:val="0"/>
          <w:marBottom w:val="0"/>
          <w:divBdr>
            <w:top w:val="none" w:sz="0" w:space="0" w:color="auto"/>
            <w:left w:val="none" w:sz="0" w:space="0" w:color="auto"/>
            <w:bottom w:val="none" w:sz="0" w:space="0" w:color="auto"/>
            <w:right w:val="none" w:sz="0" w:space="0" w:color="auto"/>
          </w:divBdr>
          <w:divsChild>
            <w:div w:id="1279725535">
              <w:marLeft w:val="0"/>
              <w:marRight w:val="0"/>
              <w:marTop w:val="0"/>
              <w:marBottom w:val="0"/>
              <w:divBdr>
                <w:top w:val="none" w:sz="0" w:space="0" w:color="auto"/>
                <w:left w:val="none" w:sz="0" w:space="0" w:color="auto"/>
                <w:bottom w:val="none" w:sz="0" w:space="0" w:color="auto"/>
                <w:right w:val="none" w:sz="0" w:space="0" w:color="auto"/>
              </w:divBdr>
              <w:divsChild>
                <w:div w:id="13092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9101">
      <w:bodyDiv w:val="1"/>
      <w:marLeft w:val="0"/>
      <w:marRight w:val="0"/>
      <w:marTop w:val="0"/>
      <w:marBottom w:val="0"/>
      <w:divBdr>
        <w:top w:val="none" w:sz="0" w:space="0" w:color="auto"/>
        <w:left w:val="none" w:sz="0" w:space="0" w:color="auto"/>
        <w:bottom w:val="none" w:sz="0" w:space="0" w:color="auto"/>
        <w:right w:val="none" w:sz="0" w:space="0" w:color="auto"/>
      </w:divBdr>
    </w:div>
    <w:div w:id="207954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lobalworth.com/" TargetMode="External"/><Relationship Id="rId5" Type="http://schemas.openxmlformats.org/officeDocument/2006/relationships/footnotes" Target="footnotes.xml"/><Relationship Id="rId10" Type="http://schemas.openxmlformats.org/officeDocument/2006/relationships/hyperlink" Target="http://www.koszyki.com" TargetMode="External"/><Relationship Id="rId4" Type="http://schemas.openxmlformats.org/officeDocument/2006/relationships/webSettings" Target="webSettings.xml"/><Relationship Id="rId9" Type="http://schemas.openxmlformats.org/officeDocument/2006/relationships/hyperlink" Target="http://www.resist.p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CA27E-30D6-4D8C-B5C3-C8BB63741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692</Words>
  <Characters>3950</Characters>
  <Application>Microsoft Office Word</Application>
  <DocSecurity>0</DocSecurity>
  <Lines>32</Lines>
  <Paragraphs>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Michał Nitychoruk</dc:creator>
  <cp:lastModifiedBy>Michal Nitychoruk</cp:lastModifiedBy>
  <cp:revision>3</cp:revision>
  <cp:lastPrinted>2020-11-20T13:25:00Z</cp:lastPrinted>
  <dcterms:created xsi:type="dcterms:W3CDTF">2021-03-24T10:09:00Z</dcterms:created>
  <dcterms:modified xsi:type="dcterms:W3CDTF">2021-03-25T00:26:00Z</dcterms:modified>
</cp:coreProperties>
</file>