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C29AC" w14:textId="4D6ED504" w:rsidR="00A22181" w:rsidRPr="0075071B" w:rsidRDefault="00A22181" w:rsidP="00A22181">
      <w:pPr>
        <w:spacing w:line="360" w:lineRule="auto"/>
        <w:jc w:val="right"/>
        <w:rPr>
          <w:rFonts w:ascii="Verdana" w:hAnsi="Verdana" w:cs="Arial"/>
          <w:b/>
          <w:sz w:val="20"/>
          <w:szCs w:val="22"/>
          <w:lang w:val="pt-PT"/>
        </w:rPr>
      </w:pPr>
      <w:r w:rsidRPr="0075071B">
        <w:rPr>
          <w:rFonts w:ascii="Verdana" w:hAnsi="Verdana" w:cs="Arial"/>
          <w:b/>
          <w:sz w:val="20"/>
          <w:szCs w:val="22"/>
          <w:lang w:val="pt-PT"/>
        </w:rPr>
        <w:t>Comunicado de Imprensa</w:t>
      </w:r>
    </w:p>
    <w:p w14:paraId="279C29AD" w14:textId="697DE3A1" w:rsidR="00A22181" w:rsidRPr="0075071B" w:rsidRDefault="00A22181" w:rsidP="00A22181">
      <w:pPr>
        <w:pBdr>
          <w:bottom w:val="single" w:sz="4" w:space="1" w:color="auto"/>
        </w:pBdr>
        <w:spacing w:line="360" w:lineRule="auto"/>
        <w:jc w:val="right"/>
        <w:rPr>
          <w:rFonts w:ascii="Verdana" w:hAnsi="Verdana" w:cs="Arial"/>
          <w:b/>
          <w:sz w:val="20"/>
          <w:szCs w:val="22"/>
          <w:lang w:val="pt-PT"/>
        </w:rPr>
      </w:pPr>
      <w:r w:rsidRPr="0075071B">
        <w:rPr>
          <w:rFonts w:ascii="Verdana" w:hAnsi="Verdana" w:cs="Arial"/>
          <w:b/>
          <w:sz w:val="20"/>
          <w:szCs w:val="22"/>
          <w:lang w:val="pt-PT"/>
        </w:rPr>
        <w:t>Lisboa</w:t>
      </w:r>
      <w:r w:rsidR="008F6F1A" w:rsidRPr="0075071B">
        <w:rPr>
          <w:rFonts w:ascii="Verdana" w:hAnsi="Verdana" w:cs="Arial"/>
          <w:b/>
          <w:sz w:val="20"/>
          <w:szCs w:val="22"/>
          <w:lang w:val="pt-PT"/>
        </w:rPr>
        <w:t xml:space="preserve">, </w:t>
      </w:r>
      <w:r w:rsidR="00101DB0">
        <w:rPr>
          <w:rFonts w:ascii="Verdana" w:hAnsi="Verdana" w:cs="Arial"/>
          <w:b/>
          <w:sz w:val="20"/>
          <w:szCs w:val="22"/>
          <w:lang w:val="pt-PT"/>
        </w:rPr>
        <w:t>0</w:t>
      </w:r>
      <w:r w:rsidR="00AE4C40">
        <w:rPr>
          <w:rFonts w:ascii="Verdana" w:hAnsi="Verdana" w:cs="Arial"/>
          <w:b/>
          <w:sz w:val="20"/>
          <w:szCs w:val="22"/>
          <w:lang w:val="pt-PT"/>
        </w:rPr>
        <w:t>7</w:t>
      </w:r>
      <w:r w:rsidR="00333E0D" w:rsidRPr="0075071B">
        <w:rPr>
          <w:rFonts w:ascii="Verdana" w:hAnsi="Verdana" w:cs="Arial"/>
          <w:b/>
          <w:sz w:val="20"/>
          <w:szCs w:val="22"/>
          <w:lang w:val="pt-PT"/>
        </w:rPr>
        <w:t xml:space="preserve"> de </w:t>
      </w:r>
      <w:r w:rsidR="00101DB0">
        <w:rPr>
          <w:rFonts w:ascii="Verdana" w:hAnsi="Verdana" w:cs="Arial"/>
          <w:b/>
          <w:sz w:val="20"/>
          <w:szCs w:val="22"/>
          <w:lang w:val="pt-PT"/>
        </w:rPr>
        <w:t>abril</w:t>
      </w:r>
      <w:r w:rsidR="00333E0D" w:rsidRPr="0075071B">
        <w:rPr>
          <w:rFonts w:ascii="Verdana" w:hAnsi="Verdana" w:cs="Arial"/>
          <w:b/>
          <w:sz w:val="20"/>
          <w:szCs w:val="22"/>
          <w:lang w:val="pt-PT"/>
        </w:rPr>
        <w:t xml:space="preserve"> </w:t>
      </w:r>
      <w:r w:rsidRPr="0075071B">
        <w:rPr>
          <w:rFonts w:ascii="Verdana" w:hAnsi="Verdana" w:cs="Arial"/>
          <w:b/>
          <w:sz w:val="20"/>
          <w:szCs w:val="22"/>
          <w:lang w:val="pt-PT"/>
        </w:rPr>
        <w:t>de 20</w:t>
      </w:r>
      <w:r w:rsidR="00333E0D" w:rsidRPr="0075071B">
        <w:rPr>
          <w:rFonts w:ascii="Verdana" w:hAnsi="Verdana" w:cs="Arial"/>
          <w:b/>
          <w:sz w:val="20"/>
          <w:szCs w:val="22"/>
          <w:lang w:val="pt-PT"/>
        </w:rPr>
        <w:t>2</w:t>
      </w:r>
      <w:r w:rsidR="001F35EB">
        <w:rPr>
          <w:rFonts w:ascii="Verdana" w:hAnsi="Verdana" w:cs="Arial"/>
          <w:b/>
          <w:sz w:val="20"/>
          <w:szCs w:val="22"/>
          <w:lang w:val="pt-PT"/>
        </w:rPr>
        <w:t>1</w:t>
      </w:r>
    </w:p>
    <w:p w14:paraId="279C29AE" w14:textId="06A1E6EA" w:rsidR="00A22181" w:rsidRDefault="00A22181" w:rsidP="00A22181">
      <w:pPr>
        <w:spacing w:line="360" w:lineRule="auto"/>
        <w:jc w:val="center"/>
        <w:rPr>
          <w:rFonts w:ascii="Verdana" w:hAnsi="Verdana" w:cs="Arial"/>
          <w:sz w:val="12"/>
          <w:szCs w:val="10"/>
          <w:u w:val="single"/>
          <w:lang w:val="pt-PT"/>
        </w:rPr>
      </w:pPr>
    </w:p>
    <w:p w14:paraId="278AC2D7" w14:textId="0EB8C387" w:rsidR="00485B8E" w:rsidRPr="00936832" w:rsidRDefault="001F35EB" w:rsidP="00485B8E">
      <w:pPr>
        <w:jc w:val="center"/>
        <w:rPr>
          <w:rFonts w:ascii="Verdana" w:hAnsi="Verdana" w:cs="Arial"/>
          <w:sz w:val="20"/>
          <w:szCs w:val="20"/>
          <w:u w:val="single"/>
          <w:lang w:val="pt-PT"/>
        </w:rPr>
      </w:pPr>
      <w:r>
        <w:rPr>
          <w:rFonts w:ascii="Verdana" w:hAnsi="Verdana" w:cs="Arial"/>
          <w:sz w:val="20"/>
          <w:szCs w:val="20"/>
          <w:u w:val="single"/>
          <w:lang w:val="pt-PT"/>
        </w:rPr>
        <w:t xml:space="preserve">De </w:t>
      </w:r>
      <w:r w:rsidR="00101DB0">
        <w:rPr>
          <w:rFonts w:ascii="Verdana" w:hAnsi="Verdana" w:cs="Arial"/>
          <w:sz w:val="20"/>
          <w:szCs w:val="20"/>
          <w:u w:val="single"/>
          <w:lang w:val="pt-PT"/>
        </w:rPr>
        <w:t>14 de abril</w:t>
      </w:r>
      <w:r>
        <w:rPr>
          <w:rFonts w:ascii="Verdana" w:hAnsi="Verdana" w:cs="Arial"/>
          <w:sz w:val="20"/>
          <w:szCs w:val="20"/>
          <w:u w:val="single"/>
          <w:lang w:val="pt-PT"/>
        </w:rPr>
        <w:t xml:space="preserve"> a </w:t>
      </w:r>
      <w:r w:rsidR="004F23AF">
        <w:rPr>
          <w:rFonts w:ascii="Verdana" w:hAnsi="Verdana" w:cs="Arial"/>
          <w:sz w:val="20"/>
          <w:szCs w:val="20"/>
          <w:u w:val="single"/>
          <w:lang w:val="pt-PT"/>
        </w:rPr>
        <w:t>23 de maio</w:t>
      </w:r>
      <w:r>
        <w:rPr>
          <w:rFonts w:ascii="Verdana" w:hAnsi="Verdana" w:cs="Arial"/>
          <w:sz w:val="20"/>
          <w:szCs w:val="20"/>
          <w:u w:val="single"/>
          <w:lang w:val="pt-PT"/>
        </w:rPr>
        <w:t xml:space="preserve"> </w:t>
      </w:r>
    </w:p>
    <w:p w14:paraId="4A952938" w14:textId="0AC240BB" w:rsidR="00A127A0" w:rsidRDefault="00B21FFC">
      <w:pPr>
        <w:jc w:val="center"/>
        <w:rPr>
          <w:rFonts w:ascii="Verdana" w:hAnsi="Verdana" w:cs="Arial"/>
          <w:b/>
          <w:sz w:val="34"/>
          <w:szCs w:val="34"/>
          <w:lang w:val="pt-PT"/>
        </w:rPr>
      </w:pPr>
      <w:r>
        <w:rPr>
          <w:rFonts w:ascii="Verdana" w:hAnsi="Verdana" w:cs="Arial"/>
          <w:b/>
          <w:sz w:val="34"/>
          <w:szCs w:val="34"/>
          <w:lang w:val="pt-PT"/>
        </w:rPr>
        <w:t>Obras</w:t>
      </w:r>
      <w:r w:rsidR="001F35EB">
        <w:rPr>
          <w:rFonts w:ascii="Verdana" w:hAnsi="Verdana" w:cs="Arial"/>
          <w:b/>
          <w:sz w:val="34"/>
          <w:szCs w:val="34"/>
          <w:lang w:val="pt-PT"/>
        </w:rPr>
        <w:t xml:space="preserve"> finalistas do</w:t>
      </w:r>
      <w:r w:rsidR="001F3260">
        <w:rPr>
          <w:rFonts w:ascii="Verdana" w:hAnsi="Verdana" w:cs="Arial"/>
          <w:b/>
          <w:sz w:val="34"/>
          <w:szCs w:val="34"/>
          <w:lang w:val="pt-PT"/>
        </w:rPr>
        <w:t xml:space="preserve"> </w:t>
      </w:r>
      <w:r w:rsidR="002856AE">
        <w:rPr>
          <w:rFonts w:ascii="Verdana" w:hAnsi="Verdana" w:cs="Arial"/>
          <w:b/>
          <w:sz w:val="34"/>
          <w:szCs w:val="34"/>
          <w:lang w:val="pt-PT"/>
        </w:rPr>
        <w:t>‘</w:t>
      </w:r>
      <w:r w:rsidR="002E0BA3">
        <w:rPr>
          <w:rFonts w:ascii="Verdana" w:hAnsi="Verdana" w:cs="Arial"/>
          <w:b/>
          <w:sz w:val="34"/>
          <w:szCs w:val="34"/>
          <w:lang w:val="pt-PT"/>
        </w:rPr>
        <w:t>Prémio</w:t>
      </w:r>
      <w:r w:rsidR="002856AE">
        <w:rPr>
          <w:rFonts w:ascii="Verdana" w:hAnsi="Verdana" w:cs="Arial"/>
          <w:b/>
          <w:sz w:val="34"/>
          <w:szCs w:val="34"/>
          <w:lang w:val="pt-PT"/>
        </w:rPr>
        <w:t xml:space="preserve"> </w:t>
      </w:r>
      <w:r w:rsidR="00485B8E" w:rsidRPr="00485B8E">
        <w:rPr>
          <w:rFonts w:ascii="Verdana" w:hAnsi="Verdana" w:cs="Arial"/>
          <w:b/>
          <w:sz w:val="34"/>
          <w:szCs w:val="34"/>
          <w:lang w:val="pt-PT"/>
        </w:rPr>
        <w:t>A</w:t>
      </w:r>
      <w:r w:rsidR="009330B3">
        <w:rPr>
          <w:rFonts w:ascii="Verdana" w:hAnsi="Verdana" w:cs="Arial"/>
          <w:b/>
          <w:sz w:val="34"/>
          <w:szCs w:val="34"/>
          <w:lang w:val="pt-PT"/>
        </w:rPr>
        <w:t xml:space="preserve"> </w:t>
      </w:r>
      <w:r w:rsidR="00485B8E" w:rsidRPr="00485B8E">
        <w:rPr>
          <w:rFonts w:ascii="Verdana" w:hAnsi="Verdana" w:cs="Arial"/>
          <w:b/>
          <w:sz w:val="34"/>
          <w:szCs w:val="34"/>
          <w:lang w:val="pt-PT"/>
        </w:rPr>
        <w:t>Arte Chegou ao Colombo</w:t>
      </w:r>
      <w:r w:rsidR="009330B3">
        <w:rPr>
          <w:rFonts w:ascii="Verdana" w:hAnsi="Verdana" w:cs="Arial"/>
          <w:b/>
          <w:sz w:val="34"/>
          <w:szCs w:val="34"/>
          <w:lang w:val="pt-PT"/>
        </w:rPr>
        <w:t>’</w:t>
      </w:r>
      <w:r w:rsidR="001F35EB">
        <w:rPr>
          <w:rFonts w:ascii="Verdana" w:hAnsi="Verdana" w:cs="Arial"/>
          <w:b/>
          <w:sz w:val="34"/>
          <w:szCs w:val="34"/>
          <w:lang w:val="pt-PT"/>
        </w:rPr>
        <w:t xml:space="preserve"> em exposição no Museu</w:t>
      </w:r>
      <w:r w:rsidR="00F17B51">
        <w:rPr>
          <w:rFonts w:ascii="Verdana" w:hAnsi="Verdana" w:cs="Arial"/>
          <w:b/>
          <w:sz w:val="34"/>
          <w:szCs w:val="34"/>
          <w:lang w:val="pt-PT"/>
        </w:rPr>
        <w:t xml:space="preserve"> Coleção</w:t>
      </w:r>
      <w:r w:rsidR="001F35EB">
        <w:rPr>
          <w:rFonts w:ascii="Verdana" w:hAnsi="Verdana" w:cs="Arial"/>
          <w:b/>
          <w:sz w:val="34"/>
          <w:szCs w:val="34"/>
          <w:lang w:val="pt-PT"/>
        </w:rPr>
        <w:t xml:space="preserve"> Berardo </w:t>
      </w:r>
      <w:r w:rsidR="00485B8E" w:rsidRPr="00485B8E">
        <w:rPr>
          <w:rFonts w:ascii="Verdana" w:hAnsi="Verdana" w:cs="Arial"/>
          <w:b/>
          <w:sz w:val="34"/>
          <w:szCs w:val="34"/>
          <w:lang w:val="pt-PT"/>
        </w:rPr>
        <w:t xml:space="preserve"> </w:t>
      </w:r>
    </w:p>
    <w:p w14:paraId="40939A85" w14:textId="77777777" w:rsidR="00936832" w:rsidRDefault="00936832" w:rsidP="00936832">
      <w:pPr>
        <w:autoSpaceDE w:val="0"/>
        <w:autoSpaceDN w:val="0"/>
        <w:adjustRightInd w:val="0"/>
        <w:spacing w:line="360" w:lineRule="auto"/>
        <w:jc w:val="center"/>
        <w:rPr>
          <w:rFonts w:ascii="Verdana" w:hAnsi="Verdana" w:cs="Arial"/>
          <w:b/>
          <w:bCs/>
          <w:sz w:val="20"/>
          <w:szCs w:val="20"/>
          <w:lang w:val="pt-PT"/>
        </w:rPr>
      </w:pPr>
    </w:p>
    <w:p w14:paraId="46E555EA" w14:textId="00C8D0DE" w:rsidR="00936832" w:rsidRPr="001F35EB" w:rsidRDefault="00B21FFC" w:rsidP="001F35EB">
      <w:pPr>
        <w:autoSpaceDE w:val="0"/>
        <w:autoSpaceDN w:val="0"/>
        <w:adjustRightInd w:val="0"/>
        <w:spacing w:line="360" w:lineRule="auto"/>
        <w:jc w:val="both"/>
        <w:rPr>
          <w:rFonts w:ascii="Verdana" w:hAnsi="Verdana" w:cs="Arial"/>
          <w:sz w:val="20"/>
          <w:szCs w:val="20"/>
          <w:lang w:val="pt-PT"/>
        </w:rPr>
      </w:pPr>
      <w:r>
        <w:rPr>
          <w:rFonts w:ascii="Verdana" w:hAnsi="Verdana" w:cs="Arial"/>
          <w:sz w:val="20"/>
          <w:szCs w:val="20"/>
          <w:lang w:val="pt-PT"/>
        </w:rPr>
        <w:t xml:space="preserve">As obras </w:t>
      </w:r>
      <w:r w:rsidR="00936832" w:rsidRPr="001F35EB">
        <w:rPr>
          <w:rFonts w:ascii="Verdana" w:hAnsi="Verdana" w:cs="Arial"/>
          <w:sz w:val="20"/>
          <w:szCs w:val="20"/>
          <w:lang w:val="pt-PT"/>
        </w:rPr>
        <w:t xml:space="preserve">finalistas </w:t>
      </w:r>
      <w:r w:rsidR="001F35EB">
        <w:rPr>
          <w:rFonts w:ascii="Verdana" w:hAnsi="Verdana" w:cs="Arial"/>
          <w:sz w:val="20"/>
          <w:szCs w:val="20"/>
          <w:lang w:val="pt-PT"/>
        </w:rPr>
        <w:t>da primeira edição do ‘</w:t>
      </w:r>
      <w:r w:rsidR="001F35EB" w:rsidRPr="001F35EB">
        <w:rPr>
          <w:rFonts w:ascii="Verdana" w:hAnsi="Verdana" w:cs="Arial"/>
          <w:sz w:val="20"/>
          <w:szCs w:val="20"/>
          <w:lang w:val="pt-PT"/>
        </w:rPr>
        <w:t xml:space="preserve">Prémio A Arte Chegou ao Colombo’ </w:t>
      </w:r>
      <w:r w:rsidR="001F35EB">
        <w:rPr>
          <w:rFonts w:ascii="Verdana" w:hAnsi="Verdana" w:cs="Arial"/>
          <w:sz w:val="20"/>
          <w:szCs w:val="20"/>
          <w:lang w:val="pt-PT"/>
        </w:rPr>
        <w:t>v</w:t>
      </w:r>
      <w:r w:rsidR="00936832" w:rsidRPr="001F35EB">
        <w:rPr>
          <w:rFonts w:ascii="Verdana" w:hAnsi="Verdana" w:cs="Arial"/>
          <w:sz w:val="20"/>
          <w:szCs w:val="20"/>
          <w:lang w:val="pt-PT"/>
        </w:rPr>
        <w:t xml:space="preserve">ão estar em exposição aberta ao grande público, entre os dias </w:t>
      </w:r>
      <w:r w:rsidR="00101DB0">
        <w:rPr>
          <w:rFonts w:ascii="Verdana" w:hAnsi="Verdana" w:cs="Arial"/>
          <w:sz w:val="20"/>
          <w:szCs w:val="20"/>
          <w:lang w:val="pt-PT"/>
        </w:rPr>
        <w:t>14 de abril</w:t>
      </w:r>
      <w:r w:rsidR="001F35EB">
        <w:rPr>
          <w:rFonts w:ascii="Verdana" w:hAnsi="Verdana" w:cs="Arial"/>
          <w:sz w:val="20"/>
          <w:szCs w:val="20"/>
          <w:lang w:val="pt-PT"/>
        </w:rPr>
        <w:t xml:space="preserve"> e </w:t>
      </w:r>
      <w:r w:rsidR="004F23AF">
        <w:rPr>
          <w:rFonts w:ascii="Verdana" w:hAnsi="Verdana" w:cs="Arial"/>
          <w:sz w:val="20"/>
          <w:szCs w:val="20"/>
          <w:lang w:val="pt-PT"/>
        </w:rPr>
        <w:t>23 de maio</w:t>
      </w:r>
      <w:r w:rsidR="00936832" w:rsidRPr="001F35EB">
        <w:rPr>
          <w:rFonts w:ascii="Verdana" w:hAnsi="Verdana" w:cs="Arial"/>
          <w:sz w:val="20"/>
          <w:szCs w:val="20"/>
          <w:lang w:val="pt-PT"/>
        </w:rPr>
        <w:t>, no Museu</w:t>
      </w:r>
      <w:r w:rsidR="00F17B51">
        <w:rPr>
          <w:rFonts w:ascii="Verdana" w:hAnsi="Verdana" w:cs="Arial"/>
          <w:sz w:val="20"/>
          <w:szCs w:val="20"/>
          <w:lang w:val="pt-PT"/>
        </w:rPr>
        <w:t xml:space="preserve"> Coleção</w:t>
      </w:r>
      <w:r w:rsidR="00936832" w:rsidRPr="001F35EB">
        <w:rPr>
          <w:rFonts w:ascii="Verdana" w:hAnsi="Verdana" w:cs="Arial"/>
          <w:sz w:val="20"/>
          <w:szCs w:val="20"/>
          <w:lang w:val="pt-PT"/>
        </w:rPr>
        <w:t xml:space="preserve"> Berardo.</w:t>
      </w:r>
    </w:p>
    <w:p w14:paraId="6DE19F4C" w14:textId="77777777" w:rsidR="00BA1291" w:rsidRDefault="00BA1291" w:rsidP="005B56D3">
      <w:pPr>
        <w:autoSpaceDE w:val="0"/>
        <w:autoSpaceDN w:val="0"/>
        <w:adjustRightInd w:val="0"/>
        <w:spacing w:line="360" w:lineRule="auto"/>
        <w:jc w:val="both"/>
        <w:rPr>
          <w:rFonts w:ascii="NewRailAlphabet-Light" w:eastAsiaTheme="minorHAnsi" w:hAnsi="NewRailAlphabet-Light" w:cs="NewRailAlphabet-Light"/>
          <w:color w:val="4D3A63"/>
          <w:sz w:val="16"/>
          <w:szCs w:val="16"/>
          <w:lang w:val="pt-PT" w:eastAsia="en-US"/>
        </w:rPr>
      </w:pPr>
    </w:p>
    <w:p w14:paraId="23E9CC10" w14:textId="0F7C4A22" w:rsidR="00BA1291" w:rsidRDefault="00BA1291" w:rsidP="001E0131">
      <w:pPr>
        <w:autoSpaceDE w:val="0"/>
        <w:autoSpaceDN w:val="0"/>
        <w:adjustRightInd w:val="0"/>
        <w:spacing w:line="360" w:lineRule="auto"/>
        <w:jc w:val="both"/>
        <w:rPr>
          <w:rFonts w:ascii="Verdana" w:hAnsi="Verdana" w:cs="Arial"/>
          <w:sz w:val="20"/>
          <w:szCs w:val="20"/>
          <w:lang w:val="pt-PT"/>
        </w:rPr>
      </w:pPr>
      <w:r>
        <w:rPr>
          <w:rFonts w:ascii="Verdana" w:hAnsi="Verdana" w:cs="Arial"/>
          <w:sz w:val="20"/>
          <w:szCs w:val="20"/>
          <w:lang w:val="pt-PT"/>
        </w:rPr>
        <w:t xml:space="preserve">O </w:t>
      </w:r>
      <w:r w:rsidR="00464899">
        <w:rPr>
          <w:rFonts w:ascii="Verdana" w:hAnsi="Verdana" w:cs="Arial"/>
          <w:sz w:val="20"/>
          <w:szCs w:val="20"/>
          <w:lang w:val="pt-PT"/>
        </w:rPr>
        <w:t>‘</w:t>
      </w:r>
      <w:r w:rsidR="00464899" w:rsidRPr="001F35EB">
        <w:rPr>
          <w:rFonts w:ascii="Verdana" w:hAnsi="Verdana" w:cs="Arial"/>
          <w:sz w:val="20"/>
          <w:szCs w:val="20"/>
          <w:lang w:val="pt-PT"/>
        </w:rPr>
        <w:t>Prémio</w:t>
      </w:r>
      <w:r w:rsidR="00464899">
        <w:rPr>
          <w:rFonts w:ascii="Verdana" w:hAnsi="Verdana" w:cs="Arial"/>
          <w:sz w:val="20"/>
          <w:szCs w:val="20"/>
          <w:lang w:val="pt-PT"/>
        </w:rPr>
        <w:t xml:space="preserve"> A</w:t>
      </w:r>
      <w:r w:rsidRPr="001F35EB">
        <w:rPr>
          <w:rFonts w:ascii="Verdana" w:hAnsi="Verdana" w:cs="Arial"/>
          <w:sz w:val="20"/>
          <w:szCs w:val="20"/>
          <w:lang w:val="pt-PT"/>
        </w:rPr>
        <w:t xml:space="preserve"> Arte Chegou ao Colombo’</w:t>
      </w:r>
      <w:r>
        <w:rPr>
          <w:rFonts w:ascii="Verdana" w:hAnsi="Verdana" w:cs="Arial"/>
          <w:sz w:val="20"/>
          <w:szCs w:val="20"/>
          <w:lang w:val="pt-PT"/>
        </w:rPr>
        <w:t xml:space="preserve"> foi lançado pelo Centro Colombo e </w:t>
      </w:r>
      <w:r w:rsidRPr="00285786">
        <w:rPr>
          <w:rFonts w:ascii="Verdana" w:hAnsi="Verdana" w:cs="Arial"/>
          <w:sz w:val="20"/>
          <w:szCs w:val="20"/>
          <w:lang w:val="pt-PT"/>
        </w:rPr>
        <w:t xml:space="preserve">co-organizado pela agência </w:t>
      </w:r>
      <w:proofErr w:type="spellStart"/>
      <w:r w:rsidRPr="00285786">
        <w:rPr>
          <w:rFonts w:ascii="Verdana" w:hAnsi="Verdana" w:cs="Arial"/>
          <w:sz w:val="20"/>
          <w:szCs w:val="20"/>
          <w:lang w:val="pt-PT"/>
        </w:rPr>
        <w:t>State</w:t>
      </w:r>
      <w:proofErr w:type="spellEnd"/>
      <w:r w:rsidRPr="00285786">
        <w:rPr>
          <w:rFonts w:ascii="Verdana" w:hAnsi="Verdana" w:cs="Arial"/>
          <w:sz w:val="20"/>
          <w:szCs w:val="20"/>
          <w:lang w:val="pt-PT"/>
        </w:rPr>
        <w:t xml:space="preserve"> of the </w:t>
      </w:r>
      <w:proofErr w:type="spellStart"/>
      <w:r w:rsidRPr="00285786">
        <w:rPr>
          <w:rFonts w:ascii="Verdana" w:hAnsi="Verdana" w:cs="Arial"/>
          <w:sz w:val="20"/>
          <w:szCs w:val="20"/>
          <w:lang w:val="pt-PT"/>
        </w:rPr>
        <w:t>Art</w:t>
      </w:r>
      <w:proofErr w:type="spellEnd"/>
      <w:r>
        <w:rPr>
          <w:rFonts w:ascii="Verdana" w:hAnsi="Verdana" w:cs="Arial"/>
          <w:sz w:val="20"/>
          <w:szCs w:val="20"/>
          <w:lang w:val="pt-PT"/>
        </w:rPr>
        <w:t>,</w:t>
      </w:r>
      <w:r w:rsidRPr="00285786">
        <w:rPr>
          <w:rFonts w:ascii="Verdana" w:hAnsi="Verdana" w:cs="Arial"/>
          <w:sz w:val="20"/>
          <w:szCs w:val="20"/>
          <w:lang w:val="pt-PT"/>
        </w:rPr>
        <w:t> </w:t>
      </w:r>
      <w:r>
        <w:rPr>
          <w:rFonts w:ascii="Verdana" w:hAnsi="Verdana" w:cs="Arial"/>
          <w:sz w:val="20"/>
          <w:szCs w:val="20"/>
          <w:lang w:val="pt-PT"/>
        </w:rPr>
        <w:t>com o objetivo de apoiar</w:t>
      </w:r>
      <w:r w:rsidRPr="00614706">
        <w:rPr>
          <w:rFonts w:ascii="Verdana" w:hAnsi="Verdana" w:cs="Arial"/>
          <w:sz w:val="20"/>
          <w:szCs w:val="20"/>
          <w:lang w:val="pt-PT"/>
        </w:rPr>
        <w:t xml:space="preserve"> artistas emergentes</w:t>
      </w:r>
      <w:r w:rsidR="001E0131">
        <w:rPr>
          <w:rFonts w:ascii="Verdana" w:hAnsi="Verdana" w:cs="Arial"/>
          <w:sz w:val="20"/>
          <w:szCs w:val="20"/>
          <w:lang w:val="pt-PT"/>
        </w:rPr>
        <w:t xml:space="preserve">. Lançado no ano que assinala os 10 anos da iniciativa ‘A Arte Chegou ao Colombo’, o </w:t>
      </w:r>
      <w:r w:rsidR="001E0131" w:rsidRPr="001E0131">
        <w:rPr>
          <w:rFonts w:ascii="Verdana" w:hAnsi="Verdana" w:cs="Arial"/>
          <w:sz w:val="20"/>
          <w:szCs w:val="20"/>
          <w:lang w:val="pt-PT"/>
        </w:rPr>
        <w:t xml:space="preserve">Prémio </w:t>
      </w:r>
      <w:r w:rsidR="00D30F93">
        <w:rPr>
          <w:rFonts w:ascii="Verdana" w:hAnsi="Verdana" w:cs="Arial"/>
          <w:sz w:val="20"/>
          <w:szCs w:val="20"/>
          <w:lang w:val="pt-PT"/>
        </w:rPr>
        <w:t>pretende</w:t>
      </w:r>
      <w:r w:rsidR="001E0131" w:rsidRPr="001E0131">
        <w:rPr>
          <w:rFonts w:ascii="Verdana" w:hAnsi="Verdana" w:cs="Arial"/>
          <w:sz w:val="20"/>
          <w:szCs w:val="20"/>
          <w:lang w:val="pt-PT"/>
        </w:rPr>
        <w:t xml:space="preserve"> alargar a área de atuação e a missão</w:t>
      </w:r>
      <w:r w:rsidR="001E0131">
        <w:rPr>
          <w:rFonts w:ascii="Verdana" w:hAnsi="Verdana" w:cs="Arial"/>
          <w:sz w:val="20"/>
          <w:szCs w:val="20"/>
          <w:lang w:val="pt-PT"/>
        </w:rPr>
        <w:t xml:space="preserve"> que a iniciativa</w:t>
      </w:r>
      <w:r w:rsidR="00913E39">
        <w:rPr>
          <w:rFonts w:ascii="Verdana" w:hAnsi="Verdana" w:cs="Arial"/>
          <w:sz w:val="20"/>
          <w:szCs w:val="20"/>
          <w:lang w:val="pt-PT"/>
        </w:rPr>
        <w:t xml:space="preserve"> </w:t>
      </w:r>
      <w:r w:rsidR="001E0131" w:rsidRPr="001E0131">
        <w:rPr>
          <w:rFonts w:ascii="Verdana" w:hAnsi="Verdana" w:cs="Arial"/>
          <w:sz w:val="20"/>
          <w:szCs w:val="20"/>
          <w:lang w:val="pt-PT"/>
        </w:rPr>
        <w:t xml:space="preserve">teve </w:t>
      </w:r>
      <w:r w:rsidR="00913E39">
        <w:rPr>
          <w:rFonts w:ascii="Verdana" w:hAnsi="Verdana" w:cs="Arial"/>
          <w:sz w:val="20"/>
          <w:szCs w:val="20"/>
          <w:lang w:val="pt-PT"/>
        </w:rPr>
        <w:t>ao longo da última década</w:t>
      </w:r>
      <w:r w:rsidR="001E0131" w:rsidRPr="001E0131">
        <w:rPr>
          <w:rFonts w:ascii="Verdana" w:hAnsi="Verdana" w:cs="Arial"/>
          <w:sz w:val="20"/>
          <w:szCs w:val="20"/>
          <w:lang w:val="pt-PT"/>
        </w:rPr>
        <w:t xml:space="preserve">, </w:t>
      </w:r>
      <w:r w:rsidR="001E0131">
        <w:rPr>
          <w:rFonts w:ascii="Verdana" w:hAnsi="Verdana" w:cs="Arial"/>
          <w:sz w:val="20"/>
          <w:szCs w:val="20"/>
          <w:lang w:val="pt-PT"/>
        </w:rPr>
        <w:t xml:space="preserve">através de </w:t>
      </w:r>
      <w:r w:rsidR="001E0131" w:rsidRPr="001E0131">
        <w:rPr>
          <w:rFonts w:ascii="Verdana" w:hAnsi="Verdana" w:cs="Arial"/>
          <w:sz w:val="20"/>
          <w:szCs w:val="20"/>
          <w:lang w:val="pt-PT"/>
        </w:rPr>
        <w:t>um apoio mais direto ao setor artístico de</w:t>
      </w:r>
      <w:r w:rsidR="001E0131">
        <w:rPr>
          <w:rFonts w:ascii="Verdana" w:hAnsi="Verdana" w:cs="Arial"/>
          <w:sz w:val="20"/>
          <w:szCs w:val="20"/>
          <w:lang w:val="pt-PT"/>
        </w:rPr>
        <w:t xml:space="preserve"> </w:t>
      </w:r>
      <w:r w:rsidR="001E0131" w:rsidRPr="001E0131">
        <w:rPr>
          <w:rFonts w:ascii="Verdana" w:hAnsi="Verdana" w:cs="Arial"/>
          <w:sz w:val="20"/>
          <w:szCs w:val="20"/>
          <w:lang w:val="pt-PT"/>
        </w:rPr>
        <w:t>Portugal</w:t>
      </w:r>
      <w:r w:rsidR="001E0131">
        <w:rPr>
          <w:rFonts w:ascii="Verdana" w:hAnsi="Verdana" w:cs="Arial"/>
          <w:sz w:val="20"/>
          <w:szCs w:val="20"/>
          <w:lang w:val="pt-PT"/>
        </w:rPr>
        <w:t>.</w:t>
      </w:r>
      <w:r>
        <w:rPr>
          <w:rFonts w:ascii="Verdana" w:hAnsi="Verdana" w:cs="Arial"/>
          <w:sz w:val="20"/>
          <w:szCs w:val="20"/>
          <w:lang w:val="pt-PT"/>
        </w:rPr>
        <w:t xml:space="preserve"> </w:t>
      </w:r>
    </w:p>
    <w:p w14:paraId="4D91DF24" w14:textId="77777777" w:rsidR="00BA1291" w:rsidRDefault="00BA1291" w:rsidP="005B56D3">
      <w:pPr>
        <w:autoSpaceDE w:val="0"/>
        <w:autoSpaceDN w:val="0"/>
        <w:adjustRightInd w:val="0"/>
        <w:spacing w:line="360" w:lineRule="auto"/>
        <w:jc w:val="both"/>
        <w:rPr>
          <w:rFonts w:ascii="NewRailAlphabet-Light" w:eastAsiaTheme="minorHAnsi" w:hAnsi="NewRailAlphabet-Light" w:cs="NewRailAlphabet-Light"/>
          <w:color w:val="4D3A63"/>
          <w:sz w:val="16"/>
          <w:szCs w:val="16"/>
          <w:lang w:val="pt-PT" w:eastAsia="en-US"/>
        </w:rPr>
      </w:pPr>
    </w:p>
    <w:p w14:paraId="52AF5263" w14:textId="78CFDACC" w:rsidR="001F35EB" w:rsidRPr="001F35EB" w:rsidRDefault="001F35EB" w:rsidP="00DA59C8">
      <w:pPr>
        <w:autoSpaceDE w:val="0"/>
        <w:autoSpaceDN w:val="0"/>
        <w:adjustRightInd w:val="0"/>
        <w:spacing w:line="360" w:lineRule="auto"/>
        <w:jc w:val="both"/>
        <w:rPr>
          <w:rFonts w:ascii="Verdana" w:hAnsi="Verdana" w:cs="Arial"/>
          <w:sz w:val="20"/>
          <w:szCs w:val="20"/>
          <w:lang w:val="pt-PT"/>
        </w:rPr>
      </w:pPr>
      <w:r>
        <w:rPr>
          <w:rFonts w:ascii="Verdana" w:hAnsi="Verdana" w:cs="Arial"/>
          <w:sz w:val="20"/>
          <w:szCs w:val="20"/>
          <w:lang w:val="pt-PT"/>
        </w:rPr>
        <w:t>Em exposição</w:t>
      </w:r>
      <w:r w:rsidR="00F17B51">
        <w:rPr>
          <w:rFonts w:ascii="Verdana" w:hAnsi="Verdana" w:cs="Arial"/>
          <w:sz w:val="20"/>
          <w:szCs w:val="20"/>
          <w:lang w:val="pt-PT"/>
        </w:rPr>
        <w:t xml:space="preserve"> no Museu Coleção Berardo</w:t>
      </w:r>
      <w:r>
        <w:rPr>
          <w:rFonts w:ascii="Verdana" w:hAnsi="Verdana" w:cs="Arial"/>
          <w:sz w:val="20"/>
          <w:szCs w:val="20"/>
          <w:lang w:val="pt-PT"/>
        </w:rPr>
        <w:t xml:space="preserve"> v</w:t>
      </w:r>
      <w:r w:rsidR="005B56CD">
        <w:rPr>
          <w:rFonts w:ascii="Verdana" w:hAnsi="Verdana" w:cs="Arial"/>
          <w:sz w:val="20"/>
          <w:szCs w:val="20"/>
          <w:lang w:val="pt-PT"/>
        </w:rPr>
        <w:t>ão</w:t>
      </w:r>
      <w:r>
        <w:rPr>
          <w:rFonts w:ascii="Verdana" w:hAnsi="Verdana" w:cs="Arial"/>
          <w:sz w:val="20"/>
          <w:szCs w:val="20"/>
          <w:lang w:val="pt-PT"/>
        </w:rPr>
        <w:t xml:space="preserve"> estar</w:t>
      </w:r>
      <w:r w:rsidR="00913E39">
        <w:rPr>
          <w:rFonts w:ascii="Verdana" w:hAnsi="Verdana" w:cs="Arial"/>
          <w:sz w:val="20"/>
          <w:szCs w:val="20"/>
          <w:lang w:val="pt-PT"/>
        </w:rPr>
        <w:t>:</w:t>
      </w:r>
      <w:r>
        <w:rPr>
          <w:rFonts w:ascii="Verdana" w:hAnsi="Verdana" w:cs="Arial"/>
          <w:sz w:val="20"/>
          <w:szCs w:val="20"/>
          <w:lang w:val="pt-PT"/>
        </w:rPr>
        <w:t xml:space="preserve"> a instalação de arte </w:t>
      </w:r>
      <w:r w:rsidR="00913E39">
        <w:rPr>
          <w:rFonts w:ascii="Verdana" w:hAnsi="Verdana" w:cs="Arial"/>
          <w:sz w:val="20"/>
          <w:szCs w:val="20"/>
          <w:lang w:val="pt-PT"/>
        </w:rPr>
        <w:t xml:space="preserve">vencedora </w:t>
      </w:r>
      <w:r>
        <w:rPr>
          <w:rFonts w:ascii="Verdana" w:hAnsi="Verdana" w:cs="Arial"/>
          <w:sz w:val="20"/>
          <w:szCs w:val="20"/>
          <w:lang w:val="pt-PT"/>
        </w:rPr>
        <w:t>‘Sopro’</w:t>
      </w:r>
      <w:r w:rsidR="00913E39">
        <w:rPr>
          <w:rFonts w:ascii="Verdana" w:hAnsi="Verdana" w:cs="Arial"/>
          <w:sz w:val="20"/>
          <w:szCs w:val="20"/>
          <w:lang w:val="pt-PT"/>
        </w:rPr>
        <w:t>,</w:t>
      </w:r>
      <w:r w:rsidRPr="001F35EB">
        <w:rPr>
          <w:rFonts w:ascii="Verdana" w:hAnsi="Verdana" w:cs="Arial"/>
          <w:sz w:val="20"/>
          <w:szCs w:val="20"/>
          <w:lang w:val="pt-PT"/>
        </w:rPr>
        <w:t xml:space="preserve"> </w:t>
      </w:r>
      <w:r>
        <w:rPr>
          <w:rFonts w:ascii="Verdana" w:hAnsi="Verdana" w:cs="Arial"/>
          <w:sz w:val="20"/>
          <w:szCs w:val="20"/>
          <w:lang w:val="pt-PT"/>
        </w:rPr>
        <w:t xml:space="preserve">do </w:t>
      </w:r>
      <w:r w:rsidRPr="00873BE1">
        <w:rPr>
          <w:rFonts w:ascii="Verdana" w:hAnsi="Verdana" w:cs="Arial"/>
          <w:b/>
          <w:bCs/>
          <w:sz w:val="20"/>
          <w:szCs w:val="20"/>
          <w:lang w:val="pt-PT"/>
        </w:rPr>
        <w:t>Atelier Contencioso</w:t>
      </w:r>
      <w:r w:rsidR="00913E39">
        <w:rPr>
          <w:rFonts w:ascii="Verdana" w:hAnsi="Verdana" w:cs="Arial"/>
          <w:b/>
          <w:bCs/>
          <w:sz w:val="20"/>
          <w:szCs w:val="20"/>
          <w:lang w:val="pt-PT"/>
        </w:rPr>
        <w:t>,</w:t>
      </w:r>
      <w:r>
        <w:rPr>
          <w:rFonts w:ascii="Verdana" w:hAnsi="Verdana" w:cs="Arial"/>
          <w:sz w:val="20"/>
          <w:szCs w:val="20"/>
          <w:lang w:val="pt-PT"/>
        </w:rPr>
        <w:t xml:space="preserve"> e </w:t>
      </w:r>
      <w:r w:rsidR="00913E39">
        <w:rPr>
          <w:rFonts w:ascii="Verdana" w:hAnsi="Verdana" w:cs="Arial"/>
          <w:sz w:val="20"/>
          <w:szCs w:val="20"/>
          <w:lang w:val="pt-PT"/>
        </w:rPr>
        <w:t>as</w:t>
      </w:r>
      <w:r>
        <w:rPr>
          <w:rFonts w:ascii="Verdana" w:hAnsi="Verdana" w:cs="Arial"/>
          <w:sz w:val="20"/>
          <w:szCs w:val="20"/>
          <w:lang w:val="pt-PT"/>
        </w:rPr>
        <w:t xml:space="preserve"> restantes </w:t>
      </w:r>
      <w:r w:rsidR="00F17B51">
        <w:rPr>
          <w:rFonts w:ascii="Verdana" w:hAnsi="Verdana" w:cs="Arial"/>
          <w:sz w:val="20"/>
          <w:szCs w:val="20"/>
          <w:lang w:val="pt-PT"/>
        </w:rPr>
        <w:t>nove</w:t>
      </w:r>
      <w:r w:rsidR="005B56D3">
        <w:rPr>
          <w:rFonts w:ascii="Verdana" w:hAnsi="Verdana" w:cs="Arial"/>
          <w:sz w:val="20"/>
          <w:szCs w:val="20"/>
          <w:lang w:val="pt-PT"/>
        </w:rPr>
        <w:t xml:space="preserve"> </w:t>
      </w:r>
      <w:r w:rsidR="00913E39">
        <w:rPr>
          <w:rFonts w:ascii="Verdana" w:hAnsi="Verdana" w:cs="Arial"/>
          <w:sz w:val="20"/>
          <w:szCs w:val="20"/>
          <w:lang w:val="pt-PT"/>
        </w:rPr>
        <w:t xml:space="preserve">obras de arte </w:t>
      </w:r>
      <w:r>
        <w:rPr>
          <w:rFonts w:ascii="Verdana" w:hAnsi="Verdana" w:cs="Arial"/>
          <w:sz w:val="20"/>
          <w:szCs w:val="20"/>
          <w:lang w:val="pt-PT"/>
        </w:rPr>
        <w:t>finalistas</w:t>
      </w:r>
      <w:r w:rsidR="00913E39">
        <w:rPr>
          <w:rFonts w:ascii="Verdana" w:hAnsi="Verdana" w:cs="Arial"/>
          <w:sz w:val="20"/>
          <w:szCs w:val="20"/>
          <w:lang w:val="pt-PT"/>
        </w:rPr>
        <w:t xml:space="preserve">, que incluem </w:t>
      </w:r>
      <w:r>
        <w:rPr>
          <w:rFonts w:ascii="Verdana" w:hAnsi="Verdana" w:cs="Arial"/>
          <w:sz w:val="20"/>
          <w:szCs w:val="20"/>
          <w:lang w:val="pt-PT"/>
        </w:rPr>
        <w:t>escultura, pintura e instalações de arte</w:t>
      </w:r>
      <w:r w:rsidR="00F17B51">
        <w:rPr>
          <w:rFonts w:ascii="Verdana" w:hAnsi="Verdana" w:cs="Arial"/>
          <w:sz w:val="20"/>
          <w:szCs w:val="20"/>
          <w:lang w:val="pt-PT"/>
        </w:rPr>
        <w:t xml:space="preserve"> </w:t>
      </w:r>
      <w:r w:rsidR="00913E39">
        <w:rPr>
          <w:rFonts w:ascii="Verdana" w:hAnsi="Verdana" w:cs="Arial"/>
          <w:sz w:val="20"/>
          <w:szCs w:val="20"/>
          <w:lang w:val="pt-PT"/>
        </w:rPr>
        <w:t xml:space="preserve">dedicadas </w:t>
      </w:r>
      <w:r w:rsidR="00F17B51">
        <w:rPr>
          <w:rFonts w:ascii="Verdana" w:hAnsi="Verdana" w:cs="Arial"/>
          <w:sz w:val="20"/>
          <w:szCs w:val="20"/>
          <w:lang w:val="pt-PT"/>
        </w:rPr>
        <w:t>ao tema ‘</w:t>
      </w:r>
      <w:r w:rsidR="00F17B51" w:rsidRPr="005214ED">
        <w:rPr>
          <w:rFonts w:ascii="Verdana" w:hAnsi="Verdana" w:cs="Arial"/>
          <w:sz w:val="20"/>
          <w:szCs w:val="20"/>
          <w:lang w:val="pt-PT"/>
        </w:rPr>
        <w:t>O Impacto da pandemia de Covid-19</w:t>
      </w:r>
      <w:r w:rsidR="00F17B51">
        <w:rPr>
          <w:rFonts w:ascii="Verdana" w:hAnsi="Verdana" w:cs="Arial"/>
          <w:sz w:val="20"/>
          <w:szCs w:val="20"/>
          <w:lang w:val="pt-PT"/>
        </w:rPr>
        <w:t>’</w:t>
      </w:r>
      <w:r>
        <w:rPr>
          <w:rFonts w:ascii="Verdana" w:hAnsi="Verdana" w:cs="Arial"/>
          <w:sz w:val="20"/>
          <w:szCs w:val="20"/>
          <w:lang w:val="pt-PT"/>
        </w:rPr>
        <w:t xml:space="preserve"> </w:t>
      </w:r>
      <w:r w:rsidRPr="00873BE1">
        <w:rPr>
          <w:rFonts w:ascii="Verdana" w:hAnsi="Verdana" w:cs="Arial"/>
          <w:b/>
          <w:bCs/>
          <w:sz w:val="20"/>
          <w:szCs w:val="20"/>
          <w:lang w:val="pt-PT"/>
        </w:rPr>
        <w:t xml:space="preserve">Adriana </w:t>
      </w:r>
      <w:proofErr w:type="spellStart"/>
      <w:r w:rsidRPr="00873BE1">
        <w:rPr>
          <w:rFonts w:ascii="Verdana" w:hAnsi="Verdana" w:cs="Arial"/>
          <w:b/>
          <w:bCs/>
          <w:sz w:val="20"/>
          <w:szCs w:val="20"/>
          <w:lang w:val="pt-PT"/>
        </w:rPr>
        <w:t>Proganó</w:t>
      </w:r>
      <w:proofErr w:type="spellEnd"/>
      <w:r w:rsidRPr="00873BE1">
        <w:rPr>
          <w:rFonts w:ascii="Verdana" w:hAnsi="Verdana" w:cs="Arial"/>
          <w:b/>
          <w:bCs/>
          <w:sz w:val="20"/>
          <w:szCs w:val="20"/>
          <w:lang w:val="pt-PT"/>
        </w:rPr>
        <w:t xml:space="preserve">, Amante, Ana Malta </w:t>
      </w:r>
      <w:proofErr w:type="spellStart"/>
      <w:r w:rsidRPr="00873BE1">
        <w:rPr>
          <w:rFonts w:ascii="Verdana" w:hAnsi="Verdana" w:cs="Arial"/>
          <w:b/>
          <w:bCs/>
          <w:sz w:val="20"/>
          <w:szCs w:val="20"/>
          <w:lang w:val="pt-PT"/>
        </w:rPr>
        <w:t>Aka</w:t>
      </w:r>
      <w:proofErr w:type="spellEnd"/>
      <w:r w:rsidRPr="00873BE1">
        <w:rPr>
          <w:rFonts w:ascii="Verdana" w:hAnsi="Verdana" w:cs="Arial"/>
          <w:b/>
          <w:bCs/>
          <w:sz w:val="20"/>
          <w:szCs w:val="20"/>
          <w:lang w:val="pt-PT"/>
        </w:rPr>
        <w:t xml:space="preserve"> </w:t>
      </w:r>
      <w:proofErr w:type="spellStart"/>
      <w:r w:rsidRPr="00873BE1">
        <w:rPr>
          <w:rFonts w:ascii="Verdana" w:hAnsi="Verdana" w:cs="Arial"/>
          <w:b/>
          <w:bCs/>
          <w:sz w:val="20"/>
          <w:szCs w:val="20"/>
          <w:lang w:val="pt-PT"/>
        </w:rPr>
        <w:t>Numpàra</w:t>
      </w:r>
      <w:proofErr w:type="spellEnd"/>
      <w:r w:rsidRPr="00873BE1">
        <w:rPr>
          <w:rFonts w:ascii="Verdana" w:hAnsi="Verdana" w:cs="Arial"/>
          <w:b/>
          <w:bCs/>
          <w:sz w:val="20"/>
          <w:szCs w:val="20"/>
          <w:lang w:val="pt-PT"/>
        </w:rPr>
        <w:t xml:space="preserve">, Duarte Perry, Henrique Neves, Manuel Rodrigues Almeida, Maria de Brito Matias, Nicoleta </w:t>
      </w:r>
      <w:proofErr w:type="spellStart"/>
      <w:r w:rsidRPr="00873BE1">
        <w:rPr>
          <w:rFonts w:ascii="Verdana" w:hAnsi="Verdana" w:cs="Arial"/>
          <w:b/>
          <w:bCs/>
          <w:sz w:val="20"/>
          <w:szCs w:val="20"/>
          <w:lang w:val="pt-PT"/>
        </w:rPr>
        <w:t>Sandulescu</w:t>
      </w:r>
      <w:proofErr w:type="spellEnd"/>
      <w:r w:rsidRPr="00873BE1">
        <w:rPr>
          <w:rFonts w:ascii="Verdana" w:hAnsi="Verdana" w:cs="Arial"/>
          <w:sz w:val="20"/>
          <w:szCs w:val="20"/>
          <w:lang w:val="pt-PT"/>
        </w:rPr>
        <w:t xml:space="preserve"> e</w:t>
      </w:r>
      <w:r w:rsidRPr="00873BE1">
        <w:rPr>
          <w:rFonts w:ascii="Verdana" w:hAnsi="Verdana" w:cs="Arial"/>
          <w:b/>
          <w:bCs/>
          <w:sz w:val="20"/>
          <w:szCs w:val="20"/>
          <w:lang w:val="pt-PT"/>
        </w:rPr>
        <w:t xml:space="preserve"> Tomé Capa</w:t>
      </w:r>
      <w:r w:rsidRPr="001F35EB">
        <w:rPr>
          <w:rFonts w:ascii="Verdana" w:hAnsi="Verdana" w:cs="Arial"/>
          <w:sz w:val="20"/>
          <w:szCs w:val="20"/>
          <w:lang w:val="pt-PT"/>
        </w:rPr>
        <w:t>.</w:t>
      </w:r>
    </w:p>
    <w:p w14:paraId="1C738255" w14:textId="50BAF63D" w:rsidR="001F35EB" w:rsidRPr="00F17B51" w:rsidRDefault="001F35EB" w:rsidP="00DA59C8">
      <w:pPr>
        <w:autoSpaceDE w:val="0"/>
        <w:autoSpaceDN w:val="0"/>
        <w:adjustRightInd w:val="0"/>
        <w:spacing w:line="360" w:lineRule="auto"/>
        <w:jc w:val="both"/>
        <w:rPr>
          <w:rFonts w:ascii="Verdana" w:hAnsi="Verdana" w:cs="Arial"/>
          <w:sz w:val="20"/>
          <w:szCs w:val="20"/>
          <w:lang w:val="pt-PT"/>
        </w:rPr>
      </w:pPr>
    </w:p>
    <w:p w14:paraId="2F855662" w14:textId="5909AF8E" w:rsidR="00F17B51" w:rsidRPr="00F17B51" w:rsidRDefault="00F17B51" w:rsidP="00F17B51">
      <w:pPr>
        <w:autoSpaceDE w:val="0"/>
        <w:autoSpaceDN w:val="0"/>
        <w:adjustRightInd w:val="0"/>
        <w:spacing w:line="360" w:lineRule="auto"/>
        <w:jc w:val="both"/>
        <w:rPr>
          <w:rFonts w:ascii="Verdana" w:hAnsi="Verdana" w:cs="Arial"/>
          <w:i/>
          <w:iCs/>
          <w:sz w:val="20"/>
          <w:szCs w:val="20"/>
          <w:lang w:val="pt-PT"/>
        </w:rPr>
      </w:pPr>
      <w:r>
        <w:rPr>
          <w:rFonts w:ascii="Verdana" w:hAnsi="Verdana" w:cs="Arial"/>
          <w:sz w:val="20"/>
          <w:szCs w:val="20"/>
          <w:lang w:val="pt-PT"/>
        </w:rPr>
        <w:t xml:space="preserve">De acordo com a </w:t>
      </w:r>
      <w:r w:rsidRPr="00182139">
        <w:rPr>
          <w:rFonts w:ascii="Verdana" w:hAnsi="Verdana" w:cs="Arial"/>
          <w:sz w:val="20"/>
          <w:szCs w:val="20"/>
          <w:lang w:val="pt-PT"/>
        </w:rPr>
        <w:t>Dra. Rita Lougares, Diretora Artística do Museu Coleção Berardo e membro do júri</w:t>
      </w:r>
      <w:r w:rsidR="00913E39">
        <w:rPr>
          <w:rFonts w:ascii="Verdana" w:hAnsi="Verdana" w:cs="Arial"/>
          <w:sz w:val="20"/>
          <w:szCs w:val="20"/>
          <w:lang w:val="pt-PT"/>
        </w:rPr>
        <w:t>:</w:t>
      </w:r>
      <w:r w:rsidRPr="004C7447">
        <w:rPr>
          <w:rFonts w:ascii="Verdana" w:hAnsi="Verdana" w:cs="Arial"/>
          <w:sz w:val="20"/>
          <w:szCs w:val="20"/>
          <w:lang w:val="pt-PT"/>
        </w:rPr>
        <w:t xml:space="preserve"> </w:t>
      </w:r>
      <w:r w:rsidRPr="00F17B51">
        <w:rPr>
          <w:rFonts w:ascii="Verdana" w:hAnsi="Verdana" w:cs="Arial"/>
          <w:i/>
          <w:iCs/>
          <w:sz w:val="20"/>
          <w:szCs w:val="20"/>
          <w:lang w:val="pt-PT"/>
        </w:rPr>
        <w:t>“São obras originais, diversas, que vão permitir aos visitantes refletir sobre o impacto da pandemia de COVID-19 nas sociedades contemporâneas e nas nossas vidas em particular.”</w:t>
      </w:r>
    </w:p>
    <w:p w14:paraId="2F14B021" w14:textId="77777777" w:rsidR="00F17B51" w:rsidRPr="00F17B51" w:rsidRDefault="00F17B51" w:rsidP="00F17B51">
      <w:pPr>
        <w:autoSpaceDE w:val="0"/>
        <w:autoSpaceDN w:val="0"/>
        <w:adjustRightInd w:val="0"/>
        <w:spacing w:line="360" w:lineRule="auto"/>
        <w:jc w:val="both"/>
        <w:rPr>
          <w:rFonts w:ascii="Verdana" w:hAnsi="Verdana" w:cs="Arial"/>
          <w:sz w:val="20"/>
          <w:szCs w:val="20"/>
          <w:lang w:val="pt-PT"/>
        </w:rPr>
      </w:pPr>
    </w:p>
    <w:p w14:paraId="4BC844A3" w14:textId="00C08AF2" w:rsidR="00873BE1" w:rsidRDefault="00873BE1" w:rsidP="00873BE1">
      <w:pPr>
        <w:autoSpaceDE w:val="0"/>
        <w:autoSpaceDN w:val="0"/>
        <w:adjustRightInd w:val="0"/>
        <w:spacing w:line="360" w:lineRule="auto"/>
        <w:jc w:val="both"/>
        <w:rPr>
          <w:rFonts w:ascii="Verdana" w:hAnsi="Verdana" w:cs="Arial"/>
          <w:sz w:val="20"/>
          <w:szCs w:val="20"/>
          <w:lang w:val="pt-PT"/>
        </w:rPr>
      </w:pPr>
      <w:r>
        <w:rPr>
          <w:rFonts w:ascii="Verdana" w:hAnsi="Verdana" w:cs="Arial"/>
          <w:sz w:val="20"/>
          <w:szCs w:val="20"/>
          <w:lang w:val="pt-PT"/>
        </w:rPr>
        <w:t>As obras foram avaliadas pelo J</w:t>
      </w:r>
      <w:r w:rsidRPr="005214ED">
        <w:rPr>
          <w:rFonts w:ascii="Verdana" w:hAnsi="Verdana" w:cs="Arial"/>
          <w:sz w:val="20"/>
          <w:szCs w:val="20"/>
          <w:lang w:val="pt-PT"/>
        </w:rPr>
        <w:t xml:space="preserve">úri constituído </w:t>
      </w:r>
      <w:r>
        <w:rPr>
          <w:rFonts w:ascii="Verdana" w:hAnsi="Verdana" w:cs="Arial"/>
          <w:sz w:val="20"/>
          <w:szCs w:val="20"/>
          <w:lang w:val="pt-PT"/>
        </w:rPr>
        <w:t xml:space="preserve">pelos representantes dos parceiros do Prémio – a </w:t>
      </w:r>
      <w:r w:rsidRPr="005214ED">
        <w:rPr>
          <w:rFonts w:ascii="Verdana" w:hAnsi="Verdana" w:cs="Arial"/>
          <w:sz w:val="20"/>
          <w:szCs w:val="20"/>
          <w:lang w:val="pt-PT"/>
        </w:rPr>
        <w:t xml:space="preserve">Fundação </w:t>
      </w:r>
      <w:proofErr w:type="spellStart"/>
      <w:r>
        <w:rPr>
          <w:rFonts w:ascii="Verdana" w:hAnsi="Verdana" w:cs="Arial"/>
          <w:sz w:val="20"/>
          <w:szCs w:val="20"/>
          <w:lang w:val="pt-PT"/>
        </w:rPr>
        <w:t>A</w:t>
      </w:r>
      <w:r w:rsidRPr="005214ED">
        <w:rPr>
          <w:rFonts w:ascii="Verdana" w:hAnsi="Verdana" w:cs="Arial"/>
          <w:sz w:val="20"/>
          <w:szCs w:val="20"/>
          <w:lang w:val="pt-PT"/>
        </w:rPr>
        <w:t>rp</w:t>
      </w:r>
      <w:r>
        <w:rPr>
          <w:rFonts w:ascii="Verdana" w:hAnsi="Verdana" w:cs="Arial"/>
          <w:sz w:val="20"/>
          <w:szCs w:val="20"/>
          <w:lang w:val="pt-PT"/>
        </w:rPr>
        <w:t>a</w:t>
      </w:r>
      <w:r w:rsidRPr="005214ED">
        <w:rPr>
          <w:rFonts w:ascii="Verdana" w:hAnsi="Verdana" w:cs="Arial"/>
          <w:sz w:val="20"/>
          <w:szCs w:val="20"/>
          <w:lang w:val="pt-PT"/>
        </w:rPr>
        <w:t>d-Szenes</w:t>
      </w:r>
      <w:proofErr w:type="spellEnd"/>
      <w:r w:rsidRPr="005214ED">
        <w:rPr>
          <w:rFonts w:ascii="Verdana" w:hAnsi="Verdana" w:cs="Arial"/>
          <w:sz w:val="20"/>
          <w:szCs w:val="20"/>
          <w:lang w:val="pt-PT"/>
        </w:rPr>
        <w:t xml:space="preserve"> Vieira da Silva, a Fundação D. Luís I, </w:t>
      </w:r>
      <w:r>
        <w:rPr>
          <w:rFonts w:ascii="Verdana" w:hAnsi="Verdana" w:cs="Arial"/>
          <w:sz w:val="20"/>
          <w:szCs w:val="20"/>
          <w:lang w:val="pt-PT"/>
        </w:rPr>
        <w:t>o</w:t>
      </w:r>
      <w:r w:rsidRPr="005214ED">
        <w:rPr>
          <w:rFonts w:ascii="Verdana" w:hAnsi="Verdana" w:cs="Arial"/>
          <w:sz w:val="20"/>
          <w:szCs w:val="20"/>
          <w:lang w:val="pt-PT"/>
        </w:rPr>
        <w:t xml:space="preserve"> Museu Coleção Berardo, o Museu Nacional de Arte Antiga</w:t>
      </w:r>
      <w:r>
        <w:rPr>
          <w:rFonts w:ascii="Verdana" w:hAnsi="Verdana" w:cs="Arial"/>
          <w:sz w:val="20"/>
          <w:szCs w:val="20"/>
          <w:lang w:val="pt-PT"/>
        </w:rPr>
        <w:t>, o Museu Nacional de Arte Contemporânea do Chiado</w:t>
      </w:r>
      <w:r w:rsidRPr="005214ED">
        <w:rPr>
          <w:rFonts w:ascii="Verdana" w:hAnsi="Verdana" w:cs="Arial"/>
          <w:sz w:val="20"/>
          <w:szCs w:val="20"/>
          <w:lang w:val="pt-PT"/>
        </w:rPr>
        <w:t xml:space="preserve"> </w:t>
      </w:r>
      <w:r>
        <w:rPr>
          <w:rFonts w:ascii="Verdana" w:hAnsi="Verdana" w:cs="Arial"/>
          <w:sz w:val="20"/>
          <w:szCs w:val="20"/>
          <w:lang w:val="pt-PT"/>
        </w:rPr>
        <w:t xml:space="preserve">e, ainda, um representante da Sonae Sierra – que selecionou os 10 finalistas </w:t>
      </w:r>
      <w:r w:rsidRPr="00B55BF6">
        <w:rPr>
          <w:rFonts w:ascii="Verdana" w:hAnsi="Verdana" w:cs="Arial"/>
          <w:sz w:val="20"/>
          <w:szCs w:val="20"/>
          <w:lang w:val="pt-PT"/>
        </w:rPr>
        <w:t xml:space="preserve">tendo em consideração a interpretação da temática, conjugada com critérios de estética, </w:t>
      </w:r>
      <w:r>
        <w:rPr>
          <w:rFonts w:ascii="Verdana" w:hAnsi="Verdana" w:cs="Arial"/>
          <w:sz w:val="20"/>
          <w:szCs w:val="20"/>
          <w:lang w:val="pt-PT"/>
        </w:rPr>
        <w:t xml:space="preserve">técnica </w:t>
      </w:r>
      <w:r w:rsidRPr="00B55BF6">
        <w:rPr>
          <w:rFonts w:ascii="Verdana" w:hAnsi="Verdana" w:cs="Arial"/>
          <w:sz w:val="20"/>
          <w:szCs w:val="20"/>
          <w:lang w:val="pt-PT"/>
        </w:rPr>
        <w:t xml:space="preserve">e </w:t>
      </w:r>
      <w:r>
        <w:rPr>
          <w:rFonts w:ascii="Verdana" w:hAnsi="Verdana" w:cs="Arial"/>
          <w:sz w:val="20"/>
          <w:szCs w:val="20"/>
          <w:lang w:val="pt-PT"/>
        </w:rPr>
        <w:t>originalidade</w:t>
      </w:r>
      <w:r w:rsidRPr="00B55BF6">
        <w:rPr>
          <w:rFonts w:ascii="Verdana" w:hAnsi="Verdana" w:cs="Arial"/>
          <w:sz w:val="20"/>
          <w:szCs w:val="20"/>
          <w:lang w:val="pt-PT"/>
        </w:rPr>
        <w:t>.</w:t>
      </w:r>
      <w:r>
        <w:rPr>
          <w:rFonts w:ascii="Verdana" w:hAnsi="Verdana" w:cs="Arial"/>
          <w:sz w:val="20"/>
          <w:szCs w:val="20"/>
          <w:lang w:val="pt-PT"/>
        </w:rPr>
        <w:t xml:space="preserve"> </w:t>
      </w:r>
    </w:p>
    <w:p w14:paraId="6E703B46" w14:textId="18D11C89" w:rsidR="00E3030E" w:rsidRPr="00E3030E" w:rsidRDefault="00E3030E" w:rsidP="00E3030E">
      <w:pPr>
        <w:spacing w:line="360" w:lineRule="auto"/>
        <w:jc w:val="both"/>
        <w:rPr>
          <w:rFonts w:ascii="Verdana" w:hAnsi="Verdana" w:cs="Arial"/>
          <w:i/>
          <w:iCs/>
          <w:sz w:val="20"/>
          <w:szCs w:val="20"/>
          <w:lang w:val="pt-PT"/>
        </w:rPr>
      </w:pPr>
      <w:bookmarkStart w:id="0" w:name="_Hlk51675061"/>
      <w:r w:rsidRPr="00E3030E">
        <w:rPr>
          <w:rFonts w:ascii="Verdana" w:hAnsi="Verdana" w:cs="Arial"/>
          <w:sz w:val="20"/>
          <w:szCs w:val="20"/>
          <w:lang w:val="pt-PT"/>
        </w:rPr>
        <w:lastRenderedPageBreak/>
        <w:t>Joana Vasconcelos</w:t>
      </w:r>
      <w:r>
        <w:rPr>
          <w:rFonts w:ascii="Verdana" w:hAnsi="Verdana" w:cs="Arial"/>
          <w:sz w:val="20"/>
          <w:szCs w:val="20"/>
          <w:lang w:val="pt-PT"/>
        </w:rPr>
        <w:t xml:space="preserve">, </w:t>
      </w:r>
      <w:r w:rsidRPr="00E3030E">
        <w:rPr>
          <w:rFonts w:ascii="Verdana" w:hAnsi="Verdana" w:cs="Arial"/>
          <w:sz w:val="20"/>
          <w:szCs w:val="20"/>
          <w:lang w:val="pt-PT"/>
        </w:rPr>
        <w:t>embaixadora da primeira edição do Prémio</w:t>
      </w:r>
      <w:r>
        <w:rPr>
          <w:rFonts w:ascii="Verdana" w:hAnsi="Verdana" w:cs="Arial"/>
          <w:sz w:val="20"/>
          <w:szCs w:val="20"/>
          <w:lang w:val="pt-PT"/>
        </w:rPr>
        <w:t xml:space="preserve"> destaca a criatividade dos trabalhos</w:t>
      </w:r>
      <w:r w:rsidRPr="00E3030E">
        <w:rPr>
          <w:rFonts w:ascii="Verdana" w:hAnsi="Verdana" w:cs="Arial"/>
          <w:sz w:val="20"/>
          <w:szCs w:val="20"/>
          <w:lang w:val="pt-PT"/>
        </w:rPr>
        <w:t xml:space="preserve"> </w:t>
      </w:r>
      <w:r w:rsidRPr="00E3030E">
        <w:rPr>
          <w:rFonts w:ascii="Verdana" w:hAnsi="Verdana" w:cs="Arial"/>
          <w:i/>
          <w:iCs/>
          <w:sz w:val="20"/>
          <w:szCs w:val="20"/>
          <w:lang w:val="pt-PT"/>
        </w:rPr>
        <w:t>“Durante o confinamento, longe da minha equipa e da produção de obras de larga escala, dei por mim própria a regressar ao desenho. Abandonando-me às canetas, às cores e ao papel, reencontrei o recolhimento e a força para continuar a pensar e a criar, para além das vicissitudes da pandemia. Por isso, acho muito interessante a forma como cada um destes artistas abordou o tema e projetou a sua criatividade para além dele. Para nos relembrar que a arte funciona como um balão de oxigénio durante a adversidade e nos encoraja a ver mais longe, aquilo que há-de vir.”</w:t>
      </w:r>
    </w:p>
    <w:p w14:paraId="3D2F32B1" w14:textId="77777777" w:rsidR="00E3030E" w:rsidRDefault="00E3030E" w:rsidP="005B56CD">
      <w:pPr>
        <w:spacing w:line="360" w:lineRule="auto"/>
        <w:jc w:val="both"/>
        <w:rPr>
          <w:rFonts w:ascii="Verdana" w:hAnsi="Verdana" w:cs="Arial"/>
          <w:sz w:val="20"/>
          <w:szCs w:val="20"/>
          <w:lang w:val="pt-PT"/>
        </w:rPr>
      </w:pPr>
    </w:p>
    <w:bookmarkEnd w:id="0"/>
    <w:p w14:paraId="367D4053" w14:textId="56B878AE" w:rsidR="005B56CD" w:rsidRPr="008C2617" w:rsidRDefault="005B56CD" w:rsidP="005B56CD">
      <w:pPr>
        <w:spacing w:line="360" w:lineRule="auto"/>
        <w:jc w:val="both"/>
        <w:rPr>
          <w:rFonts w:ascii="Verdana" w:hAnsi="Verdana" w:cs="Arial"/>
          <w:sz w:val="20"/>
          <w:szCs w:val="20"/>
          <w:lang w:val="pt-PT"/>
        </w:rPr>
      </w:pPr>
      <w:r>
        <w:rPr>
          <w:rFonts w:ascii="Verdana" w:hAnsi="Verdana" w:cs="Arial"/>
          <w:sz w:val="20"/>
          <w:szCs w:val="20"/>
          <w:lang w:val="pt-PT"/>
        </w:rPr>
        <w:t>A</w:t>
      </w:r>
      <w:r w:rsidRPr="008C2617">
        <w:rPr>
          <w:rFonts w:ascii="Verdana" w:hAnsi="Verdana" w:cs="Arial"/>
          <w:sz w:val="20"/>
          <w:szCs w:val="20"/>
          <w:lang w:val="pt-PT"/>
        </w:rPr>
        <w:t xml:space="preserve"> ‘A Arte chegou ao Colombo’ é um projeto pioneiro</w:t>
      </w:r>
      <w:r>
        <w:rPr>
          <w:rFonts w:ascii="Verdana" w:hAnsi="Verdana" w:cs="Arial"/>
          <w:sz w:val="20"/>
          <w:szCs w:val="20"/>
          <w:lang w:val="pt-PT"/>
        </w:rPr>
        <w:t>, lançado em 2011,</w:t>
      </w:r>
      <w:r w:rsidRPr="008C2617">
        <w:rPr>
          <w:rFonts w:ascii="Verdana" w:hAnsi="Verdana" w:cs="Arial"/>
          <w:sz w:val="20"/>
          <w:szCs w:val="20"/>
          <w:lang w:val="pt-PT"/>
        </w:rPr>
        <w:t xml:space="preserve"> que contribui para a divulgação e promoção de atividades culturais, aproximando os visitantes do Centro Colombo das diversas manifestações artísticas e promovendo a sua participação e interação com a Arte de forma gratuita e acessível a todos. </w:t>
      </w:r>
    </w:p>
    <w:p w14:paraId="561119D5" w14:textId="77777777" w:rsidR="00BA1291" w:rsidRDefault="00BA1291" w:rsidP="00BA1291">
      <w:pPr>
        <w:autoSpaceDE w:val="0"/>
        <w:autoSpaceDN w:val="0"/>
        <w:adjustRightInd w:val="0"/>
        <w:spacing w:line="360" w:lineRule="auto"/>
        <w:jc w:val="both"/>
        <w:rPr>
          <w:rFonts w:ascii="NewRailAlphabet-Light" w:eastAsiaTheme="minorHAnsi" w:hAnsi="NewRailAlphabet-Light" w:cs="NewRailAlphabet-Light"/>
          <w:color w:val="4D3A63"/>
          <w:sz w:val="16"/>
          <w:szCs w:val="16"/>
          <w:lang w:val="pt-PT" w:eastAsia="en-US"/>
        </w:rPr>
      </w:pPr>
    </w:p>
    <w:p w14:paraId="4D9FC796" w14:textId="37E29B33" w:rsidR="00392FDB" w:rsidRDefault="004C7447" w:rsidP="00E81C5B">
      <w:pPr>
        <w:autoSpaceDE w:val="0"/>
        <w:autoSpaceDN w:val="0"/>
        <w:adjustRightInd w:val="0"/>
        <w:spacing w:line="360" w:lineRule="auto"/>
        <w:jc w:val="both"/>
        <w:rPr>
          <w:rFonts w:ascii="Verdana" w:hAnsi="Verdana" w:cs="Arial"/>
          <w:i/>
          <w:iCs/>
          <w:sz w:val="20"/>
          <w:szCs w:val="20"/>
          <w:lang w:val="pt-PT"/>
        </w:rPr>
      </w:pPr>
      <w:r>
        <w:rPr>
          <w:rFonts w:ascii="Verdana" w:hAnsi="Verdana" w:cs="Arial"/>
          <w:sz w:val="20"/>
          <w:szCs w:val="20"/>
          <w:lang w:val="pt-PT"/>
        </w:rPr>
        <w:t xml:space="preserve"> </w:t>
      </w:r>
      <w:r w:rsidR="00392FDB">
        <w:rPr>
          <w:rFonts w:ascii="Verdana" w:hAnsi="Verdana" w:cs="Arial"/>
          <w:i/>
          <w:iCs/>
          <w:sz w:val="20"/>
          <w:szCs w:val="20"/>
          <w:lang w:val="pt-PT"/>
        </w:rPr>
        <w:t>“Há 10 anos que o Centro Colombo</w:t>
      </w:r>
      <w:r w:rsidR="00913E39">
        <w:rPr>
          <w:rFonts w:ascii="Verdana" w:hAnsi="Verdana" w:cs="Arial"/>
          <w:i/>
          <w:iCs/>
          <w:sz w:val="20"/>
          <w:szCs w:val="20"/>
          <w:lang w:val="pt-PT"/>
        </w:rPr>
        <w:t>, através da iniciativa ‘A Arte Chegou ao Colombo’ aposta na arte e na sua</w:t>
      </w:r>
      <w:r w:rsidR="00392FDB">
        <w:rPr>
          <w:rFonts w:ascii="Verdana" w:hAnsi="Verdana" w:cs="Arial"/>
          <w:i/>
          <w:iCs/>
          <w:sz w:val="20"/>
          <w:szCs w:val="20"/>
          <w:lang w:val="pt-PT"/>
        </w:rPr>
        <w:t xml:space="preserve"> </w:t>
      </w:r>
      <w:r w:rsidR="00913E39">
        <w:rPr>
          <w:rFonts w:ascii="Verdana" w:hAnsi="Verdana" w:cs="Arial"/>
          <w:i/>
          <w:iCs/>
          <w:sz w:val="20"/>
          <w:szCs w:val="20"/>
          <w:lang w:val="pt-PT"/>
        </w:rPr>
        <w:t>democratização</w:t>
      </w:r>
      <w:r w:rsidR="001C5720">
        <w:rPr>
          <w:rFonts w:ascii="Verdana" w:hAnsi="Verdana" w:cs="Arial"/>
          <w:i/>
          <w:iCs/>
          <w:sz w:val="20"/>
          <w:szCs w:val="20"/>
          <w:lang w:val="pt-PT"/>
        </w:rPr>
        <w:t>,</w:t>
      </w:r>
      <w:r w:rsidR="00392FDB">
        <w:rPr>
          <w:rFonts w:ascii="Verdana" w:hAnsi="Verdana" w:cs="Arial"/>
          <w:i/>
          <w:iCs/>
          <w:sz w:val="20"/>
          <w:szCs w:val="20"/>
          <w:lang w:val="pt-PT"/>
        </w:rPr>
        <w:t xml:space="preserve"> torna</w:t>
      </w:r>
      <w:r w:rsidR="001C5720">
        <w:rPr>
          <w:rFonts w:ascii="Verdana" w:hAnsi="Verdana" w:cs="Arial"/>
          <w:i/>
          <w:iCs/>
          <w:sz w:val="20"/>
          <w:szCs w:val="20"/>
          <w:lang w:val="pt-PT"/>
        </w:rPr>
        <w:t>n</w:t>
      </w:r>
      <w:r w:rsidR="00392FDB">
        <w:rPr>
          <w:rFonts w:ascii="Verdana" w:hAnsi="Verdana" w:cs="Arial"/>
          <w:i/>
          <w:iCs/>
          <w:sz w:val="20"/>
          <w:szCs w:val="20"/>
          <w:lang w:val="pt-PT"/>
        </w:rPr>
        <w:t>do</w:t>
      </w:r>
      <w:r w:rsidR="001C5720">
        <w:rPr>
          <w:rFonts w:ascii="Verdana" w:hAnsi="Verdana" w:cs="Arial"/>
          <w:i/>
          <w:iCs/>
          <w:sz w:val="20"/>
          <w:szCs w:val="20"/>
          <w:lang w:val="pt-PT"/>
        </w:rPr>
        <w:t>-</w:t>
      </w:r>
      <w:r w:rsidR="00464899">
        <w:rPr>
          <w:rFonts w:ascii="Verdana" w:hAnsi="Verdana" w:cs="Arial"/>
          <w:i/>
          <w:iCs/>
          <w:sz w:val="20"/>
          <w:szCs w:val="20"/>
          <w:lang w:val="pt-PT"/>
        </w:rPr>
        <w:t>a acessível</w:t>
      </w:r>
      <w:r w:rsidR="00392FDB">
        <w:rPr>
          <w:rFonts w:ascii="Verdana" w:hAnsi="Verdana" w:cs="Arial"/>
          <w:i/>
          <w:iCs/>
          <w:sz w:val="20"/>
          <w:szCs w:val="20"/>
          <w:lang w:val="pt-PT"/>
        </w:rPr>
        <w:t xml:space="preserve"> à comunidade. Com </w:t>
      </w:r>
      <w:r w:rsidR="001C5720">
        <w:rPr>
          <w:rFonts w:ascii="Verdana" w:hAnsi="Verdana" w:cs="Arial"/>
          <w:i/>
          <w:iCs/>
          <w:sz w:val="20"/>
          <w:szCs w:val="20"/>
          <w:lang w:val="pt-PT"/>
        </w:rPr>
        <w:t>o lançamento deste Prémio</w:t>
      </w:r>
      <w:r w:rsidR="00392FDB">
        <w:rPr>
          <w:rFonts w:ascii="Verdana" w:hAnsi="Verdana" w:cs="Arial"/>
          <w:i/>
          <w:iCs/>
          <w:sz w:val="20"/>
          <w:szCs w:val="20"/>
          <w:lang w:val="pt-PT"/>
        </w:rPr>
        <w:t xml:space="preserve"> estamos a dar um novo impulso </w:t>
      </w:r>
      <w:r w:rsidR="00392FDB" w:rsidRPr="00614706">
        <w:rPr>
          <w:rFonts w:ascii="Verdana" w:hAnsi="Verdana" w:cs="Arial"/>
          <w:i/>
          <w:iCs/>
          <w:sz w:val="20"/>
          <w:szCs w:val="20"/>
          <w:lang w:val="pt-PT"/>
        </w:rPr>
        <w:t xml:space="preserve">à criação de arte contemporânea </w:t>
      </w:r>
      <w:r w:rsidR="00392FDB">
        <w:rPr>
          <w:rFonts w:ascii="Verdana" w:hAnsi="Verdana" w:cs="Arial"/>
          <w:i/>
          <w:iCs/>
          <w:sz w:val="20"/>
          <w:szCs w:val="20"/>
          <w:lang w:val="pt-PT"/>
        </w:rPr>
        <w:t>e a abrir portas para que os artistas emergentes possam</w:t>
      </w:r>
      <w:r w:rsidR="00F17B51">
        <w:rPr>
          <w:rFonts w:ascii="Verdana" w:hAnsi="Verdana" w:cs="Arial"/>
          <w:i/>
          <w:iCs/>
          <w:sz w:val="20"/>
          <w:szCs w:val="20"/>
          <w:lang w:val="pt-PT"/>
        </w:rPr>
        <w:t xml:space="preserve"> também</w:t>
      </w:r>
      <w:r w:rsidR="00392FDB">
        <w:rPr>
          <w:rFonts w:ascii="Verdana" w:hAnsi="Verdana" w:cs="Arial"/>
          <w:i/>
          <w:iCs/>
          <w:sz w:val="20"/>
          <w:szCs w:val="20"/>
          <w:lang w:val="pt-PT"/>
        </w:rPr>
        <w:t xml:space="preserve"> expor os seus trabalhos </w:t>
      </w:r>
      <w:r w:rsidR="00F17B51">
        <w:rPr>
          <w:rFonts w:ascii="Verdana" w:hAnsi="Verdana" w:cs="Arial"/>
          <w:i/>
          <w:iCs/>
          <w:sz w:val="20"/>
          <w:szCs w:val="20"/>
          <w:lang w:val="pt-PT"/>
        </w:rPr>
        <w:t>ao grande público.”</w:t>
      </w:r>
      <w:r w:rsidR="00F17B51" w:rsidRPr="00F17B51">
        <w:rPr>
          <w:rFonts w:ascii="Verdana" w:hAnsi="Verdana" w:cs="Arial"/>
          <w:sz w:val="20"/>
          <w:szCs w:val="20"/>
          <w:lang w:val="pt-PT"/>
        </w:rPr>
        <w:t xml:space="preserve"> </w:t>
      </w:r>
      <w:r w:rsidR="00F17B51">
        <w:rPr>
          <w:rFonts w:ascii="Verdana" w:hAnsi="Verdana" w:cs="Arial"/>
          <w:sz w:val="20"/>
          <w:szCs w:val="20"/>
          <w:lang w:val="pt-PT"/>
        </w:rPr>
        <w:t xml:space="preserve">reforça </w:t>
      </w:r>
      <w:r w:rsidR="00F17B51" w:rsidRPr="00614706">
        <w:rPr>
          <w:rFonts w:ascii="Verdana" w:hAnsi="Verdana" w:cs="Arial"/>
          <w:sz w:val="20"/>
          <w:szCs w:val="20"/>
          <w:lang w:val="pt-PT"/>
        </w:rPr>
        <w:t>Paulo Gomes, diretor do Centro Colombo</w:t>
      </w:r>
      <w:r w:rsidR="00F17B51">
        <w:rPr>
          <w:rFonts w:ascii="Verdana" w:hAnsi="Verdana" w:cs="Arial"/>
          <w:sz w:val="20"/>
          <w:szCs w:val="20"/>
          <w:lang w:val="pt-PT"/>
        </w:rPr>
        <w:t xml:space="preserve">. </w:t>
      </w:r>
    </w:p>
    <w:p w14:paraId="407AB11E" w14:textId="12EFFA96" w:rsidR="0037380A" w:rsidRDefault="0037380A" w:rsidP="00F70520">
      <w:pPr>
        <w:autoSpaceDE w:val="0"/>
        <w:autoSpaceDN w:val="0"/>
        <w:adjustRightInd w:val="0"/>
        <w:spacing w:line="360" w:lineRule="auto"/>
        <w:jc w:val="both"/>
        <w:rPr>
          <w:rFonts w:ascii="Verdana" w:hAnsi="Verdana" w:cs="Arial"/>
          <w:i/>
          <w:iCs/>
          <w:sz w:val="20"/>
          <w:szCs w:val="20"/>
          <w:lang w:val="pt-PT"/>
        </w:rPr>
      </w:pPr>
      <w:bookmarkStart w:id="1" w:name="_Hlk51676796"/>
      <w:bookmarkStart w:id="2" w:name="_Hlk51673645"/>
    </w:p>
    <w:p w14:paraId="53BC9188" w14:textId="317700FD" w:rsidR="00101B7B" w:rsidRPr="00101B7B" w:rsidRDefault="00B21FFC" w:rsidP="00F70520">
      <w:pPr>
        <w:autoSpaceDE w:val="0"/>
        <w:autoSpaceDN w:val="0"/>
        <w:adjustRightInd w:val="0"/>
        <w:spacing w:line="360" w:lineRule="auto"/>
        <w:jc w:val="both"/>
        <w:rPr>
          <w:rFonts w:ascii="Verdana" w:hAnsi="Verdana" w:cs="Arial"/>
          <w:b/>
          <w:bCs/>
          <w:i/>
          <w:iCs/>
          <w:sz w:val="20"/>
          <w:szCs w:val="20"/>
          <w:lang w:val="pt-PT"/>
        </w:rPr>
      </w:pPr>
      <w:r>
        <w:rPr>
          <w:rFonts w:ascii="Verdana" w:hAnsi="Verdana" w:cs="Arial"/>
          <w:b/>
          <w:bCs/>
          <w:i/>
          <w:iCs/>
          <w:sz w:val="20"/>
          <w:szCs w:val="20"/>
          <w:lang w:val="pt-PT"/>
        </w:rPr>
        <w:t>Obras</w:t>
      </w:r>
      <w:r w:rsidR="00101B7B" w:rsidRPr="00101B7B">
        <w:rPr>
          <w:rFonts w:ascii="Verdana" w:hAnsi="Verdana" w:cs="Arial"/>
          <w:b/>
          <w:bCs/>
          <w:i/>
          <w:iCs/>
          <w:sz w:val="20"/>
          <w:szCs w:val="20"/>
          <w:lang w:val="pt-PT"/>
        </w:rPr>
        <w:t xml:space="preserve"> em exposição: </w:t>
      </w:r>
    </w:p>
    <w:p w14:paraId="7A39F5F4" w14:textId="79653BFF" w:rsidR="00F34F78" w:rsidRPr="00841621" w:rsidRDefault="00F34F78" w:rsidP="00F70520">
      <w:pPr>
        <w:autoSpaceDE w:val="0"/>
        <w:autoSpaceDN w:val="0"/>
        <w:adjustRightInd w:val="0"/>
        <w:spacing w:line="360" w:lineRule="auto"/>
        <w:jc w:val="both"/>
        <w:rPr>
          <w:rFonts w:ascii="Verdana" w:hAnsi="Verdana" w:cs="Arial"/>
          <w:b/>
          <w:bCs/>
          <w:sz w:val="18"/>
          <w:szCs w:val="18"/>
          <w:lang w:val="pt-PT"/>
        </w:rPr>
      </w:pPr>
      <w:r w:rsidRPr="00841621">
        <w:rPr>
          <w:rFonts w:ascii="Verdana" w:hAnsi="Verdana" w:cs="Arial"/>
          <w:b/>
          <w:bCs/>
          <w:sz w:val="18"/>
          <w:szCs w:val="18"/>
          <w:lang w:val="pt-PT"/>
        </w:rPr>
        <w:t xml:space="preserve">Adriana </w:t>
      </w:r>
      <w:proofErr w:type="spellStart"/>
      <w:r w:rsidRPr="00841621">
        <w:rPr>
          <w:rFonts w:ascii="Verdana" w:hAnsi="Verdana" w:cs="Arial"/>
          <w:b/>
          <w:bCs/>
          <w:sz w:val="18"/>
          <w:szCs w:val="18"/>
          <w:lang w:val="pt-PT"/>
        </w:rPr>
        <w:t>Proganó</w:t>
      </w:r>
      <w:proofErr w:type="spellEnd"/>
      <w:r w:rsidRPr="00841621">
        <w:rPr>
          <w:rFonts w:ascii="Verdana" w:hAnsi="Verdana" w:cs="Arial"/>
          <w:b/>
          <w:bCs/>
          <w:sz w:val="18"/>
          <w:szCs w:val="18"/>
          <w:lang w:val="pt-PT"/>
        </w:rPr>
        <w:t xml:space="preserve">, </w:t>
      </w:r>
    </w:p>
    <w:p w14:paraId="3344674F" w14:textId="539295B6" w:rsidR="00101B7B" w:rsidRPr="00841621" w:rsidRDefault="00101B7B" w:rsidP="00101B7B">
      <w:pPr>
        <w:autoSpaceDE w:val="0"/>
        <w:autoSpaceDN w:val="0"/>
        <w:adjustRightInd w:val="0"/>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Sem título, 2020</w:t>
      </w:r>
    </w:p>
    <w:p w14:paraId="1669E2C7" w14:textId="54439FB5" w:rsidR="00101B7B" w:rsidRPr="00841621" w:rsidRDefault="00101B7B" w:rsidP="00101B7B">
      <w:pPr>
        <w:autoSpaceDE w:val="0"/>
        <w:autoSpaceDN w:val="0"/>
        <w:adjustRightInd w:val="0"/>
        <w:spacing w:line="360" w:lineRule="auto"/>
        <w:jc w:val="both"/>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 xml:space="preserve">Óleo sobre tela. </w:t>
      </w:r>
    </w:p>
    <w:p w14:paraId="7E517FBC" w14:textId="342BB5C0" w:rsidR="00101B7B" w:rsidRDefault="00101B7B" w:rsidP="00101B7B">
      <w:pPr>
        <w:autoSpaceDE w:val="0"/>
        <w:autoSpaceDN w:val="0"/>
        <w:adjustRightInd w:val="0"/>
        <w:spacing w:line="360" w:lineRule="auto"/>
        <w:jc w:val="both"/>
        <w:rPr>
          <w:rFonts w:ascii="Verdana" w:hAnsi="Verdana" w:cs="Arial"/>
          <w:b/>
          <w:bCs/>
          <w:sz w:val="20"/>
          <w:szCs w:val="20"/>
          <w:lang w:val="pt-PT"/>
        </w:rPr>
      </w:pPr>
    </w:p>
    <w:p w14:paraId="7F92E513" w14:textId="6E30CF15" w:rsidR="00F34F78" w:rsidRPr="00101B7B" w:rsidRDefault="00101B7B" w:rsidP="00101B7B">
      <w:pPr>
        <w:autoSpaceDE w:val="0"/>
        <w:autoSpaceDN w:val="0"/>
        <w:adjustRightInd w:val="0"/>
        <w:jc w:val="both"/>
        <w:rPr>
          <w:rFonts w:ascii="Verdana" w:hAnsi="Verdana" w:cs="Arial"/>
          <w:sz w:val="16"/>
          <w:szCs w:val="16"/>
          <w:lang w:val="pt-PT"/>
        </w:rPr>
      </w:pPr>
      <w:r w:rsidRPr="00101B7B">
        <w:rPr>
          <w:rFonts w:ascii="Verdana" w:hAnsi="Verdana" w:cs="Arial"/>
          <w:noProof/>
          <w:sz w:val="16"/>
          <w:szCs w:val="16"/>
          <w:lang w:val="pt-PT"/>
        </w:rPr>
        <w:drawing>
          <wp:anchor distT="0" distB="0" distL="114300" distR="114300" simplePos="0" relativeHeight="251661312" behindDoc="1" locked="0" layoutInCell="1" allowOverlap="1" wp14:anchorId="2201A281" wp14:editId="69505ABF">
            <wp:simplePos x="0" y="0"/>
            <wp:positionH relativeFrom="margin">
              <wp:align>left</wp:align>
            </wp:positionH>
            <wp:positionV relativeFrom="paragraph">
              <wp:posOffset>4445</wp:posOffset>
            </wp:positionV>
            <wp:extent cx="2567940" cy="2087880"/>
            <wp:effectExtent l="0" t="0" r="3810" b="7620"/>
            <wp:wrapTight wrapText="bothSides">
              <wp:wrapPolygon edited="0">
                <wp:start x="0" y="0"/>
                <wp:lineTo x="0" y="21482"/>
                <wp:lineTo x="21472" y="21482"/>
                <wp:lineTo x="21472"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940" cy="2087880"/>
                    </a:xfrm>
                    <a:prstGeom prst="rect">
                      <a:avLst/>
                    </a:prstGeom>
                    <a:noFill/>
                    <a:ln>
                      <a:noFill/>
                    </a:ln>
                  </pic:spPr>
                </pic:pic>
              </a:graphicData>
            </a:graphic>
          </wp:anchor>
        </w:drawing>
      </w:r>
      <w:r w:rsidR="00F34F78" w:rsidRPr="00101B7B">
        <w:rPr>
          <w:rFonts w:ascii="Verdana" w:hAnsi="Verdana" w:cs="Arial"/>
          <w:sz w:val="16"/>
          <w:szCs w:val="16"/>
          <w:lang w:val="pt-PT"/>
        </w:rPr>
        <w:t xml:space="preserve">O desenho para esta pintura/desenho foi desenvolvido durante a quarentena da </w:t>
      </w:r>
      <w:bookmarkStart w:id="3" w:name="OLE_LINK13"/>
      <w:bookmarkStart w:id="4" w:name="OLE_LINK14"/>
      <w:r w:rsidR="00F34F78" w:rsidRPr="00101B7B">
        <w:rPr>
          <w:rFonts w:ascii="Verdana" w:hAnsi="Verdana" w:cs="Arial"/>
          <w:sz w:val="16"/>
          <w:szCs w:val="16"/>
          <w:lang w:val="pt-PT"/>
        </w:rPr>
        <w:t>COVID-19</w:t>
      </w:r>
      <w:bookmarkEnd w:id="3"/>
      <w:bookmarkEnd w:id="4"/>
      <w:r w:rsidR="00F34F78" w:rsidRPr="00101B7B">
        <w:rPr>
          <w:rFonts w:ascii="Verdana" w:hAnsi="Verdana" w:cs="Arial"/>
          <w:sz w:val="16"/>
          <w:szCs w:val="16"/>
          <w:lang w:val="pt-PT"/>
        </w:rPr>
        <w:t xml:space="preserve">, em </w:t>
      </w:r>
      <w:r w:rsidR="00DB094E" w:rsidRPr="00101B7B">
        <w:rPr>
          <w:rFonts w:ascii="Verdana" w:hAnsi="Verdana" w:cs="Arial"/>
          <w:sz w:val="16"/>
          <w:szCs w:val="16"/>
          <w:lang w:val="pt-PT"/>
        </w:rPr>
        <w:t>abril</w:t>
      </w:r>
      <w:r w:rsidR="00F34F78" w:rsidRPr="00101B7B">
        <w:rPr>
          <w:rFonts w:ascii="Verdana" w:hAnsi="Verdana" w:cs="Arial"/>
          <w:sz w:val="16"/>
          <w:szCs w:val="16"/>
          <w:lang w:val="pt-PT"/>
        </w:rPr>
        <w:t>. Fiz muitos desenhos nesses dois meses, já que não podia deslocar-me até ao ateliê. Ao princípio, pensei em desenhar-me em cima de um cavalo a dar um salto, porque me apetecia isso, correr e saltar. Mas depois fiquei enjoada com a ideia de estar em cima de um animal, e sempre me fez confusão que só se pintem pessoas em cima de cavalos. Então, pensei que seria melhor um cavalo em cima de uma pessoa. Acho que este desenho representa uma fragilidade desse «não me poder mexer», por estar fechada, e, ao mesmo tempo, a força e o desejo de correr. Quando a quarentena terminou, levei o desenho, e pintei-o. É um desenho com uma figura humana numa posição tensa e trancada, e um animal em cima que corre: são as duas figuras o mesmo animal, numa situação estranha. </w:t>
      </w:r>
    </w:p>
    <w:p w14:paraId="60E30064" w14:textId="4152C044" w:rsidR="00F34F78" w:rsidRDefault="00F34F78" w:rsidP="00F70520">
      <w:pPr>
        <w:autoSpaceDE w:val="0"/>
        <w:autoSpaceDN w:val="0"/>
        <w:adjustRightInd w:val="0"/>
        <w:spacing w:line="360" w:lineRule="auto"/>
        <w:jc w:val="both"/>
        <w:rPr>
          <w:rFonts w:ascii="Verdana" w:hAnsi="Verdana" w:cs="Arial"/>
          <w:b/>
          <w:bCs/>
          <w:sz w:val="20"/>
          <w:szCs w:val="20"/>
          <w:lang w:val="pt-PT"/>
        </w:rPr>
      </w:pPr>
    </w:p>
    <w:p w14:paraId="1EA6BE8E" w14:textId="73050480" w:rsidR="00101B7B" w:rsidRPr="00101B7B" w:rsidRDefault="00101B7B" w:rsidP="00F70520">
      <w:pPr>
        <w:autoSpaceDE w:val="0"/>
        <w:autoSpaceDN w:val="0"/>
        <w:adjustRightInd w:val="0"/>
        <w:spacing w:line="360" w:lineRule="auto"/>
        <w:jc w:val="both"/>
        <w:rPr>
          <w:rFonts w:ascii="Verdana" w:eastAsiaTheme="minorHAnsi" w:hAnsi="Verdana" w:cs="NewRailAlphabet-Medium"/>
          <w:color w:val="000000" w:themeColor="text1"/>
          <w:sz w:val="16"/>
          <w:szCs w:val="16"/>
          <w:lang w:val="pt-PT" w:eastAsia="en-US"/>
        </w:rPr>
      </w:pPr>
      <w:r w:rsidRPr="00101B7B">
        <w:rPr>
          <w:rFonts w:ascii="Verdana" w:eastAsiaTheme="minorHAnsi" w:hAnsi="Verdana" w:cs="NewRailAlphabet-Medium"/>
          <w:color w:val="000000" w:themeColor="text1"/>
          <w:sz w:val="16"/>
          <w:szCs w:val="16"/>
          <w:lang w:val="pt-PT" w:eastAsia="en-US"/>
        </w:rPr>
        <w:t>Fotografia: António Jorge Silva</w:t>
      </w:r>
    </w:p>
    <w:p w14:paraId="228AA7F3" w14:textId="1BA5778B" w:rsidR="00101B7B" w:rsidRDefault="00101B7B" w:rsidP="00F70520">
      <w:pPr>
        <w:autoSpaceDE w:val="0"/>
        <w:autoSpaceDN w:val="0"/>
        <w:adjustRightInd w:val="0"/>
        <w:spacing w:line="360" w:lineRule="auto"/>
        <w:jc w:val="both"/>
        <w:rPr>
          <w:rFonts w:ascii="Verdana" w:hAnsi="Verdana" w:cs="Arial"/>
          <w:b/>
          <w:bCs/>
          <w:sz w:val="20"/>
          <w:szCs w:val="20"/>
          <w:lang w:val="pt-PT"/>
        </w:rPr>
      </w:pPr>
    </w:p>
    <w:p w14:paraId="656E2164" w14:textId="39A202A2" w:rsidR="00F34F78" w:rsidRPr="00841621" w:rsidRDefault="00F34F78" w:rsidP="00F70520">
      <w:pPr>
        <w:autoSpaceDE w:val="0"/>
        <w:autoSpaceDN w:val="0"/>
        <w:adjustRightInd w:val="0"/>
        <w:spacing w:line="360" w:lineRule="auto"/>
        <w:jc w:val="both"/>
        <w:rPr>
          <w:rFonts w:ascii="Verdana" w:hAnsi="Verdana" w:cs="Arial"/>
          <w:b/>
          <w:bCs/>
          <w:sz w:val="18"/>
          <w:szCs w:val="18"/>
          <w:lang w:val="pt-PT"/>
        </w:rPr>
      </w:pPr>
      <w:r w:rsidRPr="00841621">
        <w:rPr>
          <w:rFonts w:ascii="Verdana" w:hAnsi="Verdana" w:cs="Arial"/>
          <w:b/>
          <w:bCs/>
          <w:sz w:val="18"/>
          <w:szCs w:val="18"/>
          <w:lang w:val="pt-PT"/>
        </w:rPr>
        <w:lastRenderedPageBreak/>
        <w:t>Amante</w:t>
      </w:r>
    </w:p>
    <w:p w14:paraId="37E00B74" w14:textId="77777777" w:rsidR="00101B7B" w:rsidRPr="00841621" w:rsidRDefault="00101B7B" w:rsidP="00101B7B">
      <w:pPr>
        <w:autoSpaceDE w:val="0"/>
        <w:autoSpaceDN w:val="0"/>
        <w:adjustRightInd w:val="0"/>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OXALÁ, 2020</w:t>
      </w:r>
    </w:p>
    <w:p w14:paraId="29243C54" w14:textId="77777777" w:rsidR="00101B7B" w:rsidRPr="00841621" w:rsidRDefault="00101B7B" w:rsidP="00101B7B">
      <w:pPr>
        <w:autoSpaceDE w:val="0"/>
        <w:autoSpaceDN w:val="0"/>
        <w:adjustRightInd w:val="0"/>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Aplicação de folha de ouro e colagem de materiais comuns de limpeza e proteção diversos.</w:t>
      </w:r>
    </w:p>
    <w:p w14:paraId="0A4EDDAF" w14:textId="77777777" w:rsidR="00101B7B" w:rsidRDefault="00101B7B" w:rsidP="00101B7B">
      <w:pPr>
        <w:pStyle w:val="xmsonormal"/>
        <w:spacing w:before="0" w:beforeAutospacing="0"/>
        <w:jc w:val="both"/>
        <w:rPr>
          <w:rFonts w:ascii="Verdana" w:hAnsi="Verdana"/>
          <w:sz w:val="16"/>
          <w:szCs w:val="16"/>
          <w:shd w:val="clear" w:color="auto" w:fill="FFFFFF"/>
        </w:rPr>
      </w:pPr>
    </w:p>
    <w:p w14:paraId="2A3D896E" w14:textId="67F05738" w:rsidR="00101B7B" w:rsidRDefault="00101B7B" w:rsidP="00841621">
      <w:pPr>
        <w:pStyle w:val="xmsonormal"/>
        <w:spacing w:before="0" w:beforeAutospacing="0" w:after="0" w:afterAutospacing="0"/>
        <w:jc w:val="both"/>
        <w:rPr>
          <w:rFonts w:ascii="Verdana" w:hAnsi="Verdana"/>
          <w:sz w:val="16"/>
          <w:szCs w:val="16"/>
          <w:shd w:val="clear" w:color="auto" w:fill="FFFFFF"/>
        </w:rPr>
      </w:pPr>
      <w:r w:rsidRPr="00101B7B">
        <w:rPr>
          <w:rFonts w:ascii="Verdana" w:hAnsi="Verdana"/>
          <w:noProof/>
          <w:sz w:val="16"/>
          <w:szCs w:val="16"/>
        </w:rPr>
        <w:drawing>
          <wp:anchor distT="0" distB="0" distL="114300" distR="114300" simplePos="0" relativeHeight="251658240" behindDoc="0" locked="0" layoutInCell="1" allowOverlap="1" wp14:anchorId="564E976B" wp14:editId="08D2A14B">
            <wp:simplePos x="0" y="0"/>
            <wp:positionH relativeFrom="margin">
              <wp:posOffset>0</wp:posOffset>
            </wp:positionH>
            <wp:positionV relativeFrom="paragraph">
              <wp:posOffset>10160</wp:posOffset>
            </wp:positionV>
            <wp:extent cx="1980000" cy="2668192"/>
            <wp:effectExtent l="0" t="0" r="127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80000" cy="2668192"/>
                    </a:xfrm>
                    <a:prstGeom prst="rect">
                      <a:avLst/>
                    </a:prstGeom>
                  </pic:spPr>
                </pic:pic>
              </a:graphicData>
            </a:graphic>
            <wp14:sizeRelH relativeFrom="margin">
              <wp14:pctWidth>0</wp14:pctWidth>
            </wp14:sizeRelH>
            <wp14:sizeRelV relativeFrom="margin">
              <wp14:pctHeight>0</wp14:pctHeight>
            </wp14:sizeRelV>
          </wp:anchor>
        </w:drawing>
      </w:r>
      <w:r w:rsidR="00F34F78" w:rsidRPr="00101B7B">
        <w:rPr>
          <w:rFonts w:ascii="Verdana" w:hAnsi="Verdana"/>
          <w:sz w:val="16"/>
          <w:szCs w:val="16"/>
          <w:shd w:val="clear" w:color="auto" w:fill="FFFFFF"/>
        </w:rPr>
        <w:t xml:space="preserve">A escultura </w:t>
      </w:r>
      <w:r w:rsidR="00F34F78" w:rsidRPr="00101B7B">
        <w:rPr>
          <w:rFonts w:ascii="Verdana" w:hAnsi="Verdana"/>
          <w:i/>
          <w:iCs/>
          <w:sz w:val="16"/>
          <w:szCs w:val="16"/>
          <w:shd w:val="clear" w:color="auto" w:fill="FFFFFF"/>
        </w:rPr>
        <w:t>OXALÁ</w:t>
      </w:r>
      <w:r w:rsidR="00F34F78" w:rsidRPr="00101B7B">
        <w:rPr>
          <w:rFonts w:ascii="Verdana" w:hAnsi="Verdana"/>
          <w:sz w:val="16"/>
          <w:szCs w:val="16"/>
          <w:shd w:val="clear" w:color="auto" w:fill="FFFFFF"/>
        </w:rPr>
        <w:t xml:space="preserve"> ilustra, com humor e ironia, a euforia e a loucura vividas em tempos de pandemia, oferecendo uma luz de esperança. Esta obra de arte apela à reflexão individual e coletiva sobre a fragilidade humana, a perseverança e as limitações técnico-científicas que levaram a espécie mais social do planeta a recorrer ao isolamento para sobreviver. A peça toca ainda no sentimento de redescoberta daquilo que significa o bem comum, a solidariedade e o respeito (não só pelo próximo, mas também pela sociedade como um todo). No fundo, a escultura </w:t>
      </w:r>
      <w:r w:rsidR="00F34F78" w:rsidRPr="00101B7B">
        <w:rPr>
          <w:rFonts w:ascii="Verdana" w:hAnsi="Verdana"/>
          <w:i/>
          <w:iCs/>
          <w:sz w:val="16"/>
          <w:szCs w:val="16"/>
          <w:shd w:val="clear" w:color="auto" w:fill="FFFFFF"/>
        </w:rPr>
        <w:t>OXALÁ</w:t>
      </w:r>
      <w:r w:rsidR="00F34F78" w:rsidRPr="00101B7B">
        <w:rPr>
          <w:rFonts w:ascii="Verdana" w:hAnsi="Verdana"/>
          <w:sz w:val="16"/>
          <w:szCs w:val="16"/>
          <w:shd w:val="clear" w:color="auto" w:fill="FFFFFF"/>
        </w:rPr>
        <w:t xml:space="preserve"> incita à reflexão sobre qual será a hierarquia de valores que mais se adequa àquilo que significa ser um cidadão do mundo.</w:t>
      </w:r>
      <w:r w:rsidR="00F34F78" w:rsidRPr="00101B7B">
        <w:rPr>
          <w:rFonts w:ascii="Verdana" w:hAnsi="Verdana"/>
          <w:sz w:val="16"/>
          <w:szCs w:val="16"/>
        </w:rPr>
        <w:br/>
      </w:r>
      <w:r w:rsidR="00F34F78" w:rsidRPr="00101B7B">
        <w:rPr>
          <w:rFonts w:ascii="Verdana" w:hAnsi="Verdana"/>
          <w:sz w:val="16"/>
          <w:szCs w:val="16"/>
        </w:rPr>
        <w:br/>
      </w:r>
      <w:r w:rsidR="00F34F78" w:rsidRPr="00101B7B">
        <w:rPr>
          <w:rFonts w:ascii="Verdana" w:hAnsi="Verdana"/>
          <w:i/>
          <w:iCs/>
          <w:sz w:val="16"/>
          <w:szCs w:val="16"/>
          <w:shd w:val="clear" w:color="auto" w:fill="FFFFFF"/>
        </w:rPr>
        <w:t>OXALÁ</w:t>
      </w:r>
      <w:r w:rsidR="00F34F78" w:rsidRPr="00101B7B">
        <w:rPr>
          <w:rFonts w:ascii="Verdana" w:hAnsi="Verdana"/>
          <w:sz w:val="16"/>
          <w:szCs w:val="16"/>
          <w:shd w:val="clear" w:color="auto" w:fill="FFFFFF"/>
        </w:rPr>
        <w:t xml:space="preserve"> é uma sátira à obsessão exagerada pela limpeza e proteção quando, no meio do caos, nos deixamos governar pelo medo. De carrinho cheio, deixando por vezes outros de casa vazia, esquecemo-nos do que significa ser humano. Cheios de «carrinhos de ouro», e pensando que nada mais nos faz falta levar, acabamos por voltar a casa sem sequer um abraço a quem nos é mais próximo podermos dar. Oxalá vendessem embalagens de amor no supermercado…</w:t>
      </w:r>
    </w:p>
    <w:p w14:paraId="68F97CAC" w14:textId="150B4011" w:rsidR="00F34F78" w:rsidRDefault="00F34F78" w:rsidP="00841621">
      <w:pPr>
        <w:pStyle w:val="xmsonormal"/>
        <w:spacing w:before="0" w:beforeAutospacing="0" w:after="0" w:afterAutospacing="0"/>
        <w:jc w:val="both"/>
        <w:rPr>
          <w:rFonts w:ascii="Verdana" w:hAnsi="Verdana"/>
          <w:sz w:val="16"/>
          <w:szCs w:val="16"/>
          <w:shd w:val="clear" w:color="auto" w:fill="FFFFFF"/>
        </w:rPr>
      </w:pPr>
      <w:r w:rsidRPr="00101B7B">
        <w:rPr>
          <w:rFonts w:ascii="Verdana" w:hAnsi="Verdana"/>
          <w:sz w:val="16"/>
          <w:szCs w:val="16"/>
          <w:shd w:val="clear" w:color="auto" w:fill="FFFFFF"/>
        </w:rPr>
        <w:t>… porque foi isso que faltou levar.</w:t>
      </w:r>
    </w:p>
    <w:p w14:paraId="6BA57FF3" w14:textId="472A7AD3" w:rsidR="00841621" w:rsidRDefault="00841621" w:rsidP="00841621">
      <w:pPr>
        <w:pStyle w:val="xmsonormal"/>
        <w:spacing w:before="0" w:beforeAutospacing="0" w:after="0" w:afterAutospacing="0"/>
        <w:jc w:val="both"/>
        <w:rPr>
          <w:rFonts w:ascii="Verdana" w:hAnsi="Verdana"/>
          <w:sz w:val="16"/>
          <w:szCs w:val="16"/>
          <w:shd w:val="clear" w:color="auto" w:fill="FFFFFF"/>
        </w:rPr>
      </w:pPr>
    </w:p>
    <w:p w14:paraId="43B6B9B5" w14:textId="138276F1" w:rsidR="00841621" w:rsidRDefault="00841621" w:rsidP="00841621">
      <w:pPr>
        <w:pStyle w:val="xmsonormal"/>
        <w:spacing w:before="0" w:beforeAutospacing="0" w:after="0" w:afterAutospacing="0"/>
        <w:jc w:val="both"/>
        <w:rPr>
          <w:rFonts w:ascii="Verdana" w:hAnsi="Verdana"/>
          <w:sz w:val="16"/>
          <w:szCs w:val="16"/>
          <w:shd w:val="clear" w:color="auto" w:fill="FFFFFF"/>
        </w:rPr>
      </w:pPr>
    </w:p>
    <w:p w14:paraId="0F19B3FA" w14:textId="77777777" w:rsidR="000250F8" w:rsidRDefault="000250F8" w:rsidP="00841621">
      <w:pPr>
        <w:pStyle w:val="xmsonormal"/>
        <w:spacing w:before="0" w:beforeAutospacing="0" w:after="0" w:afterAutospacing="0"/>
        <w:jc w:val="both"/>
        <w:rPr>
          <w:rFonts w:ascii="Verdana" w:hAnsi="Verdana"/>
          <w:sz w:val="16"/>
          <w:szCs w:val="16"/>
          <w:shd w:val="clear" w:color="auto" w:fill="FFFFFF"/>
        </w:rPr>
      </w:pPr>
    </w:p>
    <w:p w14:paraId="7EC0C3AE" w14:textId="54FADBDF" w:rsidR="00101B7B" w:rsidRPr="00101B7B" w:rsidRDefault="00101B7B" w:rsidP="00841621">
      <w:pPr>
        <w:pStyle w:val="xmsonormal"/>
        <w:spacing w:before="0" w:beforeAutospacing="0" w:after="0" w:afterAutospacing="0"/>
        <w:rPr>
          <w:rFonts w:ascii="Verdana" w:hAnsi="Verdana"/>
          <w:sz w:val="16"/>
          <w:szCs w:val="16"/>
        </w:rPr>
      </w:pPr>
      <w:r w:rsidRPr="00101B7B">
        <w:rPr>
          <w:rFonts w:ascii="Verdana" w:hAnsi="Verdana" w:cs="NewRailAlphabet-Medium"/>
          <w:color w:val="000000" w:themeColor="text1"/>
          <w:sz w:val="16"/>
          <w:szCs w:val="16"/>
          <w:lang w:eastAsia="en-US"/>
        </w:rPr>
        <w:t>Fotografia</w:t>
      </w:r>
      <w:r>
        <w:rPr>
          <w:rFonts w:ascii="Verdana" w:hAnsi="Verdana" w:cs="NewRailAlphabet-Medium"/>
          <w:color w:val="000000" w:themeColor="text1"/>
          <w:sz w:val="16"/>
          <w:szCs w:val="16"/>
          <w:lang w:eastAsia="en-US"/>
        </w:rPr>
        <w:t xml:space="preserve">: Amante </w:t>
      </w:r>
    </w:p>
    <w:p w14:paraId="286C976A" w14:textId="77777777" w:rsidR="00F34F78" w:rsidRDefault="00F34F78" w:rsidP="00F70520">
      <w:pPr>
        <w:autoSpaceDE w:val="0"/>
        <w:autoSpaceDN w:val="0"/>
        <w:adjustRightInd w:val="0"/>
        <w:spacing w:line="360" w:lineRule="auto"/>
        <w:jc w:val="both"/>
        <w:rPr>
          <w:rFonts w:ascii="Verdana" w:hAnsi="Verdana" w:cs="Arial"/>
          <w:b/>
          <w:bCs/>
          <w:sz w:val="20"/>
          <w:szCs w:val="20"/>
          <w:lang w:val="pt-PT"/>
        </w:rPr>
      </w:pPr>
    </w:p>
    <w:p w14:paraId="3B2B2BC4" w14:textId="377D667C" w:rsidR="00F34F78" w:rsidRPr="00841621" w:rsidRDefault="00F34F78" w:rsidP="00F70520">
      <w:pPr>
        <w:autoSpaceDE w:val="0"/>
        <w:autoSpaceDN w:val="0"/>
        <w:adjustRightInd w:val="0"/>
        <w:spacing w:line="360" w:lineRule="auto"/>
        <w:jc w:val="both"/>
        <w:rPr>
          <w:rFonts w:ascii="Verdana" w:hAnsi="Verdana" w:cs="Arial"/>
          <w:b/>
          <w:bCs/>
          <w:color w:val="000000" w:themeColor="text1"/>
          <w:sz w:val="18"/>
          <w:szCs w:val="18"/>
          <w:lang w:val="pt-PT"/>
        </w:rPr>
      </w:pPr>
      <w:r w:rsidRPr="00841621">
        <w:rPr>
          <w:rFonts w:ascii="Verdana" w:hAnsi="Verdana" w:cs="Arial"/>
          <w:b/>
          <w:bCs/>
          <w:color w:val="000000" w:themeColor="text1"/>
          <w:sz w:val="18"/>
          <w:szCs w:val="18"/>
          <w:lang w:val="pt-PT"/>
        </w:rPr>
        <w:t xml:space="preserve">Ana Malta </w:t>
      </w:r>
      <w:proofErr w:type="spellStart"/>
      <w:r w:rsidRPr="00841621">
        <w:rPr>
          <w:rFonts w:ascii="Verdana" w:hAnsi="Verdana" w:cs="Arial"/>
          <w:b/>
          <w:bCs/>
          <w:color w:val="000000" w:themeColor="text1"/>
          <w:sz w:val="18"/>
          <w:szCs w:val="18"/>
          <w:lang w:val="pt-PT"/>
        </w:rPr>
        <w:t>Aka</w:t>
      </w:r>
      <w:proofErr w:type="spellEnd"/>
      <w:r w:rsidRPr="00841621">
        <w:rPr>
          <w:rFonts w:ascii="Verdana" w:hAnsi="Verdana" w:cs="Arial"/>
          <w:b/>
          <w:bCs/>
          <w:color w:val="000000" w:themeColor="text1"/>
          <w:sz w:val="18"/>
          <w:szCs w:val="18"/>
          <w:lang w:val="pt-PT"/>
        </w:rPr>
        <w:t xml:space="preserve"> </w:t>
      </w:r>
      <w:proofErr w:type="spellStart"/>
      <w:r w:rsidRPr="00841621">
        <w:rPr>
          <w:rFonts w:ascii="Verdana" w:hAnsi="Verdana" w:cs="Arial"/>
          <w:b/>
          <w:bCs/>
          <w:color w:val="000000" w:themeColor="text1"/>
          <w:sz w:val="18"/>
          <w:szCs w:val="18"/>
          <w:lang w:val="pt-PT"/>
        </w:rPr>
        <w:t>Numpàra</w:t>
      </w:r>
      <w:proofErr w:type="spellEnd"/>
    </w:p>
    <w:p w14:paraId="5F49C515" w14:textId="77777777" w:rsidR="00841621" w:rsidRPr="00841621" w:rsidRDefault="00841621" w:rsidP="00841621">
      <w:pPr>
        <w:autoSpaceDE w:val="0"/>
        <w:autoSpaceDN w:val="0"/>
        <w:adjustRightInd w:val="0"/>
        <w:rPr>
          <w:rFonts w:ascii="Verdana" w:eastAsiaTheme="minorHAnsi" w:hAnsi="Verdana" w:cs="NewRailAlphabet-Medium"/>
          <w:color w:val="000000" w:themeColor="text1"/>
          <w:sz w:val="18"/>
          <w:szCs w:val="18"/>
          <w:lang w:val="pt-PT" w:eastAsia="en-US"/>
        </w:rPr>
      </w:pPr>
      <w:proofErr w:type="spellStart"/>
      <w:r w:rsidRPr="00841621">
        <w:rPr>
          <w:rFonts w:ascii="Verdana" w:eastAsiaTheme="minorHAnsi" w:hAnsi="Verdana" w:cs="NewRailAlphabet-Medium"/>
          <w:color w:val="000000" w:themeColor="text1"/>
          <w:sz w:val="18"/>
          <w:szCs w:val="18"/>
          <w:lang w:val="pt-PT" w:eastAsia="en-US"/>
        </w:rPr>
        <w:t>Nonchalance</w:t>
      </w:r>
      <w:proofErr w:type="spellEnd"/>
      <w:r w:rsidRPr="00841621">
        <w:rPr>
          <w:rFonts w:ascii="Verdana" w:eastAsiaTheme="minorHAnsi" w:hAnsi="Verdana" w:cs="NewRailAlphabet-Medium"/>
          <w:color w:val="000000" w:themeColor="text1"/>
          <w:sz w:val="18"/>
          <w:szCs w:val="18"/>
          <w:lang w:val="pt-PT" w:eastAsia="en-US"/>
        </w:rPr>
        <w:t>, 2020</w:t>
      </w:r>
    </w:p>
    <w:p w14:paraId="12604D30" w14:textId="034592DF" w:rsidR="00841621" w:rsidRPr="00841621" w:rsidRDefault="00841621" w:rsidP="00841621">
      <w:pPr>
        <w:autoSpaceDE w:val="0"/>
        <w:autoSpaceDN w:val="0"/>
        <w:adjustRightInd w:val="0"/>
        <w:spacing w:line="360" w:lineRule="auto"/>
        <w:jc w:val="both"/>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Acrílico, pastel de óleo, pastel seco, tinta spray e canetas acrílicas sobre tela</w:t>
      </w:r>
    </w:p>
    <w:p w14:paraId="1F201BFA" w14:textId="77777777" w:rsidR="00841621" w:rsidRDefault="00841621" w:rsidP="00841621">
      <w:pPr>
        <w:autoSpaceDE w:val="0"/>
        <w:autoSpaceDN w:val="0"/>
        <w:adjustRightInd w:val="0"/>
        <w:spacing w:line="360" w:lineRule="auto"/>
        <w:jc w:val="both"/>
        <w:rPr>
          <w:rFonts w:ascii="Verdana" w:hAnsi="Verdana" w:cs="Arial"/>
          <w:b/>
          <w:bCs/>
          <w:sz w:val="20"/>
          <w:szCs w:val="20"/>
          <w:lang w:val="pt-PT"/>
        </w:rPr>
      </w:pPr>
    </w:p>
    <w:p w14:paraId="0076E2A0" w14:textId="3FA65DF5" w:rsidR="00F34F78" w:rsidRPr="00841621" w:rsidRDefault="00841621" w:rsidP="00841621">
      <w:pPr>
        <w:jc w:val="both"/>
        <w:rPr>
          <w:rFonts w:ascii="Verdana" w:hAnsi="Verdana"/>
          <w:color w:val="000000"/>
          <w:sz w:val="16"/>
          <w:szCs w:val="16"/>
          <w:lang w:val="pt-PT"/>
        </w:rPr>
      </w:pPr>
      <w:r>
        <w:rPr>
          <w:noProof/>
        </w:rPr>
        <w:drawing>
          <wp:anchor distT="0" distB="0" distL="114300" distR="114300" simplePos="0" relativeHeight="251663360" behindDoc="1" locked="0" layoutInCell="1" allowOverlap="1" wp14:anchorId="0EFDEE32" wp14:editId="4FC467A2">
            <wp:simplePos x="0" y="0"/>
            <wp:positionH relativeFrom="column">
              <wp:posOffset>-1270</wp:posOffset>
            </wp:positionH>
            <wp:positionV relativeFrom="paragraph">
              <wp:posOffset>-1905</wp:posOffset>
            </wp:positionV>
            <wp:extent cx="2520000" cy="1802595"/>
            <wp:effectExtent l="0" t="0" r="0" b="7620"/>
            <wp:wrapTight wrapText="bothSides">
              <wp:wrapPolygon edited="0">
                <wp:start x="0" y="0"/>
                <wp:lineTo x="0" y="21463"/>
                <wp:lineTo x="21393" y="21463"/>
                <wp:lineTo x="21393"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20000" cy="1802595"/>
                    </a:xfrm>
                    <a:prstGeom prst="rect">
                      <a:avLst/>
                    </a:prstGeom>
                  </pic:spPr>
                </pic:pic>
              </a:graphicData>
            </a:graphic>
          </wp:anchor>
        </w:drawing>
      </w:r>
      <w:r w:rsidRPr="00841621">
        <w:rPr>
          <w:rFonts w:ascii="Verdana" w:hAnsi="Verdana"/>
          <w:i/>
          <w:iCs/>
          <w:color w:val="000000"/>
          <w:sz w:val="16"/>
          <w:szCs w:val="16"/>
          <w:lang w:val="pt-PT"/>
        </w:rPr>
        <w:t xml:space="preserve"> </w:t>
      </w:r>
      <w:proofErr w:type="spellStart"/>
      <w:r w:rsidR="00F34F78" w:rsidRPr="00841621">
        <w:rPr>
          <w:rFonts w:ascii="Verdana" w:hAnsi="Verdana"/>
          <w:i/>
          <w:iCs/>
          <w:color w:val="000000"/>
          <w:sz w:val="16"/>
          <w:szCs w:val="16"/>
          <w:lang w:val="pt-PT"/>
        </w:rPr>
        <w:t>Nonchalance</w:t>
      </w:r>
      <w:proofErr w:type="spellEnd"/>
      <w:r w:rsidR="00F34F78" w:rsidRPr="00841621">
        <w:rPr>
          <w:rFonts w:ascii="Verdana" w:hAnsi="Verdana"/>
          <w:color w:val="000000"/>
          <w:sz w:val="16"/>
          <w:szCs w:val="16"/>
          <w:lang w:val="pt-PT"/>
        </w:rPr>
        <w:t xml:space="preserve"> ilustra temas sociais nascidos do impacto da pandemia de SARS-CoV-2. De grandes dimensões, aparenta-se caótica, aproximando o seu estado visual ao estado físico e mental do país.</w:t>
      </w:r>
    </w:p>
    <w:p w14:paraId="3D02D054" w14:textId="502992DE" w:rsidR="00F34F78" w:rsidRPr="00841621" w:rsidRDefault="00F34F78" w:rsidP="00841621">
      <w:pPr>
        <w:jc w:val="both"/>
        <w:rPr>
          <w:rFonts w:ascii="Verdana" w:hAnsi="Verdana"/>
          <w:color w:val="000000"/>
          <w:sz w:val="16"/>
          <w:szCs w:val="16"/>
          <w:lang w:val="pt-PT"/>
        </w:rPr>
      </w:pPr>
      <w:r w:rsidRPr="00841621">
        <w:rPr>
          <w:rFonts w:ascii="Verdana" w:hAnsi="Verdana"/>
          <w:color w:val="000000"/>
          <w:sz w:val="16"/>
          <w:szCs w:val="16"/>
          <w:lang w:val="pt-PT"/>
        </w:rPr>
        <w:t xml:space="preserve">Mostra uma mulher numa postura tranquila: livre para fazer o que queira, livre de preocupações; uma crítica à ignorância, à </w:t>
      </w:r>
      <w:proofErr w:type="spellStart"/>
      <w:r w:rsidRPr="00841621">
        <w:rPr>
          <w:rFonts w:ascii="Verdana" w:hAnsi="Verdana"/>
          <w:i/>
          <w:iCs/>
          <w:color w:val="000000"/>
          <w:sz w:val="16"/>
          <w:szCs w:val="16"/>
          <w:lang w:val="pt-PT"/>
        </w:rPr>
        <w:t>nonchalance</w:t>
      </w:r>
      <w:proofErr w:type="spellEnd"/>
      <w:r w:rsidRPr="00841621">
        <w:rPr>
          <w:rFonts w:ascii="Verdana" w:hAnsi="Verdana"/>
          <w:color w:val="000000"/>
          <w:sz w:val="16"/>
          <w:szCs w:val="16"/>
          <w:lang w:val="pt-PT"/>
        </w:rPr>
        <w:t xml:space="preserve"> (despreocupação) da sociedade no cumprimento das normas de segurança e no respeito pelos outros; uma quarentena «algarvia».</w:t>
      </w:r>
      <w:r w:rsidR="00841621">
        <w:rPr>
          <w:rFonts w:ascii="Verdana" w:hAnsi="Verdana"/>
          <w:color w:val="000000"/>
          <w:sz w:val="16"/>
          <w:szCs w:val="16"/>
          <w:lang w:val="pt-PT"/>
        </w:rPr>
        <w:t xml:space="preserve"> </w:t>
      </w:r>
      <w:r w:rsidRPr="00841621">
        <w:rPr>
          <w:rFonts w:ascii="Verdana" w:hAnsi="Verdana"/>
          <w:color w:val="000000"/>
          <w:sz w:val="16"/>
          <w:szCs w:val="16"/>
          <w:lang w:val="pt-PT"/>
        </w:rPr>
        <w:t>Perto, uma cadeira de esplanada vermelha e a janela, que se encontra aberta. Elementos inseridos com a finalidade de chamar a atenção para o sector da restauração. Todos presenciámos o pânico e a ansiedade dos proprietários de restaurantes e cafés, vazios, sem serviço. Portugal perdeu momentaneamente a sua cultura gastronómica, e as ruas perderam a sua vitalidade. Na janela, encontra-se uma lista dos serviços da cidade: sem menu, sem eventos, sem cultura. Destaca-se uma bicicleta estática, simbolizando a urgência do retorno à mobilidade e ao exercício de que fomos privados. Suporta um rolo de papel higiénico, remetendo para o valor em ouro a que foi ridiculamente alcandorado. </w:t>
      </w:r>
    </w:p>
    <w:p w14:paraId="666401B8" w14:textId="2185F941" w:rsidR="00F34F78" w:rsidRPr="00841621" w:rsidRDefault="00F34F78" w:rsidP="00841621">
      <w:pPr>
        <w:jc w:val="both"/>
        <w:rPr>
          <w:rFonts w:ascii="Verdana" w:hAnsi="Verdana"/>
          <w:color w:val="000000"/>
          <w:sz w:val="16"/>
          <w:szCs w:val="16"/>
          <w:lang w:val="pt-PT"/>
        </w:rPr>
      </w:pPr>
      <w:r w:rsidRPr="00841621">
        <w:rPr>
          <w:rFonts w:ascii="Verdana" w:hAnsi="Verdana"/>
          <w:color w:val="000000"/>
          <w:sz w:val="16"/>
          <w:szCs w:val="16"/>
          <w:lang w:val="pt-PT"/>
        </w:rPr>
        <w:t>Pequenos elementos surgem. Telhas, representando o «fique em casa»; um telefone fixo, traduzindo a mudança social da conversa de café para uma à distância; frases soltas: «estou desempregado!», devido aos muitos despedimentos; «casa é trabalho», fundindo o ambiente familiar ao profissional; e «2 metros», sobre as típicas marcas no solo dos espaços comerciais.</w:t>
      </w:r>
      <w:r w:rsidR="00841621">
        <w:rPr>
          <w:rFonts w:ascii="Verdana" w:hAnsi="Verdana"/>
          <w:color w:val="000000"/>
          <w:sz w:val="16"/>
          <w:szCs w:val="16"/>
          <w:lang w:val="pt-PT"/>
        </w:rPr>
        <w:t xml:space="preserve"> </w:t>
      </w:r>
      <w:r w:rsidRPr="00841621">
        <w:rPr>
          <w:rFonts w:ascii="Verdana" w:hAnsi="Verdana"/>
          <w:color w:val="000000"/>
          <w:sz w:val="16"/>
          <w:szCs w:val="16"/>
          <w:lang w:val="pt-PT"/>
        </w:rPr>
        <w:t>Um cotovelo escuro como nova forma de saudação e um monitor televisivo onde se representa a ausência de verdadeiras notícias.</w:t>
      </w:r>
    </w:p>
    <w:p w14:paraId="25A2D141" w14:textId="77777777" w:rsidR="00F34F78" w:rsidRPr="00B21FFC" w:rsidRDefault="00F34F78" w:rsidP="00841621">
      <w:pPr>
        <w:jc w:val="both"/>
        <w:rPr>
          <w:rFonts w:ascii="Verdana" w:hAnsi="Verdana"/>
          <w:color w:val="000000"/>
          <w:sz w:val="16"/>
          <w:szCs w:val="16"/>
          <w:lang w:val="pt-PT"/>
        </w:rPr>
      </w:pPr>
      <w:r w:rsidRPr="00B21FFC">
        <w:rPr>
          <w:rFonts w:ascii="Verdana" w:hAnsi="Verdana"/>
          <w:color w:val="000000"/>
          <w:sz w:val="16"/>
          <w:szCs w:val="16"/>
          <w:lang w:val="pt-PT"/>
        </w:rPr>
        <w:t>Uma visão pandémica.</w:t>
      </w:r>
    </w:p>
    <w:p w14:paraId="7242632E" w14:textId="77777777" w:rsidR="00F34F78" w:rsidRPr="00B21FFC" w:rsidRDefault="00F34F78" w:rsidP="00841621">
      <w:pPr>
        <w:ind w:firstLine="284"/>
        <w:jc w:val="both"/>
        <w:rPr>
          <w:rFonts w:ascii="Verdana" w:hAnsi="Verdana"/>
          <w:sz w:val="16"/>
          <w:szCs w:val="16"/>
          <w:lang w:val="pt-PT"/>
        </w:rPr>
      </w:pPr>
    </w:p>
    <w:p w14:paraId="267C0FCD" w14:textId="60D166A1" w:rsidR="00F34F78" w:rsidRDefault="00F34F78" w:rsidP="00F70520">
      <w:pPr>
        <w:autoSpaceDE w:val="0"/>
        <w:autoSpaceDN w:val="0"/>
        <w:adjustRightInd w:val="0"/>
        <w:spacing w:line="360" w:lineRule="auto"/>
        <w:jc w:val="both"/>
        <w:rPr>
          <w:rFonts w:ascii="Verdana" w:hAnsi="Verdana" w:cs="Arial"/>
          <w:b/>
          <w:bCs/>
          <w:color w:val="000000" w:themeColor="text1"/>
          <w:sz w:val="18"/>
          <w:szCs w:val="18"/>
          <w:lang w:val="pt-PT"/>
        </w:rPr>
      </w:pPr>
    </w:p>
    <w:p w14:paraId="5C5B288C" w14:textId="302F5894" w:rsidR="00841621" w:rsidRDefault="00841621" w:rsidP="00F70520">
      <w:pPr>
        <w:autoSpaceDE w:val="0"/>
        <w:autoSpaceDN w:val="0"/>
        <w:adjustRightInd w:val="0"/>
        <w:spacing w:line="360" w:lineRule="auto"/>
        <w:jc w:val="both"/>
        <w:rPr>
          <w:rFonts w:ascii="Verdana" w:hAnsi="Verdana" w:cs="Arial"/>
          <w:b/>
          <w:bCs/>
          <w:color w:val="000000" w:themeColor="text1"/>
          <w:sz w:val="18"/>
          <w:szCs w:val="18"/>
          <w:lang w:val="pt-PT"/>
        </w:rPr>
      </w:pPr>
    </w:p>
    <w:p w14:paraId="2365F7D0" w14:textId="19E0BC6F" w:rsidR="00841621" w:rsidRDefault="00841621" w:rsidP="00F70520">
      <w:pPr>
        <w:autoSpaceDE w:val="0"/>
        <w:autoSpaceDN w:val="0"/>
        <w:adjustRightInd w:val="0"/>
        <w:spacing w:line="360" w:lineRule="auto"/>
        <w:jc w:val="both"/>
        <w:rPr>
          <w:rFonts w:ascii="Verdana" w:hAnsi="Verdana" w:cs="Arial"/>
          <w:b/>
          <w:bCs/>
          <w:color w:val="000000" w:themeColor="text1"/>
          <w:sz w:val="18"/>
          <w:szCs w:val="18"/>
          <w:lang w:val="pt-PT"/>
        </w:rPr>
      </w:pPr>
    </w:p>
    <w:p w14:paraId="509CBC8A" w14:textId="77777777" w:rsidR="00841621" w:rsidRPr="00841621" w:rsidRDefault="00841621" w:rsidP="00841621">
      <w:pPr>
        <w:autoSpaceDE w:val="0"/>
        <w:autoSpaceDN w:val="0"/>
        <w:adjustRightInd w:val="0"/>
        <w:spacing w:line="360" w:lineRule="auto"/>
        <w:jc w:val="both"/>
        <w:rPr>
          <w:rFonts w:ascii="Verdana" w:hAnsi="Verdana" w:cs="Arial"/>
          <w:b/>
          <w:bCs/>
          <w:sz w:val="18"/>
          <w:szCs w:val="18"/>
          <w:lang w:val="pt-PT"/>
        </w:rPr>
      </w:pPr>
      <w:r w:rsidRPr="00841621">
        <w:rPr>
          <w:rFonts w:ascii="Verdana" w:hAnsi="Verdana" w:cs="Arial"/>
          <w:b/>
          <w:bCs/>
          <w:sz w:val="18"/>
          <w:szCs w:val="18"/>
          <w:lang w:val="pt-PT"/>
        </w:rPr>
        <w:t>Atelier Contencioso</w:t>
      </w:r>
    </w:p>
    <w:p w14:paraId="27F9DADE" w14:textId="77777777" w:rsidR="00841621" w:rsidRPr="00841621" w:rsidRDefault="00841621" w:rsidP="00841621">
      <w:pPr>
        <w:autoSpaceDE w:val="0"/>
        <w:autoSpaceDN w:val="0"/>
        <w:adjustRightInd w:val="0"/>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Sopro, 2020</w:t>
      </w:r>
    </w:p>
    <w:p w14:paraId="374E3D3B" w14:textId="77777777" w:rsidR="00841621" w:rsidRPr="00841621" w:rsidRDefault="00841621" w:rsidP="00841621">
      <w:pPr>
        <w:autoSpaceDE w:val="0"/>
        <w:autoSpaceDN w:val="0"/>
        <w:adjustRightInd w:val="0"/>
        <w:spacing w:line="360" w:lineRule="auto"/>
        <w:jc w:val="both"/>
        <w:rPr>
          <w:rFonts w:ascii="Verdana" w:hAnsi="Verdana" w:cs="Arial"/>
          <w:color w:val="000000" w:themeColor="text1"/>
          <w:sz w:val="18"/>
          <w:szCs w:val="18"/>
          <w:lang w:val="pt-PT"/>
        </w:rPr>
      </w:pPr>
      <w:r w:rsidRPr="00841621">
        <w:rPr>
          <w:rFonts w:ascii="Verdana" w:hAnsi="Verdana" w:cs="Arial"/>
          <w:noProof/>
          <w:sz w:val="18"/>
          <w:szCs w:val="18"/>
          <w:lang w:val="pt-PT"/>
        </w:rPr>
        <w:drawing>
          <wp:anchor distT="0" distB="0" distL="114300" distR="114300" simplePos="0" relativeHeight="251667456" behindDoc="1" locked="0" layoutInCell="1" allowOverlap="1" wp14:anchorId="7D00F1ED" wp14:editId="284E19EB">
            <wp:simplePos x="0" y="0"/>
            <wp:positionH relativeFrom="margin">
              <wp:posOffset>21590</wp:posOffset>
            </wp:positionH>
            <wp:positionV relativeFrom="paragraph">
              <wp:posOffset>229235</wp:posOffset>
            </wp:positionV>
            <wp:extent cx="3284220" cy="2163445"/>
            <wp:effectExtent l="0" t="0" r="0" b="8255"/>
            <wp:wrapTight wrapText="bothSides">
              <wp:wrapPolygon edited="0">
                <wp:start x="0" y="0"/>
                <wp:lineTo x="0" y="21492"/>
                <wp:lineTo x="21425" y="21492"/>
                <wp:lineTo x="21425"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39" r="17666"/>
                    <a:stretch/>
                  </pic:blipFill>
                  <pic:spPr bwMode="auto">
                    <a:xfrm>
                      <a:off x="0" y="0"/>
                      <a:ext cx="3284220" cy="216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621">
        <w:rPr>
          <w:rFonts w:ascii="Verdana" w:eastAsiaTheme="minorHAnsi" w:hAnsi="Verdana" w:cs="NewRailAlphabet-Medium"/>
          <w:color w:val="000000" w:themeColor="text1"/>
          <w:sz w:val="18"/>
          <w:szCs w:val="18"/>
          <w:lang w:val="pt-PT" w:eastAsia="en-US"/>
        </w:rPr>
        <w:t>Técnica mista sobre chapas de alumínio</w:t>
      </w:r>
    </w:p>
    <w:p w14:paraId="4F8FDE51" w14:textId="77777777" w:rsidR="00841621" w:rsidRPr="00101B7B" w:rsidRDefault="00841621" w:rsidP="00841621">
      <w:pPr>
        <w:autoSpaceDE w:val="0"/>
        <w:autoSpaceDN w:val="0"/>
        <w:adjustRightInd w:val="0"/>
        <w:jc w:val="both"/>
        <w:rPr>
          <w:rFonts w:ascii="Verdana" w:hAnsi="Verdana" w:cs="Arial"/>
          <w:sz w:val="16"/>
          <w:szCs w:val="16"/>
          <w:lang w:val="pt-PT"/>
        </w:rPr>
      </w:pPr>
      <w:r w:rsidRPr="00101B7B">
        <w:rPr>
          <w:rFonts w:ascii="Verdana" w:hAnsi="Verdana" w:cs="Arial"/>
          <w:sz w:val="16"/>
          <w:szCs w:val="16"/>
          <w:lang w:val="pt-PT"/>
        </w:rPr>
        <w:t xml:space="preserve">O ano de 2020, iniciado com grande expectativa, acabou contrariamente por ser um ano de pausa, de recolhimento e de reflexão derivado desta avassaladora pandemia. O que a COVID-19 nos trouxe foi uma necessidade de repensar a gestão humana na ocupação do território, na sua partilha e na nossa ligação com a natureza, e de usar este evento negativo para perspetivar melhorias no futuro. O vírus assemelha-se a uma erva daninha pela rapidez com que se propaga e chega a qualquer território: mesmo que a erva se corte e se arranque pela raiz, é difícil controlar. O dente-de-leão é uma erva invasora. Soprada pelo vento, ou propagada através de sementes pelo solo, coloniza e multiplica-se. É uma erva amarga, numa perfeita analogia com estes tempos amargos. </w:t>
      </w:r>
    </w:p>
    <w:p w14:paraId="5D50BA1E" w14:textId="77777777" w:rsidR="00841621" w:rsidRPr="00101B7B" w:rsidRDefault="00841621" w:rsidP="00841621">
      <w:pPr>
        <w:jc w:val="both"/>
        <w:rPr>
          <w:rFonts w:ascii="Verdana" w:hAnsi="Verdana" w:cs="Arial"/>
          <w:sz w:val="16"/>
          <w:szCs w:val="16"/>
          <w:lang w:val="pt-PT"/>
        </w:rPr>
      </w:pPr>
      <w:r w:rsidRPr="00101B7B">
        <w:rPr>
          <w:rFonts w:ascii="Verdana" w:hAnsi="Verdana" w:cs="Arial"/>
          <w:sz w:val="16"/>
          <w:szCs w:val="16"/>
          <w:lang w:val="pt-PT"/>
        </w:rPr>
        <w:t>A obra Sopro é formada por 29 chapas de alumínio de diferentes recortes, referenciando as diversas fases do desabrochar da flor do dente-de-leão, dispostas de acordo com o mapa mundial de propagação da COVID-19. Cada artista intervém em diferentes chapas, utilizando tinta de esmalte, grafite, betume, folha de ouro e vinil autocolante. A metamorfose final daquela erva está intimamente ligada à esperança. Todos nos lembramos de soprar um dente-de-leão para obter um desejo: aqui, um desejo comum de regresso à normalidade.</w:t>
      </w:r>
    </w:p>
    <w:p w14:paraId="5DA9A7F1" w14:textId="77777777" w:rsidR="00841621" w:rsidRPr="00841621" w:rsidRDefault="00841621" w:rsidP="00F70520">
      <w:pPr>
        <w:autoSpaceDE w:val="0"/>
        <w:autoSpaceDN w:val="0"/>
        <w:adjustRightInd w:val="0"/>
        <w:spacing w:line="360" w:lineRule="auto"/>
        <w:jc w:val="both"/>
        <w:rPr>
          <w:rFonts w:ascii="Verdana" w:hAnsi="Verdana" w:cs="Arial"/>
          <w:b/>
          <w:bCs/>
          <w:color w:val="000000" w:themeColor="text1"/>
          <w:sz w:val="18"/>
          <w:szCs w:val="18"/>
          <w:lang w:val="pt-PT"/>
        </w:rPr>
      </w:pPr>
    </w:p>
    <w:p w14:paraId="444768F3" w14:textId="1BFEEED6" w:rsidR="00F34F78" w:rsidRPr="00841621" w:rsidRDefault="00F34F78" w:rsidP="00464899">
      <w:pPr>
        <w:spacing w:after="200" w:line="276" w:lineRule="auto"/>
        <w:rPr>
          <w:rFonts w:ascii="Verdana" w:hAnsi="Verdana" w:cs="Arial"/>
          <w:b/>
          <w:bCs/>
          <w:color w:val="000000" w:themeColor="text1"/>
          <w:sz w:val="18"/>
          <w:szCs w:val="18"/>
          <w:lang w:val="pt-PT"/>
        </w:rPr>
      </w:pPr>
      <w:r w:rsidRPr="00841621">
        <w:rPr>
          <w:rFonts w:ascii="Verdana" w:hAnsi="Verdana" w:cs="Arial"/>
          <w:b/>
          <w:bCs/>
          <w:color w:val="000000" w:themeColor="text1"/>
          <w:sz w:val="18"/>
          <w:szCs w:val="18"/>
          <w:lang w:val="pt-PT"/>
        </w:rPr>
        <w:t>Duarte Perry</w:t>
      </w:r>
    </w:p>
    <w:p w14:paraId="0B4D1FB1" w14:textId="77777777" w:rsidR="00841621" w:rsidRPr="00841621" w:rsidRDefault="00841621" w:rsidP="00841621">
      <w:pPr>
        <w:autoSpaceDE w:val="0"/>
        <w:autoSpaceDN w:val="0"/>
        <w:adjustRightInd w:val="0"/>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Eu e o Outro, 2020</w:t>
      </w:r>
    </w:p>
    <w:p w14:paraId="0A1C10A0" w14:textId="2BB7F59A" w:rsidR="00841621" w:rsidRDefault="00841621" w:rsidP="00841621">
      <w:pPr>
        <w:autoSpaceDE w:val="0"/>
        <w:autoSpaceDN w:val="0"/>
        <w:adjustRightInd w:val="0"/>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Painéis metálicos soldados (aço inoxidável, aço galvanizado, ferro, tinta de esmalte, instalação elétrica, lâmpadas tubulares)</w:t>
      </w:r>
    </w:p>
    <w:p w14:paraId="7FDC8922" w14:textId="52C06D4F" w:rsidR="00841621" w:rsidRDefault="00841621" w:rsidP="00841621">
      <w:pPr>
        <w:autoSpaceDE w:val="0"/>
        <w:autoSpaceDN w:val="0"/>
        <w:adjustRightInd w:val="0"/>
        <w:rPr>
          <w:rFonts w:ascii="Verdana" w:hAnsi="Verdana" w:cs="Arial"/>
          <w:b/>
          <w:bCs/>
          <w:sz w:val="20"/>
          <w:szCs w:val="20"/>
          <w:lang w:val="pt-PT"/>
        </w:rPr>
      </w:pPr>
      <w:r>
        <w:rPr>
          <w:noProof/>
        </w:rPr>
        <w:drawing>
          <wp:anchor distT="0" distB="0" distL="114300" distR="114300" simplePos="0" relativeHeight="251665408" behindDoc="1" locked="0" layoutInCell="1" allowOverlap="1" wp14:anchorId="23F958F2" wp14:editId="50617E27">
            <wp:simplePos x="0" y="0"/>
            <wp:positionH relativeFrom="margin">
              <wp:align>left</wp:align>
            </wp:positionH>
            <wp:positionV relativeFrom="paragraph">
              <wp:posOffset>166370</wp:posOffset>
            </wp:positionV>
            <wp:extent cx="1980000" cy="2640723"/>
            <wp:effectExtent l="0" t="0" r="1270" b="7620"/>
            <wp:wrapTight wrapText="bothSides">
              <wp:wrapPolygon edited="0">
                <wp:start x="0" y="0"/>
                <wp:lineTo x="0" y="21506"/>
                <wp:lineTo x="21406" y="21506"/>
                <wp:lineTo x="21406"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0000" cy="2640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97302" w14:textId="5D850291" w:rsidR="00F34F78" w:rsidRPr="00841621" w:rsidRDefault="00841621" w:rsidP="00841621">
      <w:pPr>
        <w:spacing w:line="276" w:lineRule="auto"/>
        <w:jc w:val="both"/>
        <w:rPr>
          <w:rFonts w:ascii="Verdana" w:hAnsi="Verdana"/>
          <w:sz w:val="16"/>
          <w:szCs w:val="16"/>
          <w:lang w:val="pt-PT"/>
        </w:rPr>
      </w:pPr>
      <w:r w:rsidRPr="00841621">
        <w:rPr>
          <w:rFonts w:ascii="Verdana" w:hAnsi="Verdana"/>
          <w:sz w:val="16"/>
          <w:szCs w:val="16"/>
          <w:lang w:val="pt-PT"/>
        </w:rPr>
        <w:t xml:space="preserve"> </w:t>
      </w:r>
      <w:r w:rsidR="00F34F78" w:rsidRPr="00841621">
        <w:rPr>
          <w:rFonts w:ascii="Verdana" w:hAnsi="Verdana"/>
          <w:sz w:val="16"/>
          <w:szCs w:val="16"/>
          <w:lang w:val="pt-PT"/>
        </w:rPr>
        <w:t>A presente instalação escultórica apresenta-se como uma interpretação do comportamento social em pandemia, na nossa era digital, fortemente dependente de redes de energia. A sociedade é representada por dois painéis unidos eletricamente e ligados a uma fonte energética. A luz sugere o predomínio da civilização urbana, o ritmo ininterrupto da cidade, do ambiente doméstico às ruas, ao movimento, à produção e ao consumo. É maior no ambiente urbano a propagação da COVID-19, e proliferam painéis de publicidade preventiva.</w:t>
      </w:r>
      <w:r>
        <w:rPr>
          <w:rFonts w:ascii="Verdana" w:hAnsi="Verdana"/>
          <w:sz w:val="16"/>
          <w:szCs w:val="16"/>
          <w:lang w:val="pt-PT"/>
        </w:rPr>
        <w:t xml:space="preserve"> </w:t>
      </w:r>
      <w:r w:rsidR="00F34F78" w:rsidRPr="00841621">
        <w:rPr>
          <w:rFonts w:ascii="Verdana" w:hAnsi="Verdana"/>
          <w:sz w:val="16"/>
          <w:szCs w:val="16"/>
          <w:lang w:val="pt-PT"/>
        </w:rPr>
        <w:t xml:space="preserve">Desconstruindo o conteúdo literal desses painéis, procura-se aqui dialogar com o espectador de uma maneira visual diferente, desafiando-o a refletir sobre as grandes questões sugeridas: por que razão têm os dois painéis diferentes níveis de iluminação? </w:t>
      </w:r>
    </w:p>
    <w:p w14:paraId="494DCD32" w14:textId="77777777" w:rsidR="00F34F78" w:rsidRPr="00841621" w:rsidRDefault="00F34F78" w:rsidP="00841621">
      <w:pPr>
        <w:spacing w:line="276" w:lineRule="auto"/>
        <w:jc w:val="both"/>
        <w:rPr>
          <w:rFonts w:ascii="Verdana" w:hAnsi="Verdana"/>
          <w:sz w:val="16"/>
          <w:szCs w:val="16"/>
          <w:lang w:val="pt-PT"/>
        </w:rPr>
      </w:pPr>
      <w:r w:rsidRPr="00841621">
        <w:rPr>
          <w:rFonts w:ascii="Verdana" w:hAnsi="Verdana"/>
          <w:sz w:val="16"/>
          <w:szCs w:val="16"/>
          <w:lang w:val="pt-PT"/>
        </w:rPr>
        <w:t xml:space="preserve">Estamos socialmente juntos ou separados, perante a COVID-19? Se virmos a sociedade como um enorme conjunto de fios elétricos, por que razão se separam estes a dada altura, alimentando-se de fontes de energia que (não) são a mesma? </w:t>
      </w:r>
    </w:p>
    <w:p w14:paraId="69C46FF4" w14:textId="53839534" w:rsidR="00F34F78" w:rsidRPr="00841621" w:rsidRDefault="00F34F78" w:rsidP="00841621">
      <w:pPr>
        <w:spacing w:line="276" w:lineRule="auto"/>
        <w:jc w:val="both"/>
        <w:rPr>
          <w:rFonts w:ascii="Verdana" w:hAnsi="Verdana"/>
          <w:sz w:val="16"/>
          <w:szCs w:val="16"/>
          <w:lang w:val="pt-PT"/>
        </w:rPr>
      </w:pPr>
      <w:r w:rsidRPr="00841621">
        <w:rPr>
          <w:rFonts w:ascii="Verdana" w:hAnsi="Verdana"/>
          <w:sz w:val="16"/>
          <w:szCs w:val="16"/>
          <w:lang w:val="pt-PT"/>
        </w:rPr>
        <w:t>Em que medida é o painel 1 responsável pelo painel 2, e vice-versa? Sugará o painel 1 a energia do painel 2? É de um (</w:t>
      </w:r>
      <w:proofErr w:type="spellStart"/>
      <w:r w:rsidRPr="00841621">
        <w:rPr>
          <w:rFonts w:ascii="Verdana" w:hAnsi="Verdana"/>
          <w:sz w:val="16"/>
          <w:szCs w:val="16"/>
          <w:lang w:val="pt-PT"/>
        </w:rPr>
        <w:t>des</w:t>
      </w:r>
      <w:proofErr w:type="spellEnd"/>
      <w:r w:rsidRPr="00841621">
        <w:rPr>
          <w:rFonts w:ascii="Verdana" w:hAnsi="Verdana"/>
          <w:sz w:val="16"/>
          <w:szCs w:val="16"/>
          <w:lang w:val="pt-PT"/>
        </w:rPr>
        <w:t xml:space="preserve">)equilíbrio de forças que se trata? Pode a iluminação dos dois painéis ser reversível? Poderemos ter — e manter — ambos igualmente iluminados? Em que medida dependemos da responsabilidade e solidariedade individual e social? Que responsabilidade têm os governos dos vários países e continentes? </w:t>
      </w:r>
    </w:p>
    <w:p w14:paraId="3007CFD7" w14:textId="77777777" w:rsidR="00F34F78" w:rsidRPr="00841621" w:rsidRDefault="00F34F78" w:rsidP="00841621">
      <w:pPr>
        <w:spacing w:line="276" w:lineRule="auto"/>
        <w:jc w:val="both"/>
        <w:rPr>
          <w:rFonts w:ascii="Verdana" w:hAnsi="Verdana"/>
          <w:sz w:val="16"/>
          <w:szCs w:val="16"/>
          <w:lang w:val="pt-PT"/>
        </w:rPr>
      </w:pPr>
      <w:r w:rsidRPr="00841621">
        <w:rPr>
          <w:rFonts w:ascii="Verdana" w:hAnsi="Verdana"/>
          <w:sz w:val="16"/>
          <w:szCs w:val="16"/>
          <w:lang w:val="pt-PT"/>
        </w:rPr>
        <w:t xml:space="preserve">Fica em nós, perante os dois painéis, uma ideia de esperança? Ajudará o trauma da COVID-19 a mudar a mentalidade, ou será apenas mais uma peste, como outras, na história da humanidade? </w:t>
      </w:r>
    </w:p>
    <w:p w14:paraId="36581E8C" w14:textId="77777777" w:rsidR="00F34F78" w:rsidRDefault="00F34F78" w:rsidP="00F70520">
      <w:pPr>
        <w:autoSpaceDE w:val="0"/>
        <w:autoSpaceDN w:val="0"/>
        <w:adjustRightInd w:val="0"/>
        <w:spacing w:line="360" w:lineRule="auto"/>
        <w:jc w:val="both"/>
        <w:rPr>
          <w:rFonts w:ascii="Verdana" w:hAnsi="Verdana" w:cs="Arial"/>
          <w:b/>
          <w:bCs/>
          <w:sz w:val="20"/>
          <w:szCs w:val="20"/>
          <w:lang w:val="pt-PT"/>
        </w:rPr>
      </w:pPr>
    </w:p>
    <w:p w14:paraId="019D9B40" w14:textId="4A4B76D9" w:rsidR="00F34F78" w:rsidRPr="00FA3574" w:rsidRDefault="00F34F78" w:rsidP="00F70520">
      <w:pPr>
        <w:autoSpaceDE w:val="0"/>
        <w:autoSpaceDN w:val="0"/>
        <w:adjustRightInd w:val="0"/>
        <w:spacing w:line="360" w:lineRule="auto"/>
        <w:jc w:val="both"/>
        <w:rPr>
          <w:rFonts w:ascii="Verdana" w:hAnsi="Verdana" w:cs="Arial"/>
          <w:b/>
          <w:bCs/>
          <w:color w:val="000000" w:themeColor="text1"/>
          <w:sz w:val="18"/>
          <w:szCs w:val="18"/>
          <w:lang w:val="pt-PT"/>
        </w:rPr>
      </w:pPr>
      <w:r w:rsidRPr="00FA3574">
        <w:rPr>
          <w:rFonts w:ascii="Verdana" w:hAnsi="Verdana" w:cs="Arial"/>
          <w:b/>
          <w:bCs/>
          <w:color w:val="000000" w:themeColor="text1"/>
          <w:sz w:val="18"/>
          <w:szCs w:val="18"/>
          <w:lang w:val="pt-PT"/>
        </w:rPr>
        <w:lastRenderedPageBreak/>
        <w:t>Henrique Neves</w:t>
      </w:r>
    </w:p>
    <w:p w14:paraId="73F3A47E" w14:textId="77777777" w:rsidR="00FA3574" w:rsidRPr="00FA3574" w:rsidRDefault="00FA3574" w:rsidP="00FA3574">
      <w:pPr>
        <w:autoSpaceDE w:val="0"/>
        <w:autoSpaceDN w:val="0"/>
        <w:adjustRightInd w:val="0"/>
        <w:rPr>
          <w:rFonts w:ascii="Verdana" w:eastAsiaTheme="minorHAnsi" w:hAnsi="Verdana" w:cs="NewRailAlphabet-Medium"/>
          <w:color w:val="000000" w:themeColor="text1"/>
          <w:sz w:val="18"/>
          <w:szCs w:val="18"/>
          <w:lang w:val="pt-PT" w:eastAsia="en-US"/>
        </w:rPr>
      </w:pPr>
      <w:r w:rsidRPr="00FA3574">
        <w:rPr>
          <w:rFonts w:ascii="Verdana" w:eastAsiaTheme="minorHAnsi" w:hAnsi="Verdana" w:cs="NewRailAlphabet-Medium"/>
          <w:color w:val="000000" w:themeColor="text1"/>
          <w:sz w:val="18"/>
          <w:szCs w:val="18"/>
          <w:lang w:val="pt-PT" w:eastAsia="en-US"/>
        </w:rPr>
        <w:t>Gémeo Só, 2020</w:t>
      </w:r>
    </w:p>
    <w:p w14:paraId="78338210" w14:textId="74570AEF" w:rsidR="00FA3574" w:rsidRPr="00FA3574" w:rsidRDefault="00FA3574" w:rsidP="00FA3574">
      <w:pPr>
        <w:autoSpaceDE w:val="0"/>
        <w:autoSpaceDN w:val="0"/>
        <w:adjustRightInd w:val="0"/>
        <w:rPr>
          <w:rFonts w:ascii="Verdana" w:eastAsiaTheme="minorHAnsi" w:hAnsi="Verdana" w:cs="NewRailAlphabet-Medium"/>
          <w:color w:val="000000" w:themeColor="text1"/>
          <w:sz w:val="18"/>
          <w:szCs w:val="18"/>
          <w:lang w:val="pt-PT" w:eastAsia="en-US"/>
        </w:rPr>
      </w:pPr>
      <w:r w:rsidRPr="00FA3574">
        <w:rPr>
          <w:rFonts w:ascii="Verdana" w:eastAsiaTheme="minorHAnsi" w:hAnsi="Verdana" w:cs="NewRailAlphabet-Medium"/>
          <w:color w:val="000000" w:themeColor="text1"/>
          <w:sz w:val="18"/>
          <w:szCs w:val="18"/>
          <w:lang w:val="pt-PT" w:eastAsia="en-US"/>
        </w:rPr>
        <w:t>Tinta acrílica, giz sobre têxtil, cola, carvão mineral, carvão vegetal, pigmentos em pó.</w:t>
      </w:r>
    </w:p>
    <w:p w14:paraId="4C43E089" w14:textId="73CDE65D" w:rsidR="00FA3574" w:rsidRDefault="00FA3574" w:rsidP="00FA3574">
      <w:pPr>
        <w:autoSpaceDE w:val="0"/>
        <w:autoSpaceDN w:val="0"/>
        <w:adjustRightInd w:val="0"/>
        <w:spacing w:line="360" w:lineRule="auto"/>
        <w:jc w:val="both"/>
        <w:rPr>
          <w:rFonts w:ascii="NewRailAlphabet-Medium" w:eastAsiaTheme="minorHAnsi" w:hAnsi="NewRailAlphabet-Medium" w:cs="NewRailAlphabet-Medium"/>
          <w:color w:val="635276"/>
          <w:sz w:val="12"/>
          <w:szCs w:val="12"/>
          <w:lang w:val="pt-PT" w:eastAsia="en-US"/>
        </w:rPr>
      </w:pPr>
    </w:p>
    <w:p w14:paraId="55620C1C" w14:textId="3D0B74D9" w:rsidR="00F34F78" w:rsidRPr="00FA3574" w:rsidRDefault="008D0CD8" w:rsidP="00FA3574">
      <w:pPr>
        <w:spacing w:line="276" w:lineRule="auto"/>
        <w:jc w:val="both"/>
        <w:rPr>
          <w:rFonts w:ascii="Verdana" w:hAnsi="Verdana"/>
          <w:sz w:val="16"/>
          <w:szCs w:val="16"/>
          <w:lang w:val="pt-PT"/>
        </w:rPr>
      </w:pPr>
      <w:r w:rsidRPr="00102738">
        <w:rPr>
          <w:rFonts w:ascii="Verdana" w:hAnsi="Verdana"/>
          <w:noProof/>
          <w:sz w:val="16"/>
          <w:szCs w:val="16"/>
          <w:lang w:val="pt-PT"/>
        </w:rPr>
        <w:drawing>
          <wp:anchor distT="0" distB="0" distL="114300" distR="114300" simplePos="0" relativeHeight="251668480" behindDoc="1" locked="0" layoutInCell="1" allowOverlap="1" wp14:anchorId="5E781260" wp14:editId="44A32FDC">
            <wp:simplePos x="0" y="0"/>
            <wp:positionH relativeFrom="margin">
              <wp:align>left</wp:align>
            </wp:positionH>
            <wp:positionV relativeFrom="paragraph">
              <wp:posOffset>45720</wp:posOffset>
            </wp:positionV>
            <wp:extent cx="1980000" cy="3026771"/>
            <wp:effectExtent l="0" t="0" r="1270" b="254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0000" cy="3026771"/>
                    </a:xfrm>
                    <a:prstGeom prst="rect">
                      <a:avLst/>
                    </a:prstGeom>
                    <a:noFill/>
                    <a:ln>
                      <a:noFill/>
                    </a:ln>
                  </pic:spPr>
                </pic:pic>
              </a:graphicData>
            </a:graphic>
            <wp14:sizeRelH relativeFrom="page">
              <wp14:pctWidth>0</wp14:pctWidth>
            </wp14:sizeRelH>
            <wp14:sizeRelV relativeFrom="page">
              <wp14:pctHeight>0</wp14:pctHeight>
            </wp14:sizeRelV>
          </wp:anchor>
        </w:drawing>
      </w:r>
      <w:r w:rsidR="00F34F78" w:rsidRPr="00FA3574">
        <w:rPr>
          <w:rFonts w:ascii="Verdana" w:hAnsi="Verdana"/>
          <w:sz w:val="16"/>
          <w:szCs w:val="16"/>
          <w:lang w:val="pt-PT"/>
        </w:rPr>
        <w:t>No meu trabalho recente, pinto e repinto superfícies, sobrecarregando-as de pigmentos, sedimentos e formas, cada nova materialização retendo rastos e memórias da anterior. Reutilizo telas e têxteis usados, alguns deixados pela minha mãe e pela minha avó. Acasos, como dobrar uma pintura molhada, ou a interferência de elementos naturais, como o sol, são explorados e manifestam-se nas peças. A criação de marcas e a construção de sistemas constituem o cerne da minha prática. Tal tem dado origem a sistemas abstratos ou «paisagens» que abraçam dúvidas, falhas e vulnerabilidades presentes no modo como pinto e nos materiais que uso. As peças materializam-se em superfícies coloridas e artefactos tridimensionais.</w:t>
      </w:r>
      <w:r w:rsidR="00FA3574">
        <w:rPr>
          <w:rFonts w:ascii="Verdana" w:hAnsi="Verdana"/>
          <w:sz w:val="16"/>
          <w:szCs w:val="16"/>
          <w:lang w:val="pt-PT"/>
        </w:rPr>
        <w:t xml:space="preserve"> </w:t>
      </w:r>
      <w:r w:rsidR="00F34F78" w:rsidRPr="00FA3574">
        <w:rPr>
          <w:rFonts w:ascii="Verdana" w:hAnsi="Verdana"/>
          <w:sz w:val="16"/>
          <w:szCs w:val="16"/>
          <w:lang w:val="pt-PT"/>
        </w:rPr>
        <w:t>Nas telas, nos lençóis e nos panos descartados ecoam memórias e fantasmas pessoais: o trabalho de mulheres da minha família, peças anteriores, artistas que admiro. Muitas das minhas peças são igualmente assombradas por narrativas coletivas, especialmente as ocultas, ou as que não são consideradas dignas de consideração. Esses ecos materializam-se numa marca, numa cor, num rabisco.</w:t>
      </w:r>
    </w:p>
    <w:p w14:paraId="61DDD391" w14:textId="70C45B39" w:rsidR="00F34F78" w:rsidRPr="00FA3574" w:rsidRDefault="008D0CD8" w:rsidP="00FA3574">
      <w:pPr>
        <w:spacing w:line="276" w:lineRule="auto"/>
        <w:jc w:val="both"/>
        <w:rPr>
          <w:rFonts w:ascii="Verdana" w:hAnsi="Verdana"/>
          <w:sz w:val="16"/>
          <w:szCs w:val="16"/>
          <w:lang w:val="pt-PT"/>
        </w:rPr>
      </w:pPr>
      <w:r w:rsidRPr="008D0CD8">
        <w:rPr>
          <w:rFonts w:ascii="Verdana" w:eastAsiaTheme="minorHAnsi" w:hAnsi="Verdana" w:cs="NewRailAlphabet-Medium"/>
          <w:noProof/>
          <w:color w:val="000000" w:themeColor="text1"/>
          <w:sz w:val="16"/>
          <w:szCs w:val="16"/>
          <w:lang w:val="pt-PT" w:eastAsia="en-US"/>
        </w:rPr>
        <mc:AlternateContent>
          <mc:Choice Requires="wps">
            <w:drawing>
              <wp:anchor distT="45720" distB="45720" distL="114300" distR="114300" simplePos="0" relativeHeight="251672576" behindDoc="0" locked="0" layoutInCell="1" allowOverlap="1" wp14:anchorId="597E3D59" wp14:editId="638546F6">
                <wp:simplePos x="0" y="0"/>
                <wp:positionH relativeFrom="margin">
                  <wp:align>left</wp:align>
                </wp:positionH>
                <wp:positionV relativeFrom="paragraph">
                  <wp:posOffset>793750</wp:posOffset>
                </wp:positionV>
                <wp:extent cx="1470660" cy="396240"/>
                <wp:effectExtent l="0" t="0" r="0" b="381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96240"/>
                        </a:xfrm>
                        <a:prstGeom prst="rect">
                          <a:avLst/>
                        </a:prstGeom>
                        <a:solidFill>
                          <a:srgbClr val="FFFFFF"/>
                        </a:solidFill>
                        <a:ln w="9525">
                          <a:noFill/>
                          <a:miter lim="800000"/>
                          <a:headEnd/>
                          <a:tailEnd/>
                        </a:ln>
                      </wps:spPr>
                      <wps:txbx>
                        <w:txbxContent>
                          <w:p w14:paraId="07A0CC03" w14:textId="0B0C2BDB" w:rsidR="008D0CD8" w:rsidRPr="008D0CD8" w:rsidRDefault="008D0CD8" w:rsidP="008D0CD8">
                            <w:pPr>
                              <w:autoSpaceDE w:val="0"/>
                              <w:autoSpaceDN w:val="0"/>
                              <w:adjustRightInd w:val="0"/>
                              <w:spacing w:line="360" w:lineRule="auto"/>
                              <w:rPr>
                                <w:rFonts w:ascii="Verdana" w:hAnsi="Verdana" w:cs="Arial"/>
                                <w:b/>
                                <w:bCs/>
                                <w:color w:val="000000" w:themeColor="text1"/>
                                <w:lang w:val="pt-PT"/>
                              </w:rPr>
                            </w:pPr>
                            <w:r w:rsidRPr="008D0CD8">
                              <w:rPr>
                                <w:rFonts w:ascii="Verdana" w:eastAsiaTheme="minorHAnsi" w:hAnsi="Verdana" w:cs="NewRailAlphabet-Medium"/>
                                <w:color w:val="000000" w:themeColor="text1"/>
                                <w:sz w:val="16"/>
                                <w:szCs w:val="16"/>
                                <w:lang w:val="pt-PT" w:eastAsia="en-US"/>
                              </w:rPr>
                              <w:t>Fotografia: Gui Morelli</w:t>
                            </w:r>
                          </w:p>
                          <w:p w14:paraId="5AFBAD1A" w14:textId="0C1E8CCC" w:rsidR="008D0CD8" w:rsidRPr="008D0CD8" w:rsidRDefault="008D0CD8">
                            <w:pPr>
                              <w:rPr>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E3D59" id="_x0000_t202" coordsize="21600,21600" o:spt="202" path="m,l,21600r21600,l21600,xe">
                <v:stroke joinstyle="miter"/>
                <v:path gradientshapeok="t" o:connecttype="rect"/>
              </v:shapetype>
              <v:shape id="Caixa de Texto 2" o:spid="_x0000_s1026" type="#_x0000_t202" style="position:absolute;left:0;text-align:left;margin-left:0;margin-top:62.5pt;width:115.8pt;height:31.2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" stroked="f">
                <v:textbox>
                  <w:txbxContent>
                    <w:p w14:paraId="07A0CC03" w14:textId="0B0C2BDB" w:rsidR="008D0CD8" w:rsidRPr="008D0CD8" w:rsidRDefault="008D0CD8" w:rsidP="008D0CD8">
                      <w:pPr>
                        <w:autoSpaceDE w:val="0"/>
                        <w:autoSpaceDN w:val="0"/>
                        <w:adjustRightInd w:val="0"/>
                        <w:spacing w:line="360" w:lineRule="auto"/>
                        <w:rPr>
                          <w:rFonts w:ascii="Verdana" w:hAnsi="Verdana" w:cs="Arial"/>
                          <w:b/>
                          <w:bCs/>
                          <w:color w:val="000000" w:themeColor="text1"/>
                          <w:lang w:val="pt-PT"/>
                        </w:rPr>
                      </w:pPr>
                      <w:r w:rsidRPr="008D0CD8">
                        <w:rPr>
                          <w:rFonts w:ascii="Verdana" w:eastAsiaTheme="minorHAnsi" w:hAnsi="Verdana" w:cs="NewRailAlphabet-Medium"/>
                          <w:color w:val="000000" w:themeColor="text1"/>
                          <w:sz w:val="16"/>
                          <w:szCs w:val="16"/>
                          <w:lang w:val="pt-PT" w:eastAsia="en-US"/>
                        </w:rPr>
                        <w:t>Fotografia: Gui Morelli</w:t>
                      </w:r>
                    </w:p>
                    <w:p w14:paraId="5AFBAD1A" w14:textId="0C1E8CCC" w:rsidR="008D0CD8" w:rsidRPr="008D0CD8" w:rsidRDefault="008D0CD8">
                      <w:pPr>
                        <w:rPr>
                          <w:lang w:val="pt-PT"/>
                        </w:rPr>
                      </w:pPr>
                    </w:p>
                  </w:txbxContent>
                </v:textbox>
                <w10:wrap type="square" anchorx="margin"/>
              </v:shape>
            </w:pict>
          </mc:Fallback>
        </mc:AlternateContent>
      </w:r>
      <w:r w:rsidR="00F34F78" w:rsidRPr="00FA3574">
        <w:rPr>
          <w:rFonts w:ascii="Verdana" w:hAnsi="Verdana"/>
          <w:sz w:val="16"/>
          <w:szCs w:val="16"/>
          <w:lang w:val="pt-PT"/>
        </w:rPr>
        <w:t xml:space="preserve">Gémeo Só foi moldada pela incerteza e pelo medo gerados durante a pandemia. Contudo, nela procurei resiliência para o momento, através da repetição de gestos e de uma entrega física ao trabalho. Nos seus objetivos, técnicas, materiais e formas, Gémeo Só explora a qualidade diretamente gestual e performativa da aplicação de tinta sobre uma superfície e a apresentação de pintura como um corpo físico. Acentua as camadas pessoais e sociais presentes no uso dos têxteis e nos seus ecos, tornando-se um corpo que materializa as questões que o assombram. </w:t>
      </w:r>
    </w:p>
    <w:p w14:paraId="2315AABB" w14:textId="1B60EF2D" w:rsidR="008D0CD8" w:rsidRDefault="008D0CD8" w:rsidP="008D0CD8">
      <w:pPr>
        <w:autoSpaceDE w:val="0"/>
        <w:autoSpaceDN w:val="0"/>
        <w:adjustRightInd w:val="0"/>
        <w:spacing w:line="360" w:lineRule="auto"/>
        <w:jc w:val="both"/>
        <w:rPr>
          <w:rFonts w:ascii="Verdana" w:eastAsiaTheme="minorHAnsi" w:hAnsi="Verdana" w:cs="NewRailAlphabet-Medium"/>
          <w:color w:val="000000" w:themeColor="text1"/>
          <w:sz w:val="16"/>
          <w:szCs w:val="16"/>
          <w:lang w:val="pt-PT" w:eastAsia="en-US"/>
        </w:rPr>
      </w:pPr>
    </w:p>
    <w:p w14:paraId="087C2E73" w14:textId="77777777" w:rsidR="00F34F78" w:rsidRPr="00FA3574" w:rsidRDefault="00F34F78" w:rsidP="00FA3574">
      <w:pPr>
        <w:spacing w:line="276" w:lineRule="auto"/>
        <w:jc w:val="both"/>
        <w:rPr>
          <w:rFonts w:ascii="Verdana" w:hAnsi="Verdana"/>
          <w:sz w:val="16"/>
          <w:szCs w:val="16"/>
          <w:lang w:val="pt-PT"/>
        </w:rPr>
      </w:pPr>
    </w:p>
    <w:p w14:paraId="3168F92F" w14:textId="6E176E1C" w:rsidR="00F34F78" w:rsidRPr="00841621" w:rsidRDefault="00F34F78" w:rsidP="00F70520">
      <w:pPr>
        <w:autoSpaceDE w:val="0"/>
        <w:autoSpaceDN w:val="0"/>
        <w:adjustRightInd w:val="0"/>
        <w:spacing w:line="360" w:lineRule="auto"/>
        <w:jc w:val="both"/>
        <w:rPr>
          <w:rFonts w:ascii="Verdana" w:hAnsi="Verdana" w:cs="Arial"/>
          <w:b/>
          <w:bCs/>
          <w:color w:val="000000" w:themeColor="text1"/>
          <w:sz w:val="18"/>
          <w:szCs w:val="18"/>
          <w:lang w:val="pt-PT"/>
        </w:rPr>
      </w:pPr>
      <w:r w:rsidRPr="00841621">
        <w:rPr>
          <w:rFonts w:ascii="Verdana" w:hAnsi="Verdana" w:cs="Arial"/>
          <w:b/>
          <w:bCs/>
          <w:color w:val="000000" w:themeColor="text1"/>
          <w:sz w:val="18"/>
          <w:szCs w:val="18"/>
          <w:lang w:val="pt-PT"/>
        </w:rPr>
        <w:t>Manuel Rodrigues Almeida</w:t>
      </w:r>
    </w:p>
    <w:p w14:paraId="23A47B21" w14:textId="77777777" w:rsidR="00841621" w:rsidRPr="00841621" w:rsidRDefault="00841621" w:rsidP="00841621">
      <w:pPr>
        <w:autoSpaceDE w:val="0"/>
        <w:autoSpaceDN w:val="0"/>
        <w:adjustRightInd w:val="0"/>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Sem título, 2020</w:t>
      </w:r>
    </w:p>
    <w:p w14:paraId="62FB927E" w14:textId="2C7B86DE" w:rsidR="00841621" w:rsidRPr="00841621" w:rsidRDefault="00841621" w:rsidP="00841621">
      <w:pPr>
        <w:autoSpaceDE w:val="0"/>
        <w:autoSpaceDN w:val="0"/>
        <w:adjustRightInd w:val="0"/>
        <w:spacing w:line="360" w:lineRule="auto"/>
        <w:jc w:val="both"/>
        <w:rPr>
          <w:rFonts w:ascii="Verdana" w:eastAsiaTheme="minorHAnsi" w:hAnsi="Verdana" w:cs="NewRailAlphabet-Medium"/>
          <w:color w:val="000000" w:themeColor="text1"/>
          <w:sz w:val="18"/>
          <w:szCs w:val="18"/>
          <w:lang w:val="pt-PT" w:eastAsia="en-US"/>
        </w:rPr>
      </w:pPr>
      <w:r w:rsidRPr="00841621">
        <w:rPr>
          <w:rFonts w:ascii="Verdana" w:eastAsiaTheme="minorHAnsi" w:hAnsi="Verdana" w:cs="NewRailAlphabet-Medium"/>
          <w:color w:val="000000" w:themeColor="text1"/>
          <w:sz w:val="18"/>
          <w:szCs w:val="18"/>
          <w:lang w:val="pt-PT" w:eastAsia="en-US"/>
        </w:rPr>
        <w:t>Óleo sobre tela</w:t>
      </w:r>
    </w:p>
    <w:p w14:paraId="19F1B51D" w14:textId="77777777" w:rsidR="00841621" w:rsidRDefault="00841621" w:rsidP="00841621">
      <w:pPr>
        <w:autoSpaceDE w:val="0"/>
        <w:autoSpaceDN w:val="0"/>
        <w:adjustRightInd w:val="0"/>
        <w:spacing w:line="360" w:lineRule="auto"/>
        <w:jc w:val="both"/>
        <w:rPr>
          <w:rFonts w:ascii="Verdana" w:hAnsi="Verdana" w:cs="Arial"/>
          <w:b/>
          <w:bCs/>
          <w:sz w:val="20"/>
          <w:szCs w:val="20"/>
          <w:lang w:val="pt-PT"/>
        </w:rPr>
      </w:pPr>
    </w:p>
    <w:p w14:paraId="6209111E" w14:textId="6DCC22AA" w:rsidR="00F34F78" w:rsidRPr="008D0CD8" w:rsidRDefault="008D0CD8" w:rsidP="008D0CD8">
      <w:pPr>
        <w:spacing w:line="276" w:lineRule="auto"/>
        <w:jc w:val="both"/>
        <w:rPr>
          <w:rFonts w:ascii="Verdana" w:hAnsi="Verdana"/>
          <w:sz w:val="16"/>
          <w:szCs w:val="16"/>
          <w:lang w:val="pt-PT"/>
        </w:rPr>
      </w:pPr>
      <w:r>
        <w:rPr>
          <w:noProof/>
        </w:rPr>
        <w:drawing>
          <wp:anchor distT="0" distB="0" distL="114300" distR="114300" simplePos="0" relativeHeight="251670528" behindDoc="0" locked="0" layoutInCell="1" allowOverlap="1" wp14:anchorId="4B5AB2FE" wp14:editId="02D4A43D">
            <wp:simplePos x="0" y="0"/>
            <wp:positionH relativeFrom="margin">
              <wp:align>left</wp:align>
            </wp:positionH>
            <wp:positionV relativeFrom="paragraph">
              <wp:posOffset>6350</wp:posOffset>
            </wp:positionV>
            <wp:extent cx="1980000" cy="2653244"/>
            <wp:effectExtent l="0" t="0" r="127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000" cy="2653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F78" w:rsidRPr="008D0CD8">
        <w:rPr>
          <w:rFonts w:ascii="Verdana" w:hAnsi="Verdana"/>
          <w:sz w:val="16"/>
          <w:szCs w:val="16"/>
          <w:lang w:val="pt-PT"/>
        </w:rPr>
        <w:t>O presente trabalho foi inicialmente pensado durante o ano passado, quando ainda estava longe a perspetiva de uma pandemia que obrigasse tanta gente a alguma forma de isolamento. A execução do mesmo desenvolveu-se na primeira metade deste ano, principalmente durante o período de quarentena.</w:t>
      </w:r>
      <w:r>
        <w:rPr>
          <w:rFonts w:ascii="Verdana" w:hAnsi="Verdana"/>
          <w:sz w:val="16"/>
          <w:szCs w:val="16"/>
          <w:lang w:val="pt-PT"/>
        </w:rPr>
        <w:t xml:space="preserve"> </w:t>
      </w:r>
      <w:r w:rsidR="00F34F78" w:rsidRPr="008D0CD8">
        <w:rPr>
          <w:rFonts w:ascii="Verdana" w:hAnsi="Verdana"/>
          <w:sz w:val="16"/>
          <w:szCs w:val="16"/>
          <w:lang w:val="pt-PT"/>
        </w:rPr>
        <w:t>No meu trabalho, é retratada a Dona Manuela, de Viana do Castelo, e a sua pequena mercearia, na qual trabalha há mais de 40 anos. É um espaço exíguo, com pouca luz natural, praticamente despido, de prateleiras meio vazias, onde se encontram apenas os produtos que a Dona Manuela sabe serem necessários para os seus clientes habituais. Este cenário acaba por resultar numa imagem que aparenta ser um retrato sombrio e austero do isolamento, mas que também retrata alguém que, apesar das condições passadas e presentes, procura continuar com algum sentido de normalidade na sua vida.</w:t>
      </w:r>
      <w:r>
        <w:rPr>
          <w:rFonts w:ascii="Verdana" w:hAnsi="Verdana"/>
          <w:sz w:val="16"/>
          <w:szCs w:val="16"/>
          <w:lang w:val="pt-PT"/>
        </w:rPr>
        <w:t xml:space="preserve"> </w:t>
      </w:r>
      <w:r w:rsidR="00F34F78" w:rsidRPr="008D0CD8">
        <w:rPr>
          <w:rFonts w:ascii="Verdana" w:hAnsi="Verdana"/>
          <w:sz w:val="16"/>
          <w:szCs w:val="16"/>
          <w:lang w:val="pt-PT"/>
        </w:rPr>
        <w:t>A Dona Manuela completou 90 anos de idade, e ainda hoje mantém a mercearia aberta.</w:t>
      </w:r>
    </w:p>
    <w:p w14:paraId="752692D6" w14:textId="4EBC63EF" w:rsidR="00F34F78" w:rsidRDefault="00F34F78" w:rsidP="00F70520">
      <w:pPr>
        <w:autoSpaceDE w:val="0"/>
        <w:autoSpaceDN w:val="0"/>
        <w:adjustRightInd w:val="0"/>
        <w:spacing w:line="360" w:lineRule="auto"/>
        <w:jc w:val="both"/>
        <w:rPr>
          <w:rFonts w:ascii="Verdana" w:hAnsi="Verdana" w:cs="Arial"/>
          <w:b/>
          <w:bCs/>
          <w:sz w:val="20"/>
          <w:szCs w:val="20"/>
          <w:lang w:val="pt-PT"/>
        </w:rPr>
      </w:pPr>
    </w:p>
    <w:p w14:paraId="2C52A483" w14:textId="76891BB3" w:rsidR="008D0CD8" w:rsidRDefault="008D0CD8" w:rsidP="00F70520">
      <w:pPr>
        <w:autoSpaceDE w:val="0"/>
        <w:autoSpaceDN w:val="0"/>
        <w:adjustRightInd w:val="0"/>
        <w:spacing w:line="360" w:lineRule="auto"/>
        <w:jc w:val="both"/>
        <w:rPr>
          <w:rFonts w:ascii="Verdana" w:hAnsi="Verdana" w:cs="Arial"/>
          <w:b/>
          <w:bCs/>
          <w:sz w:val="20"/>
          <w:szCs w:val="20"/>
          <w:lang w:val="pt-PT"/>
        </w:rPr>
      </w:pPr>
    </w:p>
    <w:p w14:paraId="04F88875" w14:textId="4D97AFAB" w:rsidR="008D0CD8" w:rsidRDefault="008D0CD8" w:rsidP="00F70520">
      <w:pPr>
        <w:autoSpaceDE w:val="0"/>
        <w:autoSpaceDN w:val="0"/>
        <w:adjustRightInd w:val="0"/>
        <w:spacing w:line="360" w:lineRule="auto"/>
        <w:jc w:val="both"/>
        <w:rPr>
          <w:rFonts w:ascii="Verdana" w:hAnsi="Verdana" w:cs="Arial"/>
          <w:b/>
          <w:bCs/>
          <w:sz w:val="20"/>
          <w:szCs w:val="20"/>
          <w:lang w:val="pt-PT"/>
        </w:rPr>
      </w:pPr>
    </w:p>
    <w:p w14:paraId="42CD74F7" w14:textId="77777777" w:rsidR="000250F8" w:rsidRDefault="000250F8" w:rsidP="00F70520">
      <w:pPr>
        <w:autoSpaceDE w:val="0"/>
        <w:autoSpaceDN w:val="0"/>
        <w:adjustRightInd w:val="0"/>
        <w:spacing w:line="360" w:lineRule="auto"/>
        <w:jc w:val="both"/>
        <w:rPr>
          <w:rFonts w:ascii="Verdana" w:hAnsi="Verdana" w:cs="Arial"/>
          <w:b/>
          <w:bCs/>
          <w:sz w:val="18"/>
          <w:szCs w:val="18"/>
          <w:lang w:val="pt-PT"/>
        </w:rPr>
      </w:pPr>
    </w:p>
    <w:p w14:paraId="1204C413" w14:textId="77777777" w:rsidR="000250F8" w:rsidRDefault="000250F8" w:rsidP="00F70520">
      <w:pPr>
        <w:autoSpaceDE w:val="0"/>
        <w:autoSpaceDN w:val="0"/>
        <w:adjustRightInd w:val="0"/>
        <w:spacing w:line="360" w:lineRule="auto"/>
        <w:jc w:val="both"/>
        <w:rPr>
          <w:rFonts w:ascii="Verdana" w:hAnsi="Verdana" w:cs="Arial"/>
          <w:b/>
          <w:bCs/>
          <w:sz w:val="18"/>
          <w:szCs w:val="18"/>
          <w:lang w:val="pt-PT"/>
        </w:rPr>
      </w:pPr>
    </w:p>
    <w:p w14:paraId="0777EC4D" w14:textId="5F0D0850" w:rsidR="00F34F78" w:rsidRPr="008D0CD8" w:rsidRDefault="00F34F78" w:rsidP="00F70520">
      <w:pPr>
        <w:autoSpaceDE w:val="0"/>
        <w:autoSpaceDN w:val="0"/>
        <w:adjustRightInd w:val="0"/>
        <w:spacing w:line="360" w:lineRule="auto"/>
        <w:jc w:val="both"/>
        <w:rPr>
          <w:rFonts w:ascii="Verdana" w:hAnsi="Verdana" w:cs="Arial"/>
          <w:b/>
          <w:bCs/>
          <w:sz w:val="18"/>
          <w:szCs w:val="18"/>
          <w:lang w:val="pt-PT"/>
        </w:rPr>
      </w:pPr>
      <w:r w:rsidRPr="008D0CD8">
        <w:rPr>
          <w:rFonts w:ascii="Verdana" w:hAnsi="Verdana" w:cs="Arial"/>
          <w:b/>
          <w:bCs/>
          <w:sz w:val="18"/>
          <w:szCs w:val="18"/>
          <w:lang w:val="pt-PT"/>
        </w:rPr>
        <w:t>Maria de Brito Matias</w:t>
      </w:r>
    </w:p>
    <w:p w14:paraId="3FA07037" w14:textId="77777777" w:rsidR="008D0CD8" w:rsidRPr="008D0CD8" w:rsidRDefault="008D0CD8" w:rsidP="008D0CD8">
      <w:pPr>
        <w:autoSpaceDE w:val="0"/>
        <w:autoSpaceDN w:val="0"/>
        <w:adjustRightInd w:val="0"/>
        <w:rPr>
          <w:rFonts w:ascii="Verdana" w:eastAsiaTheme="minorHAnsi" w:hAnsi="Verdana" w:cs="NewRailAlphabet-Medium"/>
          <w:color w:val="000000" w:themeColor="text1"/>
          <w:sz w:val="18"/>
          <w:szCs w:val="18"/>
          <w:lang w:val="pt-PT" w:eastAsia="en-US"/>
        </w:rPr>
      </w:pPr>
      <w:r w:rsidRPr="008D0CD8">
        <w:rPr>
          <w:rFonts w:ascii="Verdana" w:eastAsiaTheme="minorHAnsi" w:hAnsi="Verdana" w:cs="NewRailAlphabet-Medium"/>
          <w:color w:val="000000" w:themeColor="text1"/>
          <w:sz w:val="18"/>
          <w:szCs w:val="18"/>
          <w:lang w:val="pt-PT" w:eastAsia="en-US"/>
        </w:rPr>
        <w:t>A minha tia Arlete, 2020</w:t>
      </w:r>
    </w:p>
    <w:p w14:paraId="663F7890" w14:textId="3E59D198" w:rsidR="008D0CD8" w:rsidRPr="008D0CD8" w:rsidRDefault="008D0CD8" w:rsidP="008D0CD8">
      <w:pPr>
        <w:autoSpaceDE w:val="0"/>
        <w:autoSpaceDN w:val="0"/>
        <w:adjustRightInd w:val="0"/>
        <w:spacing w:line="360" w:lineRule="auto"/>
        <w:jc w:val="both"/>
        <w:rPr>
          <w:rFonts w:ascii="Verdana" w:eastAsiaTheme="minorHAnsi" w:hAnsi="Verdana" w:cs="NewRailAlphabet-Medium"/>
          <w:color w:val="000000" w:themeColor="text1"/>
          <w:sz w:val="18"/>
          <w:szCs w:val="18"/>
          <w:lang w:val="pt-PT" w:eastAsia="en-US"/>
        </w:rPr>
      </w:pPr>
      <w:r w:rsidRPr="008D0CD8">
        <w:rPr>
          <w:rFonts w:ascii="Verdana" w:eastAsiaTheme="minorHAnsi" w:hAnsi="Verdana" w:cs="NewRailAlphabet-Medium"/>
          <w:color w:val="000000" w:themeColor="text1"/>
          <w:sz w:val="18"/>
          <w:szCs w:val="18"/>
          <w:lang w:val="pt-PT" w:eastAsia="en-US"/>
        </w:rPr>
        <w:t>Técnica mista sobre tela</w:t>
      </w:r>
    </w:p>
    <w:p w14:paraId="16CA8764" w14:textId="77777777" w:rsidR="008D0CD8" w:rsidRPr="008D0CD8" w:rsidRDefault="008D0CD8" w:rsidP="008D0CD8">
      <w:pPr>
        <w:autoSpaceDE w:val="0"/>
        <w:autoSpaceDN w:val="0"/>
        <w:adjustRightInd w:val="0"/>
        <w:spacing w:line="360" w:lineRule="auto"/>
        <w:jc w:val="both"/>
        <w:rPr>
          <w:rFonts w:ascii="Verdana" w:hAnsi="Verdana" w:cs="Arial"/>
          <w:b/>
          <w:bCs/>
          <w:color w:val="000000" w:themeColor="text1"/>
          <w:sz w:val="18"/>
          <w:szCs w:val="18"/>
          <w:lang w:val="pt-PT"/>
        </w:rPr>
      </w:pPr>
    </w:p>
    <w:p w14:paraId="6CCC68C2" w14:textId="1F56EDCA" w:rsidR="00F34F78" w:rsidRPr="008D0CD8" w:rsidRDefault="008D0CD8" w:rsidP="008D0CD8">
      <w:pPr>
        <w:jc w:val="both"/>
        <w:rPr>
          <w:rFonts w:ascii="Verdana" w:hAnsi="Verdana"/>
          <w:sz w:val="16"/>
          <w:szCs w:val="16"/>
          <w:lang w:val="pt-PT"/>
        </w:rPr>
      </w:pPr>
      <w:r>
        <w:rPr>
          <w:noProof/>
        </w:rPr>
        <w:drawing>
          <wp:anchor distT="0" distB="0" distL="114300" distR="114300" simplePos="0" relativeHeight="251673600" behindDoc="0" locked="0" layoutInCell="1" allowOverlap="1" wp14:anchorId="28DA4F01" wp14:editId="4D728B60">
            <wp:simplePos x="0" y="0"/>
            <wp:positionH relativeFrom="margin">
              <wp:align>left</wp:align>
            </wp:positionH>
            <wp:positionV relativeFrom="paragraph">
              <wp:posOffset>8255</wp:posOffset>
            </wp:positionV>
            <wp:extent cx="2156460" cy="179070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29" t="8137" r="4077" b="12179"/>
                    <a:stretch/>
                  </pic:blipFill>
                  <pic:spPr bwMode="auto">
                    <a:xfrm>
                      <a:off x="0" y="0"/>
                      <a:ext cx="215646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F78" w:rsidRPr="008D0CD8">
        <w:rPr>
          <w:rFonts w:ascii="Verdana" w:hAnsi="Verdana"/>
          <w:sz w:val="16"/>
          <w:szCs w:val="16"/>
          <w:lang w:val="pt-PT"/>
        </w:rPr>
        <w:t>A minha tia Arlete pretende refletir sobre o perigo dos números e o poder das histórias.</w:t>
      </w:r>
    </w:p>
    <w:p w14:paraId="78DBD74E" w14:textId="11525A17" w:rsidR="00F34F78" w:rsidRPr="008D0CD8" w:rsidRDefault="00F34F78" w:rsidP="008D0CD8">
      <w:pPr>
        <w:jc w:val="both"/>
        <w:rPr>
          <w:rFonts w:ascii="Verdana" w:hAnsi="Verdana"/>
          <w:sz w:val="16"/>
          <w:szCs w:val="16"/>
          <w:lang w:val="pt-PT"/>
        </w:rPr>
      </w:pPr>
      <w:r w:rsidRPr="008D0CD8">
        <w:rPr>
          <w:rFonts w:ascii="Verdana" w:hAnsi="Verdana"/>
          <w:sz w:val="16"/>
          <w:szCs w:val="16"/>
          <w:lang w:val="pt-PT"/>
        </w:rPr>
        <w:t xml:space="preserve">Até ao presente momento (29 de outubro de 2020), a pandemia de COVID-19 levou 2428 vidas portuguesas. A minha tia Arlete foi uma delas. A minha tia Arlete foi professora e diretora escolar, era gentil e carinhosa e dizia piadas brejeiras durante os jantares de família. </w:t>
      </w:r>
    </w:p>
    <w:p w14:paraId="24DFBCDB" w14:textId="04375836" w:rsidR="00F34F78" w:rsidRPr="008D0CD8" w:rsidRDefault="00F34F78" w:rsidP="008D0CD8">
      <w:pPr>
        <w:jc w:val="both"/>
        <w:rPr>
          <w:rFonts w:ascii="Verdana" w:hAnsi="Verdana"/>
          <w:sz w:val="16"/>
          <w:szCs w:val="16"/>
          <w:lang w:val="pt-PT"/>
        </w:rPr>
      </w:pPr>
      <w:r w:rsidRPr="008D0CD8">
        <w:rPr>
          <w:rFonts w:ascii="Verdana" w:hAnsi="Verdana"/>
          <w:sz w:val="16"/>
          <w:szCs w:val="16"/>
          <w:lang w:val="pt-PT"/>
        </w:rPr>
        <w:t>Faltam 2427. Temos a responsabilidade de impedir que mais histórias fiquem por terminar.</w:t>
      </w:r>
    </w:p>
    <w:p w14:paraId="069DBF9C" w14:textId="63FB566D" w:rsidR="00F34F78" w:rsidRDefault="00F34F78" w:rsidP="00F70520">
      <w:pPr>
        <w:autoSpaceDE w:val="0"/>
        <w:autoSpaceDN w:val="0"/>
        <w:adjustRightInd w:val="0"/>
        <w:spacing w:line="360" w:lineRule="auto"/>
        <w:jc w:val="both"/>
        <w:rPr>
          <w:rFonts w:ascii="Verdana" w:hAnsi="Verdana" w:cs="Arial"/>
          <w:b/>
          <w:bCs/>
          <w:sz w:val="20"/>
          <w:szCs w:val="20"/>
          <w:lang w:val="pt-PT"/>
        </w:rPr>
      </w:pPr>
    </w:p>
    <w:p w14:paraId="44F10119" w14:textId="77777777" w:rsidR="008D0CD8" w:rsidRDefault="008D0CD8" w:rsidP="00F70520">
      <w:pPr>
        <w:autoSpaceDE w:val="0"/>
        <w:autoSpaceDN w:val="0"/>
        <w:adjustRightInd w:val="0"/>
        <w:spacing w:line="360" w:lineRule="auto"/>
        <w:jc w:val="both"/>
        <w:rPr>
          <w:rFonts w:ascii="Verdana" w:hAnsi="Verdana" w:cs="Arial"/>
          <w:b/>
          <w:bCs/>
          <w:color w:val="000000" w:themeColor="text1"/>
          <w:sz w:val="20"/>
          <w:szCs w:val="20"/>
          <w:lang w:val="pt-PT"/>
        </w:rPr>
      </w:pPr>
    </w:p>
    <w:p w14:paraId="3387BE60" w14:textId="77777777" w:rsidR="008D0CD8" w:rsidRDefault="008D0CD8" w:rsidP="00F70520">
      <w:pPr>
        <w:autoSpaceDE w:val="0"/>
        <w:autoSpaceDN w:val="0"/>
        <w:adjustRightInd w:val="0"/>
        <w:spacing w:line="360" w:lineRule="auto"/>
        <w:jc w:val="both"/>
        <w:rPr>
          <w:rFonts w:ascii="Verdana" w:hAnsi="Verdana" w:cs="Arial"/>
          <w:b/>
          <w:bCs/>
          <w:color w:val="000000" w:themeColor="text1"/>
          <w:sz w:val="20"/>
          <w:szCs w:val="20"/>
          <w:lang w:val="pt-PT"/>
        </w:rPr>
      </w:pPr>
    </w:p>
    <w:p w14:paraId="6B79530D" w14:textId="77777777" w:rsidR="008D0CD8" w:rsidRDefault="008D0CD8" w:rsidP="00F70520">
      <w:pPr>
        <w:autoSpaceDE w:val="0"/>
        <w:autoSpaceDN w:val="0"/>
        <w:adjustRightInd w:val="0"/>
        <w:spacing w:line="360" w:lineRule="auto"/>
        <w:jc w:val="both"/>
        <w:rPr>
          <w:rFonts w:ascii="Verdana" w:hAnsi="Verdana" w:cs="Arial"/>
          <w:b/>
          <w:bCs/>
          <w:color w:val="000000" w:themeColor="text1"/>
          <w:sz w:val="20"/>
          <w:szCs w:val="20"/>
          <w:lang w:val="pt-PT"/>
        </w:rPr>
      </w:pPr>
    </w:p>
    <w:p w14:paraId="054216D2" w14:textId="77777777" w:rsidR="008D0CD8" w:rsidRDefault="008D0CD8" w:rsidP="00F70520">
      <w:pPr>
        <w:autoSpaceDE w:val="0"/>
        <w:autoSpaceDN w:val="0"/>
        <w:adjustRightInd w:val="0"/>
        <w:spacing w:line="360" w:lineRule="auto"/>
        <w:jc w:val="both"/>
        <w:rPr>
          <w:rFonts w:ascii="Verdana" w:hAnsi="Verdana" w:cs="Arial"/>
          <w:b/>
          <w:bCs/>
          <w:color w:val="000000" w:themeColor="text1"/>
          <w:sz w:val="20"/>
          <w:szCs w:val="20"/>
          <w:lang w:val="pt-PT"/>
        </w:rPr>
      </w:pPr>
    </w:p>
    <w:p w14:paraId="5BF5CA2E" w14:textId="77777777" w:rsidR="008D0CD8" w:rsidRDefault="008D0CD8" w:rsidP="00F70520">
      <w:pPr>
        <w:autoSpaceDE w:val="0"/>
        <w:autoSpaceDN w:val="0"/>
        <w:adjustRightInd w:val="0"/>
        <w:spacing w:line="360" w:lineRule="auto"/>
        <w:jc w:val="both"/>
        <w:rPr>
          <w:rFonts w:ascii="Verdana" w:hAnsi="Verdana" w:cs="Arial"/>
          <w:b/>
          <w:bCs/>
          <w:color w:val="000000" w:themeColor="text1"/>
          <w:sz w:val="20"/>
          <w:szCs w:val="20"/>
          <w:lang w:val="pt-PT"/>
        </w:rPr>
      </w:pPr>
    </w:p>
    <w:p w14:paraId="705C9ECD" w14:textId="77777777" w:rsidR="00D30F93" w:rsidRDefault="00D30F93" w:rsidP="00F70520">
      <w:pPr>
        <w:autoSpaceDE w:val="0"/>
        <w:autoSpaceDN w:val="0"/>
        <w:adjustRightInd w:val="0"/>
        <w:spacing w:line="360" w:lineRule="auto"/>
        <w:jc w:val="both"/>
        <w:rPr>
          <w:rFonts w:ascii="Verdana" w:hAnsi="Verdana" w:cs="Arial"/>
          <w:b/>
          <w:bCs/>
          <w:color w:val="000000" w:themeColor="text1"/>
          <w:sz w:val="18"/>
          <w:szCs w:val="18"/>
          <w:lang w:val="pt-PT"/>
        </w:rPr>
      </w:pPr>
      <w:r>
        <w:rPr>
          <w:rFonts w:ascii="Verdana" w:hAnsi="Verdana" w:cs="Arial"/>
          <w:b/>
          <w:bCs/>
          <w:color w:val="000000" w:themeColor="text1"/>
          <w:sz w:val="18"/>
          <w:szCs w:val="18"/>
          <w:lang w:val="pt-PT"/>
        </w:rPr>
        <w:br/>
      </w:r>
    </w:p>
    <w:p w14:paraId="43CAB759" w14:textId="46E8E9C2" w:rsidR="00F34F78" w:rsidRPr="008D0CD8" w:rsidRDefault="00F34F78" w:rsidP="00F70520">
      <w:pPr>
        <w:autoSpaceDE w:val="0"/>
        <w:autoSpaceDN w:val="0"/>
        <w:adjustRightInd w:val="0"/>
        <w:spacing w:line="360" w:lineRule="auto"/>
        <w:jc w:val="both"/>
        <w:rPr>
          <w:rFonts w:ascii="Verdana" w:hAnsi="Verdana" w:cs="Arial"/>
          <w:color w:val="000000" w:themeColor="text1"/>
          <w:sz w:val="18"/>
          <w:szCs w:val="18"/>
          <w:lang w:val="pt-PT"/>
        </w:rPr>
      </w:pPr>
      <w:r w:rsidRPr="008D0CD8">
        <w:rPr>
          <w:rFonts w:ascii="Verdana" w:hAnsi="Verdana" w:cs="Arial"/>
          <w:b/>
          <w:bCs/>
          <w:color w:val="000000" w:themeColor="text1"/>
          <w:sz w:val="18"/>
          <w:szCs w:val="18"/>
          <w:lang w:val="pt-PT"/>
        </w:rPr>
        <w:t xml:space="preserve">Nicoleta </w:t>
      </w:r>
      <w:proofErr w:type="spellStart"/>
      <w:r w:rsidRPr="008D0CD8">
        <w:rPr>
          <w:rFonts w:ascii="Verdana" w:hAnsi="Verdana" w:cs="Arial"/>
          <w:b/>
          <w:bCs/>
          <w:color w:val="000000" w:themeColor="text1"/>
          <w:sz w:val="18"/>
          <w:szCs w:val="18"/>
          <w:lang w:val="pt-PT"/>
        </w:rPr>
        <w:t>Sandulescu</w:t>
      </w:r>
      <w:proofErr w:type="spellEnd"/>
      <w:r w:rsidRPr="008D0CD8">
        <w:rPr>
          <w:rFonts w:ascii="Verdana" w:hAnsi="Verdana" w:cs="Arial"/>
          <w:color w:val="000000" w:themeColor="text1"/>
          <w:sz w:val="18"/>
          <w:szCs w:val="18"/>
          <w:lang w:val="pt-PT"/>
        </w:rPr>
        <w:t xml:space="preserve"> </w:t>
      </w:r>
    </w:p>
    <w:p w14:paraId="3BCEE2CB" w14:textId="77777777" w:rsidR="00101B7B" w:rsidRPr="008D0CD8" w:rsidRDefault="00101B7B" w:rsidP="00101B7B">
      <w:pPr>
        <w:autoSpaceDE w:val="0"/>
        <w:autoSpaceDN w:val="0"/>
        <w:adjustRightInd w:val="0"/>
        <w:rPr>
          <w:rFonts w:ascii="Verdana" w:eastAsiaTheme="minorHAnsi" w:hAnsi="Verdana" w:cs="NewRailAlphabet-Medium"/>
          <w:color w:val="000000" w:themeColor="text1"/>
          <w:sz w:val="18"/>
          <w:szCs w:val="18"/>
          <w:lang w:val="pt-PT" w:eastAsia="en-US"/>
        </w:rPr>
      </w:pPr>
      <w:r w:rsidRPr="008D0CD8">
        <w:rPr>
          <w:rFonts w:ascii="Verdana" w:eastAsiaTheme="minorHAnsi" w:hAnsi="Verdana" w:cs="NewRailAlphabet-Medium"/>
          <w:color w:val="000000" w:themeColor="text1"/>
          <w:sz w:val="18"/>
          <w:szCs w:val="18"/>
          <w:lang w:val="pt-PT" w:eastAsia="en-US"/>
        </w:rPr>
        <w:t>Em casa!, 2020</w:t>
      </w:r>
    </w:p>
    <w:p w14:paraId="34B7BF0F" w14:textId="2F58991B" w:rsidR="008D0CD8" w:rsidRPr="008D0CD8" w:rsidRDefault="00101B7B" w:rsidP="008D0CD8">
      <w:pPr>
        <w:autoSpaceDE w:val="0"/>
        <w:autoSpaceDN w:val="0"/>
        <w:adjustRightInd w:val="0"/>
        <w:jc w:val="both"/>
        <w:rPr>
          <w:rFonts w:ascii="Verdana" w:eastAsiaTheme="minorHAnsi" w:hAnsi="Verdana" w:cs="NewRailAlphabet-Medium"/>
          <w:color w:val="000000" w:themeColor="text1"/>
          <w:sz w:val="18"/>
          <w:szCs w:val="18"/>
          <w:lang w:val="pt-PT" w:eastAsia="en-US"/>
        </w:rPr>
      </w:pPr>
      <w:r w:rsidRPr="008D0CD8">
        <w:rPr>
          <w:rFonts w:ascii="Verdana" w:eastAsiaTheme="minorHAnsi" w:hAnsi="Verdana" w:cs="NewRailAlphabet-Medium"/>
          <w:color w:val="000000" w:themeColor="text1"/>
          <w:sz w:val="18"/>
          <w:szCs w:val="18"/>
          <w:lang w:val="pt-PT" w:eastAsia="en-US"/>
        </w:rPr>
        <w:t>Tinta acrílica e esmalte sintético sobre tela</w:t>
      </w:r>
    </w:p>
    <w:p w14:paraId="74F67673" w14:textId="7E68AEEE" w:rsidR="008D0CD8" w:rsidRDefault="000250F8" w:rsidP="008D0CD8">
      <w:pPr>
        <w:autoSpaceDE w:val="0"/>
        <w:autoSpaceDN w:val="0"/>
        <w:adjustRightInd w:val="0"/>
        <w:jc w:val="both"/>
        <w:rPr>
          <w:rFonts w:ascii="Verdana" w:eastAsiaTheme="minorHAnsi" w:hAnsi="Verdana" w:cs="NewRailAlphabet-Medium"/>
          <w:color w:val="000000" w:themeColor="text1"/>
          <w:sz w:val="20"/>
          <w:szCs w:val="20"/>
          <w:lang w:val="pt-PT" w:eastAsia="en-US"/>
        </w:rPr>
      </w:pPr>
      <w:r>
        <w:rPr>
          <w:noProof/>
        </w:rPr>
        <w:drawing>
          <wp:anchor distT="0" distB="0" distL="114300" distR="114300" simplePos="0" relativeHeight="251675648" behindDoc="1" locked="0" layoutInCell="1" allowOverlap="1" wp14:anchorId="41D14CB0" wp14:editId="110BEDDB">
            <wp:simplePos x="0" y="0"/>
            <wp:positionH relativeFrom="margin">
              <wp:align>left</wp:align>
            </wp:positionH>
            <wp:positionV relativeFrom="paragraph">
              <wp:posOffset>153035</wp:posOffset>
            </wp:positionV>
            <wp:extent cx="2487295" cy="2499360"/>
            <wp:effectExtent l="0" t="0" r="8255" b="0"/>
            <wp:wrapTight wrapText="bothSides">
              <wp:wrapPolygon edited="0">
                <wp:start x="0" y="0"/>
                <wp:lineTo x="0" y="21402"/>
                <wp:lineTo x="21506" y="21402"/>
                <wp:lineTo x="21506"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87295" cy="2499360"/>
                    </a:xfrm>
                    <a:prstGeom prst="rect">
                      <a:avLst/>
                    </a:prstGeom>
                  </pic:spPr>
                </pic:pic>
              </a:graphicData>
            </a:graphic>
            <wp14:sizeRelH relativeFrom="margin">
              <wp14:pctWidth>0</wp14:pctWidth>
            </wp14:sizeRelH>
            <wp14:sizeRelV relativeFrom="margin">
              <wp14:pctHeight>0</wp14:pctHeight>
            </wp14:sizeRelV>
          </wp:anchor>
        </w:drawing>
      </w:r>
    </w:p>
    <w:p w14:paraId="41215840" w14:textId="7277F115" w:rsidR="00F34F78" w:rsidRPr="008D0CD8" w:rsidRDefault="00F34F78" w:rsidP="008D0CD8">
      <w:pPr>
        <w:jc w:val="both"/>
        <w:rPr>
          <w:rFonts w:ascii="Verdana" w:hAnsi="Verdana"/>
          <w:sz w:val="16"/>
          <w:szCs w:val="16"/>
          <w:lang w:val="pt-PT"/>
        </w:rPr>
      </w:pPr>
      <w:r w:rsidRPr="008D0CD8">
        <w:rPr>
          <w:rFonts w:ascii="Verdana" w:hAnsi="Verdana"/>
          <w:sz w:val="16"/>
          <w:szCs w:val="16"/>
          <w:lang w:val="pt-PT"/>
        </w:rPr>
        <w:t xml:space="preserve">Em casa! </w:t>
      </w:r>
      <w:r w:rsidRPr="00101B7B">
        <w:rPr>
          <w:rFonts w:ascii="Verdana" w:hAnsi="Verdana"/>
          <w:sz w:val="16"/>
          <w:szCs w:val="16"/>
          <w:lang w:val="pt-PT"/>
        </w:rPr>
        <w:t>surge como continuidade de uma série iniciada no ano 2020 que diz respeito a uma investigação na qual o corpo, num tom surreal e irónico, se abre para refletir o espaço da casa.</w:t>
      </w:r>
    </w:p>
    <w:p w14:paraId="374377B3" w14:textId="36D8DBD7" w:rsidR="00F34F78" w:rsidRPr="008D0CD8" w:rsidRDefault="00F34F78" w:rsidP="008D0CD8">
      <w:pPr>
        <w:jc w:val="both"/>
        <w:rPr>
          <w:rFonts w:ascii="Verdana" w:hAnsi="Verdana"/>
          <w:sz w:val="16"/>
          <w:szCs w:val="16"/>
          <w:lang w:val="pt-PT"/>
        </w:rPr>
      </w:pPr>
      <w:r w:rsidRPr="00101B7B">
        <w:rPr>
          <w:rFonts w:ascii="Verdana" w:hAnsi="Verdana"/>
          <w:sz w:val="16"/>
          <w:szCs w:val="16"/>
          <w:lang w:val="pt-PT"/>
        </w:rPr>
        <w:t xml:space="preserve">Os objetos nas nossas casas — que oscilam entre dois polos, variando do estritamente utilitário ao simplesmente decorativo, e que são ordenados diariamente — tornam-se nesse projeto protagonistas. Esta série procura reivindicar a ideia de pertença dos nossos objetos no dia a dia, evidenciando como seria se fosse ao contrário, dando origem a um pequeno palco de vivências inventadas onde os espaços interior e </w:t>
      </w:r>
      <w:r w:rsidRPr="008D0CD8">
        <w:rPr>
          <w:rFonts w:ascii="Verdana" w:hAnsi="Verdana"/>
          <w:sz w:val="16"/>
          <w:szCs w:val="16"/>
          <w:lang w:val="pt-PT"/>
        </w:rPr>
        <w:t>exterior se completam e dialogam. Tudo, por fim, converge numa nova ótica e numa relação entre objeto e corpo cujas projeções correspondem não ao real mas sim àquilo que se encontra no plano da imaginação. Desafiando as normas e a lógica, pretende-se que a relação entre o corpo e os «acessórios de cena» venha a estabelecer novos sentidos. Assim, para o objeto, abre-se a possibilidade de ultrapassar precisamente a sua «função» para uma nova função que reforça a importância sentida dos objetos domésticos, bem como uma mudança de perspetiva sobre os nossos ambientes quotidianos, que têm adquirido importância redobrada nestes tempos.</w:t>
      </w:r>
    </w:p>
    <w:p w14:paraId="09D4BB47" w14:textId="2063E51C" w:rsidR="00F34F78" w:rsidRDefault="00F34F78" w:rsidP="008D0CD8">
      <w:pPr>
        <w:autoSpaceDE w:val="0"/>
        <w:autoSpaceDN w:val="0"/>
        <w:adjustRightInd w:val="0"/>
        <w:jc w:val="both"/>
        <w:rPr>
          <w:rFonts w:ascii="Verdana" w:hAnsi="Verdana" w:cs="Arial"/>
          <w:sz w:val="20"/>
          <w:szCs w:val="20"/>
          <w:lang w:val="pt-PT"/>
        </w:rPr>
      </w:pPr>
    </w:p>
    <w:p w14:paraId="622792FC" w14:textId="233EB806" w:rsidR="008D0CD8" w:rsidRDefault="008D0CD8" w:rsidP="00F70520">
      <w:pPr>
        <w:autoSpaceDE w:val="0"/>
        <w:autoSpaceDN w:val="0"/>
        <w:adjustRightInd w:val="0"/>
        <w:spacing w:line="360" w:lineRule="auto"/>
        <w:jc w:val="both"/>
        <w:rPr>
          <w:rFonts w:ascii="Verdana" w:hAnsi="Verdana" w:cs="Arial"/>
          <w:sz w:val="20"/>
          <w:szCs w:val="20"/>
          <w:lang w:val="pt-PT"/>
        </w:rPr>
      </w:pPr>
    </w:p>
    <w:p w14:paraId="382675ED" w14:textId="1E1D5A3E" w:rsidR="008D0CD8" w:rsidRDefault="008D0CD8" w:rsidP="00F70520">
      <w:pPr>
        <w:autoSpaceDE w:val="0"/>
        <w:autoSpaceDN w:val="0"/>
        <w:adjustRightInd w:val="0"/>
        <w:spacing w:line="360" w:lineRule="auto"/>
        <w:jc w:val="both"/>
        <w:rPr>
          <w:rFonts w:ascii="Verdana" w:hAnsi="Verdana" w:cs="Arial"/>
          <w:sz w:val="20"/>
          <w:szCs w:val="20"/>
          <w:lang w:val="pt-PT"/>
        </w:rPr>
      </w:pPr>
    </w:p>
    <w:p w14:paraId="671BAF79" w14:textId="2C27A294" w:rsidR="00464899" w:rsidRDefault="00464899" w:rsidP="00F70520">
      <w:pPr>
        <w:autoSpaceDE w:val="0"/>
        <w:autoSpaceDN w:val="0"/>
        <w:adjustRightInd w:val="0"/>
        <w:spacing w:line="360" w:lineRule="auto"/>
        <w:jc w:val="both"/>
        <w:rPr>
          <w:rFonts w:ascii="Verdana" w:hAnsi="Verdana" w:cs="Arial"/>
          <w:sz w:val="20"/>
          <w:szCs w:val="20"/>
          <w:lang w:val="pt-PT"/>
        </w:rPr>
      </w:pPr>
    </w:p>
    <w:p w14:paraId="0794D7A5" w14:textId="77777777" w:rsidR="00464899" w:rsidRDefault="00464899" w:rsidP="00F70520">
      <w:pPr>
        <w:autoSpaceDE w:val="0"/>
        <w:autoSpaceDN w:val="0"/>
        <w:adjustRightInd w:val="0"/>
        <w:spacing w:line="360" w:lineRule="auto"/>
        <w:jc w:val="both"/>
        <w:rPr>
          <w:rFonts w:ascii="Verdana" w:hAnsi="Verdana" w:cs="Arial"/>
          <w:sz w:val="20"/>
          <w:szCs w:val="20"/>
          <w:lang w:val="pt-PT"/>
        </w:rPr>
      </w:pPr>
    </w:p>
    <w:p w14:paraId="093071C0" w14:textId="5AAB6654" w:rsidR="00F34F78" w:rsidRPr="008D0CD8" w:rsidRDefault="00F34F78" w:rsidP="00F70520">
      <w:pPr>
        <w:autoSpaceDE w:val="0"/>
        <w:autoSpaceDN w:val="0"/>
        <w:adjustRightInd w:val="0"/>
        <w:spacing w:line="360" w:lineRule="auto"/>
        <w:jc w:val="both"/>
        <w:rPr>
          <w:rFonts w:ascii="Verdana" w:hAnsi="Verdana" w:cs="Arial"/>
          <w:i/>
          <w:iCs/>
          <w:color w:val="000000" w:themeColor="text1"/>
          <w:sz w:val="18"/>
          <w:szCs w:val="18"/>
          <w:lang w:val="pt-PT"/>
        </w:rPr>
      </w:pPr>
      <w:r w:rsidRPr="008D0CD8">
        <w:rPr>
          <w:rFonts w:ascii="Verdana" w:hAnsi="Verdana" w:cs="Arial"/>
          <w:b/>
          <w:bCs/>
          <w:color w:val="000000" w:themeColor="text1"/>
          <w:sz w:val="18"/>
          <w:szCs w:val="18"/>
          <w:lang w:val="pt-PT"/>
        </w:rPr>
        <w:lastRenderedPageBreak/>
        <w:t>Tomé Capa</w:t>
      </w:r>
    </w:p>
    <w:p w14:paraId="5417329A" w14:textId="77777777" w:rsidR="008D0CD8" w:rsidRPr="008D0CD8" w:rsidRDefault="008D0CD8" w:rsidP="008D0CD8">
      <w:pPr>
        <w:autoSpaceDE w:val="0"/>
        <w:autoSpaceDN w:val="0"/>
        <w:adjustRightInd w:val="0"/>
        <w:rPr>
          <w:rFonts w:ascii="Verdana" w:eastAsiaTheme="minorHAnsi" w:hAnsi="Verdana" w:cs="NewRailAlphabet-Medium"/>
          <w:color w:val="000000" w:themeColor="text1"/>
          <w:sz w:val="18"/>
          <w:szCs w:val="18"/>
          <w:lang w:val="pt-PT" w:eastAsia="en-US"/>
        </w:rPr>
      </w:pPr>
      <w:r w:rsidRPr="008D0CD8">
        <w:rPr>
          <w:rFonts w:ascii="Verdana" w:eastAsiaTheme="minorHAnsi" w:hAnsi="Verdana" w:cs="NewRailAlphabet-Medium"/>
          <w:color w:val="000000" w:themeColor="text1"/>
          <w:sz w:val="18"/>
          <w:szCs w:val="18"/>
          <w:lang w:val="pt-PT" w:eastAsia="en-US"/>
        </w:rPr>
        <w:t>Escala, 2020</w:t>
      </w:r>
    </w:p>
    <w:p w14:paraId="4FF54D99" w14:textId="18FD26B3" w:rsidR="00F34F78" w:rsidRPr="008D0CD8" w:rsidRDefault="008D0CD8" w:rsidP="008D0CD8">
      <w:pPr>
        <w:autoSpaceDE w:val="0"/>
        <w:autoSpaceDN w:val="0"/>
        <w:adjustRightInd w:val="0"/>
        <w:spacing w:line="360" w:lineRule="auto"/>
        <w:jc w:val="both"/>
        <w:rPr>
          <w:rFonts w:ascii="Verdana" w:hAnsi="Verdana" w:cs="Arial"/>
          <w:i/>
          <w:iCs/>
          <w:color w:val="000000" w:themeColor="text1"/>
          <w:sz w:val="18"/>
          <w:szCs w:val="18"/>
          <w:lang w:val="pt-PT"/>
        </w:rPr>
      </w:pPr>
      <w:r w:rsidRPr="008D0CD8">
        <w:rPr>
          <w:rFonts w:ascii="Verdana" w:eastAsiaTheme="minorHAnsi" w:hAnsi="Verdana" w:cs="NewRailAlphabet-Medium"/>
          <w:color w:val="000000" w:themeColor="text1"/>
          <w:sz w:val="18"/>
          <w:szCs w:val="18"/>
          <w:lang w:val="pt-PT" w:eastAsia="en-US"/>
        </w:rPr>
        <w:t xml:space="preserve">Apainelado </w:t>
      </w:r>
      <w:proofErr w:type="spellStart"/>
      <w:r w:rsidRPr="008D0CD8">
        <w:rPr>
          <w:rFonts w:ascii="Verdana" w:eastAsiaTheme="minorHAnsi" w:hAnsi="Verdana" w:cs="NewRailAlphabet-Medium"/>
          <w:color w:val="000000" w:themeColor="text1"/>
          <w:sz w:val="18"/>
          <w:szCs w:val="18"/>
          <w:lang w:val="pt-PT" w:eastAsia="en-US"/>
        </w:rPr>
        <w:t>tricapa</w:t>
      </w:r>
      <w:proofErr w:type="spellEnd"/>
      <w:r w:rsidRPr="008D0CD8">
        <w:rPr>
          <w:rFonts w:ascii="Verdana" w:eastAsiaTheme="minorHAnsi" w:hAnsi="Verdana" w:cs="NewRailAlphabet-Medium"/>
          <w:color w:val="000000" w:themeColor="text1"/>
          <w:sz w:val="18"/>
          <w:szCs w:val="18"/>
          <w:lang w:val="pt-PT" w:eastAsia="en-US"/>
        </w:rPr>
        <w:t xml:space="preserve"> sobre estrutura em pinho tratado</w:t>
      </w:r>
    </w:p>
    <w:p w14:paraId="02351A7C" w14:textId="4A45C41E" w:rsidR="000250F8" w:rsidRDefault="000250F8" w:rsidP="008D0CD8">
      <w:pPr>
        <w:pStyle w:val="Default"/>
        <w:jc w:val="both"/>
        <w:rPr>
          <w:sz w:val="16"/>
          <w:szCs w:val="16"/>
        </w:rPr>
      </w:pPr>
    </w:p>
    <w:p w14:paraId="5ECDEA7B" w14:textId="6A7B71FB" w:rsidR="00F34F78" w:rsidRPr="008D0CD8" w:rsidRDefault="000250F8" w:rsidP="000250F8">
      <w:pPr>
        <w:pStyle w:val="Default"/>
        <w:jc w:val="both"/>
        <w:rPr>
          <w:sz w:val="16"/>
          <w:szCs w:val="16"/>
        </w:rPr>
      </w:pPr>
      <w:r>
        <w:rPr>
          <w:noProof/>
        </w:rPr>
        <w:drawing>
          <wp:anchor distT="0" distB="0" distL="114300" distR="114300" simplePos="0" relativeHeight="251674624" behindDoc="1" locked="0" layoutInCell="1" allowOverlap="1" wp14:anchorId="3B803CA6" wp14:editId="2BC2C7E5">
            <wp:simplePos x="0" y="0"/>
            <wp:positionH relativeFrom="margin">
              <wp:align>left</wp:align>
            </wp:positionH>
            <wp:positionV relativeFrom="paragraph">
              <wp:posOffset>7620</wp:posOffset>
            </wp:positionV>
            <wp:extent cx="3764280" cy="2117459"/>
            <wp:effectExtent l="0" t="0" r="7620" b="0"/>
            <wp:wrapTight wrapText="bothSides">
              <wp:wrapPolygon edited="0">
                <wp:start x="0" y="0"/>
                <wp:lineTo x="0" y="21380"/>
                <wp:lineTo x="21534" y="21380"/>
                <wp:lineTo x="21534"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4280" cy="2117459"/>
                    </a:xfrm>
                    <a:prstGeom prst="rect">
                      <a:avLst/>
                    </a:prstGeom>
                    <a:noFill/>
                    <a:ln>
                      <a:noFill/>
                    </a:ln>
                  </pic:spPr>
                </pic:pic>
              </a:graphicData>
            </a:graphic>
          </wp:anchor>
        </w:drawing>
      </w:r>
      <w:r w:rsidR="00F34F78" w:rsidRPr="008D0CD8">
        <w:rPr>
          <w:sz w:val="16"/>
          <w:szCs w:val="16"/>
        </w:rPr>
        <w:t xml:space="preserve">Devido à pandemia da COVID-19, foram criadas regras sobre o distanciamento social. Com estas regras, passámos todos a perceber a importância de certas coisas em que não reparávamos anteriormente. Percebemos agora a falta de um abraço, de um aperto de mão, de uma cabeça no ombro, de olhar nos olhos, ou simplesmente de estarmos juntos no mesmo lugar. É impressionante como uma medida tão curta (dois metros) consegue gerar tanto afastamento. </w:t>
      </w:r>
    </w:p>
    <w:p w14:paraId="1CA9656D" w14:textId="77777777" w:rsidR="00F34F78" w:rsidRPr="008D0CD8" w:rsidRDefault="00F34F78" w:rsidP="000250F8">
      <w:pPr>
        <w:pStyle w:val="Default"/>
        <w:jc w:val="both"/>
        <w:rPr>
          <w:sz w:val="16"/>
          <w:szCs w:val="16"/>
        </w:rPr>
      </w:pPr>
      <w:r w:rsidRPr="008D0CD8">
        <w:rPr>
          <w:sz w:val="16"/>
          <w:szCs w:val="16"/>
        </w:rPr>
        <w:t xml:space="preserve">Sabemos o que temos perdido com o afastamento mínimo obrigatório. Mas sabemos o que se perde com o afastamento máximo? Isto é, qual será a distância máxima entre pessoas para que estas ainda possam interagir? </w:t>
      </w:r>
    </w:p>
    <w:p w14:paraId="29A4B9ED" w14:textId="77777777" w:rsidR="00F34F78" w:rsidRPr="008D0CD8" w:rsidRDefault="00F34F78" w:rsidP="000250F8">
      <w:pPr>
        <w:pStyle w:val="Default"/>
        <w:jc w:val="both"/>
        <w:rPr>
          <w:sz w:val="16"/>
          <w:szCs w:val="16"/>
        </w:rPr>
      </w:pPr>
      <w:r w:rsidRPr="008D0CD8">
        <w:rPr>
          <w:i/>
          <w:iCs/>
          <w:sz w:val="16"/>
          <w:szCs w:val="16"/>
        </w:rPr>
        <w:t>Escala</w:t>
      </w:r>
      <w:r w:rsidRPr="008D0CD8">
        <w:rPr>
          <w:sz w:val="16"/>
          <w:szCs w:val="16"/>
        </w:rPr>
        <w:t xml:space="preserve"> é um medidor de afastamentos e relações. É um dispositivo interativo que põe à prova as distâncias de que necessitamos para a interação social; a importância das relações pessoais; o que se tem e o que não se tem; o que se ganha e o que se perde quando nos afastamos. </w:t>
      </w:r>
    </w:p>
    <w:p w14:paraId="2F7D7CD6" w14:textId="77777777" w:rsidR="00F34F78" w:rsidRPr="008D0CD8" w:rsidRDefault="00F34F78" w:rsidP="008D0CD8">
      <w:pPr>
        <w:pStyle w:val="Default"/>
        <w:jc w:val="both"/>
        <w:rPr>
          <w:sz w:val="16"/>
          <w:szCs w:val="16"/>
        </w:rPr>
      </w:pPr>
    </w:p>
    <w:p w14:paraId="7C2AD902" w14:textId="77777777" w:rsidR="00F34F78" w:rsidRPr="008D0CD8" w:rsidRDefault="00F34F78" w:rsidP="008D0CD8">
      <w:pPr>
        <w:pStyle w:val="Default"/>
        <w:jc w:val="both"/>
        <w:rPr>
          <w:sz w:val="16"/>
          <w:szCs w:val="16"/>
        </w:rPr>
      </w:pPr>
      <w:r w:rsidRPr="008D0CD8">
        <w:rPr>
          <w:sz w:val="16"/>
          <w:szCs w:val="16"/>
        </w:rPr>
        <w:t xml:space="preserve">Instruções de utilização </w:t>
      </w:r>
    </w:p>
    <w:p w14:paraId="12D41592" w14:textId="77777777" w:rsidR="00F34F78" w:rsidRPr="008D0CD8" w:rsidRDefault="00F34F78" w:rsidP="008D0CD8">
      <w:pPr>
        <w:pStyle w:val="Default"/>
        <w:jc w:val="both"/>
        <w:rPr>
          <w:sz w:val="16"/>
          <w:szCs w:val="16"/>
        </w:rPr>
      </w:pPr>
      <w:r w:rsidRPr="008D0CD8">
        <w:rPr>
          <w:sz w:val="16"/>
          <w:szCs w:val="16"/>
        </w:rPr>
        <w:t>1. Caminhe sobre a peça (passadiço) em exposição.</w:t>
      </w:r>
    </w:p>
    <w:p w14:paraId="6D4C2E9E" w14:textId="77777777" w:rsidR="00F34F78" w:rsidRPr="008D0CD8" w:rsidRDefault="00F34F78" w:rsidP="008D0CD8">
      <w:pPr>
        <w:rPr>
          <w:rFonts w:ascii="Verdana" w:hAnsi="Verdana"/>
          <w:sz w:val="16"/>
          <w:szCs w:val="16"/>
          <w:lang w:val="pt-PT"/>
        </w:rPr>
      </w:pPr>
      <w:r w:rsidRPr="008D0CD8">
        <w:rPr>
          <w:rFonts w:ascii="Verdana" w:hAnsi="Verdana"/>
          <w:sz w:val="16"/>
          <w:szCs w:val="16"/>
          <w:lang w:val="pt-PT"/>
        </w:rPr>
        <w:t>2. Em conjunto com outra(s) pessoa(s), explore as distâncias mínimas e máximas para a interação social.</w:t>
      </w:r>
    </w:p>
    <w:p w14:paraId="3C80FBB3" w14:textId="7DEF5D72" w:rsidR="00F34F78" w:rsidRPr="008D0CD8" w:rsidRDefault="00F34F78" w:rsidP="00F70520">
      <w:pPr>
        <w:autoSpaceDE w:val="0"/>
        <w:autoSpaceDN w:val="0"/>
        <w:adjustRightInd w:val="0"/>
        <w:spacing w:line="360" w:lineRule="auto"/>
        <w:jc w:val="both"/>
        <w:rPr>
          <w:rFonts w:ascii="Verdana" w:hAnsi="Verdana" w:cs="Arial"/>
          <w:i/>
          <w:iCs/>
          <w:sz w:val="16"/>
          <w:szCs w:val="16"/>
          <w:lang w:val="pt-PT"/>
        </w:rPr>
      </w:pPr>
    </w:p>
    <w:p w14:paraId="62E0E5F5" w14:textId="4829534E" w:rsidR="00F34F78" w:rsidRDefault="00F34F78" w:rsidP="00F70520">
      <w:pPr>
        <w:autoSpaceDE w:val="0"/>
        <w:autoSpaceDN w:val="0"/>
        <w:adjustRightInd w:val="0"/>
        <w:spacing w:line="360" w:lineRule="auto"/>
        <w:jc w:val="both"/>
        <w:rPr>
          <w:rFonts w:ascii="Verdana" w:hAnsi="Verdana" w:cs="Arial"/>
          <w:i/>
          <w:iCs/>
          <w:sz w:val="20"/>
          <w:szCs w:val="20"/>
          <w:lang w:val="pt-PT"/>
        </w:rPr>
      </w:pPr>
    </w:p>
    <w:p w14:paraId="67FE162C" w14:textId="77777777" w:rsidR="00305EA2" w:rsidRPr="00305EA2" w:rsidRDefault="00305EA2" w:rsidP="00633832">
      <w:pPr>
        <w:rPr>
          <w:rFonts w:ascii="Verdana" w:eastAsiaTheme="minorHAnsi" w:hAnsi="Verdana"/>
          <w:color w:val="000000"/>
          <w:sz w:val="16"/>
          <w:szCs w:val="16"/>
          <w:lang w:val="pt-PT"/>
        </w:rPr>
      </w:pPr>
      <w:r w:rsidRPr="00305EA2">
        <w:rPr>
          <w:rFonts w:ascii="Verdana" w:eastAsiaTheme="minorHAnsi" w:hAnsi="Verdana"/>
          <w:sz w:val="16"/>
          <w:szCs w:val="16"/>
          <w:lang w:val="pt-PT"/>
        </w:rPr>
        <w:t>Museu Coleção Berardo</w:t>
      </w:r>
    </w:p>
    <w:p w14:paraId="19A573CC" w14:textId="77777777" w:rsidR="00305EA2" w:rsidRPr="00305EA2" w:rsidRDefault="00305EA2" w:rsidP="00633832">
      <w:pPr>
        <w:shd w:val="clear" w:color="auto" w:fill="FFFFFF"/>
        <w:rPr>
          <w:rFonts w:ascii="Verdana" w:eastAsiaTheme="minorHAnsi" w:hAnsi="Verdana"/>
          <w:color w:val="000000"/>
          <w:sz w:val="16"/>
          <w:szCs w:val="16"/>
          <w:lang w:val="pt-PT"/>
        </w:rPr>
      </w:pPr>
      <w:r w:rsidRPr="00305EA2">
        <w:rPr>
          <w:rFonts w:ascii="Verdana" w:eastAsiaTheme="minorHAnsi" w:hAnsi="Verdana"/>
          <w:color w:val="000000"/>
          <w:sz w:val="16"/>
          <w:szCs w:val="16"/>
          <w:lang w:val="pt-PT"/>
        </w:rPr>
        <w:t>Praça do Império</w:t>
      </w:r>
      <w:r w:rsidRPr="00305EA2">
        <w:rPr>
          <w:rFonts w:ascii="Verdana" w:eastAsiaTheme="minorHAnsi" w:hAnsi="Verdana"/>
          <w:color w:val="000000"/>
          <w:sz w:val="16"/>
          <w:szCs w:val="16"/>
          <w:lang w:val="pt-PT"/>
        </w:rPr>
        <w:br/>
        <w:t>1449-003 Lisboa, Portugal</w:t>
      </w:r>
      <w:r w:rsidRPr="00305EA2">
        <w:rPr>
          <w:rFonts w:ascii="Verdana" w:eastAsiaTheme="minorHAnsi" w:hAnsi="Verdana"/>
          <w:color w:val="000000"/>
          <w:sz w:val="16"/>
          <w:szCs w:val="16"/>
          <w:lang w:val="pt-PT"/>
        </w:rPr>
        <w:br/>
      </w:r>
      <w:r w:rsidR="002B2892">
        <w:fldChar w:fldCharType="begin"/>
      </w:r>
      <w:r w:rsidR="002B2892" w:rsidRPr="002B2892">
        <w:rPr>
          <w:lang w:val="pt-PT"/>
        </w:rPr>
        <w:instrText xml:space="preserve"> HYPERLINK "https://goo.gl/maps/S6Aza" </w:instrText>
      </w:r>
      <w:r w:rsidR="002B2892">
        <w:fldChar w:fldCharType="separate"/>
      </w:r>
      <w:r w:rsidRPr="00305EA2">
        <w:rPr>
          <w:rFonts w:ascii="Verdana" w:eastAsiaTheme="minorHAnsi" w:hAnsi="Verdana"/>
          <w:sz w:val="16"/>
          <w:szCs w:val="16"/>
          <w:lang w:val="pt-PT"/>
        </w:rPr>
        <w:t>Google Maps</w:t>
      </w:r>
      <w:r w:rsidR="002B2892">
        <w:rPr>
          <w:rFonts w:ascii="Verdana" w:eastAsiaTheme="minorHAnsi" w:hAnsi="Verdana"/>
          <w:sz w:val="16"/>
          <w:szCs w:val="16"/>
          <w:lang w:val="pt-PT"/>
        </w:rPr>
        <w:fldChar w:fldCharType="end"/>
      </w:r>
      <w:r w:rsidRPr="00305EA2">
        <w:rPr>
          <w:rFonts w:ascii="Verdana" w:eastAsiaTheme="minorHAnsi" w:hAnsi="Verdana"/>
          <w:color w:val="000000"/>
          <w:sz w:val="16"/>
          <w:szCs w:val="16"/>
          <w:lang w:val="pt-PT"/>
        </w:rPr>
        <w:br/>
        <w:t>21 361 287 8</w:t>
      </w:r>
      <w:r w:rsidRPr="00305EA2">
        <w:rPr>
          <w:rFonts w:ascii="Verdana" w:eastAsiaTheme="minorHAnsi" w:hAnsi="Verdana"/>
          <w:color w:val="000000"/>
          <w:sz w:val="16"/>
          <w:szCs w:val="16"/>
          <w:lang w:val="pt-PT"/>
        </w:rPr>
        <w:br/>
      </w:r>
      <w:r w:rsidR="002B2892">
        <w:fldChar w:fldCharType="begin"/>
      </w:r>
      <w:r w:rsidR="002B2892" w:rsidRPr="002B2892">
        <w:rPr>
          <w:lang w:val="pt-PT"/>
        </w:rPr>
        <w:instrText xml:space="preserve"> HYPERLINK "http://www.museuberard</w:instrText>
      </w:r>
      <w:r w:rsidR="002B2892" w:rsidRPr="002B2892">
        <w:rPr>
          <w:lang w:val="pt-PT"/>
        </w:rPr>
        <w:instrText xml:space="preserve">o.pt/" </w:instrText>
      </w:r>
      <w:r w:rsidR="002B2892">
        <w:fldChar w:fldCharType="separate"/>
      </w:r>
      <w:r w:rsidRPr="00305EA2">
        <w:rPr>
          <w:rFonts w:ascii="Verdana" w:eastAsiaTheme="minorHAnsi" w:hAnsi="Verdana"/>
          <w:sz w:val="16"/>
          <w:szCs w:val="16"/>
          <w:lang w:val="pt-PT"/>
        </w:rPr>
        <w:t>www.museuberardo.pt</w:t>
      </w:r>
      <w:r w:rsidR="002B2892">
        <w:rPr>
          <w:rFonts w:ascii="Verdana" w:eastAsiaTheme="minorHAnsi" w:hAnsi="Verdana"/>
          <w:sz w:val="16"/>
          <w:szCs w:val="16"/>
          <w:lang w:val="pt-PT"/>
        </w:rPr>
        <w:fldChar w:fldCharType="end"/>
      </w:r>
    </w:p>
    <w:p w14:paraId="6042B2FF" w14:textId="541D4C61" w:rsidR="000250F8" w:rsidRPr="00305EA2" w:rsidRDefault="002B2892" w:rsidP="00633832">
      <w:pPr>
        <w:autoSpaceDE w:val="0"/>
        <w:autoSpaceDN w:val="0"/>
        <w:adjustRightInd w:val="0"/>
        <w:jc w:val="both"/>
        <w:rPr>
          <w:rFonts w:ascii="Verdana" w:eastAsiaTheme="minorHAnsi" w:hAnsi="Verdana"/>
          <w:color w:val="000000"/>
          <w:sz w:val="16"/>
          <w:szCs w:val="16"/>
          <w:lang w:val="pt-PT"/>
        </w:rPr>
      </w:pPr>
      <w:r>
        <w:fldChar w:fldCharType="begin"/>
      </w:r>
      <w:r w:rsidRPr="002B2892">
        <w:rPr>
          <w:lang w:val="pt-PT"/>
        </w:rPr>
        <w:instrText xml:space="preserve"> HYPERLINK "http://instagram.com/museuberardo" </w:instrText>
      </w:r>
      <w:r>
        <w:fldChar w:fldCharType="separate"/>
      </w:r>
      <w:r w:rsidR="00305EA2" w:rsidRPr="00305EA2">
        <w:rPr>
          <w:rFonts w:ascii="Verdana" w:eastAsiaTheme="minorHAnsi" w:hAnsi="Verdana"/>
          <w:color w:val="000000"/>
          <w:sz w:val="16"/>
          <w:szCs w:val="16"/>
          <w:lang w:val="pt-PT"/>
        </w:rPr>
        <w:t>http://instagram.com/museuberardo</w:t>
      </w:r>
      <w:r>
        <w:rPr>
          <w:rFonts w:ascii="Verdana" w:eastAsiaTheme="minorHAnsi" w:hAnsi="Verdana"/>
          <w:color w:val="000000"/>
          <w:sz w:val="16"/>
          <w:szCs w:val="16"/>
          <w:lang w:val="pt-PT"/>
        </w:rPr>
        <w:fldChar w:fldCharType="end"/>
      </w:r>
    </w:p>
    <w:p w14:paraId="33C82E20" w14:textId="7F594792" w:rsidR="00633832" w:rsidRPr="00633832" w:rsidRDefault="002B2892" w:rsidP="00633832">
      <w:pPr>
        <w:rPr>
          <w:rFonts w:ascii="Verdana" w:eastAsiaTheme="minorHAnsi" w:hAnsi="Verdana"/>
          <w:color w:val="000000"/>
          <w:sz w:val="16"/>
          <w:szCs w:val="16"/>
          <w:lang w:val="pt-PT"/>
        </w:rPr>
      </w:pPr>
      <w:r>
        <w:fldChar w:fldCharType="begin"/>
      </w:r>
      <w:r w:rsidRPr="002B2892">
        <w:rPr>
          <w:lang w:val="pt-PT"/>
        </w:rPr>
        <w:instrText xml:space="preserve"> HYPERLINK "https://www.facebook.com/museuberardo/" </w:instrText>
      </w:r>
      <w:r>
        <w:fldChar w:fldCharType="separate"/>
      </w:r>
      <w:r w:rsidR="00633832" w:rsidRPr="00101DB0">
        <w:rPr>
          <w:rFonts w:ascii="Verdana" w:eastAsiaTheme="minorHAnsi" w:hAnsi="Verdana"/>
          <w:color w:val="000000"/>
          <w:sz w:val="16"/>
          <w:szCs w:val="16"/>
          <w:lang w:val="pt-PT"/>
        </w:rPr>
        <w:t>https://www.facebook.com/museuberardo</w:t>
      </w:r>
      <w:r>
        <w:rPr>
          <w:rFonts w:ascii="Verdana" w:eastAsiaTheme="minorHAnsi" w:hAnsi="Verdana"/>
          <w:color w:val="000000"/>
          <w:sz w:val="16"/>
          <w:szCs w:val="16"/>
          <w:lang w:val="pt-PT"/>
        </w:rPr>
        <w:fldChar w:fldCharType="end"/>
      </w:r>
    </w:p>
    <w:p w14:paraId="65808847" w14:textId="02E26154" w:rsidR="00633832" w:rsidRPr="00633832" w:rsidRDefault="002B2892" w:rsidP="00633832">
      <w:pPr>
        <w:rPr>
          <w:rFonts w:ascii="Verdana" w:eastAsiaTheme="minorHAnsi" w:hAnsi="Verdana"/>
          <w:color w:val="000000"/>
          <w:sz w:val="16"/>
          <w:szCs w:val="16"/>
          <w:lang w:val="pt-PT"/>
        </w:rPr>
      </w:pPr>
      <w:r>
        <w:fldChar w:fldCharType="begin"/>
      </w:r>
      <w:r w:rsidRPr="002B2892">
        <w:rPr>
          <w:lang w:val="pt-PT"/>
        </w:rPr>
        <w:instrText xml:space="preserve"> HYPERLINK "https://www.youtube.com/museucolecaoberardo" </w:instrText>
      </w:r>
      <w:r>
        <w:fldChar w:fldCharType="separate"/>
      </w:r>
      <w:r w:rsidR="00633832" w:rsidRPr="00101DB0">
        <w:rPr>
          <w:rFonts w:ascii="Verdana" w:eastAsiaTheme="minorHAnsi" w:hAnsi="Verdana"/>
          <w:color w:val="000000"/>
          <w:sz w:val="16"/>
          <w:szCs w:val="16"/>
          <w:lang w:val="pt-PT"/>
        </w:rPr>
        <w:t>https://www.youtube.com/museucolecaoberardo</w:t>
      </w:r>
      <w:r>
        <w:rPr>
          <w:rFonts w:ascii="Verdana" w:eastAsiaTheme="minorHAnsi" w:hAnsi="Verdana"/>
          <w:color w:val="000000"/>
          <w:sz w:val="16"/>
          <w:szCs w:val="16"/>
          <w:lang w:val="pt-PT"/>
        </w:rPr>
        <w:fldChar w:fldCharType="end"/>
      </w:r>
    </w:p>
    <w:p w14:paraId="0062A8F0" w14:textId="41BC7B14" w:rsidR="00633832" w:rsidRPr="00633832" w:rsidRDefault="002B2892" w:rsidP="00633832">
      <w:pPr>
        <w:rPr>
          <w:rFonts w:ascii="Verdana" w:eastAsiaTheme="minorHAnsi" w:hAnsi="Verdana"/>
          <w:color w:val="000000"/>
          <w:sz w:val="16"/>
          <w:szCs w:val="16"/>
          <w:lang w:val="pt-PT"/>
        </w:rPr>
      </w:pPr>
      <w:r>
        <w:fldChar w:fldCharType="begin"/>
      </w:r>
      <w:r w:rsidRPr="002B2892">
        <w:rPr>
          <w:lang w:val="pt-PT"/>
        </w:rPr>
        <w:instrText xml:space="preserve"> HYPERLINK "https://twitter.com/museuberardo" </w:instrText>
      </w:r>
      <w:r>
        <w:fldChar w:fldCharType="separate"/>
      </w:r>
      <w:r w:rsidR="00633832" w:rsidRPr="00101DB0">
        <w:rPr>
          <w:rFonts w:ascii="Verdana" w:eastAsiaTheme="minorHAnsi" w:hAnsi="Verdana"/>
          <w:color w:val="000000"/>
          <w:sz w:val="16"/>
          <w:szCs w:val="16"/>
          <w:lang w:val="pt-PT"/>
        </w:rPr>
        <w:t>https://twitter.com/museuberardo</w:t>
      </w:r>
      <w:r>
        <w:rPr>
          <w:rFonts w:ascii="Verdana" w:eastAsiaTheme="minorHAnsi" w:hAnsi="Verdana"/>
          <w:color w:val="000000"/>
          <w:sz w:val="16"/>
          <w:szCs w:val="16"/>
          <w:lang w:val="pt-PT"/>
        </w:rPr>
        <w:fldChar w:fldCharType="end"/>
      </w:r>
    </w:p>
    <w:p w14:paraId="63F7AF84" w14:textId="77777777" w:rsidR="00633832" w:rsidRDefault="00633832" w:rsidP="00633832">
      <w:pPr>
        <w:rPr>
          <w:lang w:val="pt-PT"/>
        </w:rPr>
      </w:pPr>
    </w:p>
    <w:bookmarkEnd w:id="1"/>
    <w:bookmarkEnd w:id="2"/>
    <w:p w14:paraId="2954ED01" w14:textId="77777777" w:rsidR="00994E09" w:rsidRPr="0075071B" w:rsidRDefault="00994E09" w:rsidP="000250F8">
      <w:pPr>
        <w:pStyle w:val="NormalWeb"/>
        <w:spacing w:before="0" w:beforeAutospacing="0" w:after="0" w:afterAutospacing="0"/>
        <w:jc w:val="both"/>
        <w:rPr>
          <w:rFonts w:ascii="Verdana" w:hAnsi="Verdana"/>
          <w:color w:val="auto"/>
          <w:sz w:val="16"/>
          <w:szCs w:val="16"/>
        </w:rPr>
      </w:pPr>
      <w:r w:rsidRPr="0075071B">
        <w:rPr>
          <w:rFonts w:ascii="Verdana" w:hAnsi="Verdana"/>
          <w:b/>
          <w:bCs/>
          <w:color w:val="auto"/>
          <w:sz w:val="16"/>
          <w:szCs w:val="16"/>
          <w:u w:val="single"/>
        </w:rPr>
        <w:t xml:space="preserve">Sobre o Centro Colombo </w:t>
      </w:r>
    </w:p>
    <w:p w14:paraId="3A14FA8F" w14:textId="77777777" w:rsidR="00994E09" w:rsidRPr="0075071B" w:rsidRDefault="00994E09" w:rsidP="000250F8">
      <w:pPr>
        <w:pStyle w:val="NormalWeb"/>
        <w:spacing w:before="0" w:beforeAutospacing="0" w:after="0" w:afterAutospacing="0"/>
        <w:jc w:val="both"/>
        <w:rPr>
          <w:rFonts w:ascii="Verdana" w:hAnsi="Verdana"/>
          <w:color w:val="auto"/>
          <w:sz w:val="16"/>
          <w:szCs w:val="16"/>
        </w:rPr>
      </w:pPr>
      <w:r w:rsidRPr="0075071B">
        <w:rPr>
          <w:rFonts w:ascii="Verdana" w:hAnsi="Verdana"/>
          <w:color w:val="auto"/>
          <w:sz w:val="16"/>
          <w:szCs w:val="16"/>
        </w:rPr>
        <w:t xml:space="preserve">O Centro Colombo, um dos maiores centros comerciais da Península </w:t>
      </w:r>
      <w:r w:rsidRPr="0075071B">
        <w:rPr>
          <w:rFonts w:ascii="Verdana" w:hAnsi="Verdana"/>
          <w:color w:val="auto"/>
          <w:sz w:val="16"/>
          <w:szCs w:val="16"/>
          <w:shd w:val="clear" w:color="auto" w:fill="FFFFFF"/>
        </w:rPr>
        <w:t xml:space="preserve">Ibérica com </w:t>
      </w:r>
      <w:r w:rsidRPr="0075071B">
        <w:rPr>
          <w:rFonts w:ascii="Verdana" w:hAnsi="Verdana"/>
          <w:color w:val="auto"/>
          <w:sz w:val="16"/>
          <w:szCs w:val="16"/>
        </w:rPr>
        <w:t>113.858 m2 de Área Bruta Locável (ABL)</w:t>
      </w:r>
      <w:r w:rsidRPr="0075071B">
        <w:rPr>
          <w:rFonts w:ascii="Verdana" w:hAnsi="Verdana"/>
          <w:color w:val="auto"/>
          <w:sz w:val="16"/>
          <w:szCs w:val="16"/>
          <w:shd w:val="clear" w:color="auto" w:fill="FFFFFF"/>
        </w:rPr>
        <w:t>, dispõe de mais de 340 lojas e possui</w:t>
      </w:r>
      <w:r w:rsidRPr="0075071B">
        <w:rPr>
          <w:rFonts w:ascii="Verdana" w:hAnsi="Verdana"/>
          <w:color w:val="auto"/>
          <w:sz w:val="16"/>
          <w:szCs w:val="16"/>
        </w:rPr>
        <w:t xml:space="preserve"> características únicas que, juntamente com uma oferta variada e exclusiva, permitem ao consumidor a melhor experiência em compras. Com uma área de abrangência supra regional, no Centro Colombo encontra tudo aquilo que possa imaginar. São mais de 60 restaurantes, 8 salas de cinema e um IMAX, Jardim Exterior, Health Club, Parque Infantil (</w:t>
      </w:r>
      <w:proofErr w:type="spellStart"/>
      <w:r w:rsidRPr="0075071B">
        <w:rPr>
          <w:rFonts w:ascii="Verdana" w:hAnsi="Verdana"/>
          <w:i/>
          <w:color w:val="auto"/>
          <w:sz w:val="16"/>
          <w:szCs w:val="16"/>
        </w:rPr>
        <w:t>ColomboLand</w:t>
      </w:r>
      <w:proofErr w:type="spellEnd"/>
      <w:r w:rsidRPr="0075071B">
        <w:rPr>
          <w:rFonts w:ascii="Verdana" w:hAnsi="Verdana"/>
          <w:color w:val="auto"/>
          <w:sz w:val="16"/>
          <w:szCs w:val="16"/>
        </w:rPr>
        <w:t xml:space="preserve">), Espaço </w:t>
      </w:r>
      <w:proofErr w:type="spellStart"/>
      <w:r w:rsidRPr="0075071B">
        <w:rPr>
          <w:rFonts w:ascii="Verdana" w:hAnsi="Verdana"/>
          <w:color w:val="auto"/>
          <w:sz w:val="16"/>
          <w:szCs w:val="16"/>
        </w:rPr>
        <w:t>BabyCare</w:t>
      </w:r>
      <w:proofErr w:type="spellEnd"/>
      <w:r w:rsidRPr="0075071B">
        <w:rPr>
          <w:rFonts w:ascii="Verdana" w:hAnsi="Verdana"/>
          <w:color w:val="auto"/>
          <w:sz w:val="16"/>
          <w:szCs w:val="16"/>
        </w:rPr>
        <w:t xml:space="preserve"> e </w:t>
      </w:r>
      <w:r w:rsidRPr="0075071B">
        <w:rPr>
          <w:rFonts w:ascii="Verdana" w:hAnsi="Verdana"/>
          <w:i/>
          <w:color w:val="auto"/>
          <w:sz w:val="16"/>
          <w:szCs w:val="16"/>
        </w:rPr>
        <w:t xml:space="preserve">Bowling </w:t>
      </w:r>
      <w:proofErr w:type="spellStart"/>
      <w:r w:rsidRPr="0075071B">
        <w:rPr>
          <w:rFonts w:ascii="Verdana" w:hAnsi="Verdana"/>
          <w:i/>
          <w:color w:val="auto"/>
          <w:sz w:val="16"/>
          <w:szCs w:val="16"/>
        </w:rPr>
        <w:t>City</w:t>
      </w:r>
      <w:proofErr w:type="spellEnd"/>
      <w:r w:rsidRPr="0075071B">
        <w:rPr>
          <w:rFonts w:ascii="Verdana" w:hAnsi="Verdana"/>
          <w:color w:val="auto"/>
          <w:sz w:val="16"/>
          <w:szCs w:val="16"/>
        </w:rPr>
        <w:t xml:space="preserve">, além de vários serviços de apoio ao cliente e das maiores lojas âncora do país que incluem as marcas mais procuradas pelos consumidores. Desta forma, o Centro Colombo representa uma oferta completa caracterizada pela Inovação e Diferenciação dos seus produtos e serviços, com o intuito de maximizar o conforto e segurança dos seus clientes. </w:t>
      </w:r>
    </w:p>
    <w:p w14:paraId="51DD0675" w14:textId="7A4FE3EA" w:rsidR="00994E09" w:rsidRPr="0075071B" w:rsidRDefault="00994E09" w:rsidP="000250F8">
      <w:pPr>
        <w:jc w:val="both"/>
        <w:rPr>
          <w:rFonts w:ascii="Verdana" w:hAnsi="Verdana" w:cs="Arial"/>
          <w:sz w:val="16"/>
          <w:szCs w:val="16"/>
          <w:lang w:val="pt-PT"/>
        </w:rPr>
      </w:pPr>
      <w:r w:rsidRPr="0075071B">
        <w:rPr>
          <w:rFonts w:ascii="Verdana" w:hAnsi="Verdana"/>
          <w:sz w:val="16"/>
          <w:szCs w:val="16"/>
          <w:lang w:val="pt-PT"/>
        </w:rPr>
        <w:t xml:space="preserve">A par da experiência única de compras e de lazer que oferece aos seus clientes, o </w:t>
      </w:r>
      <w:r w:rsidRPr="0075071B">
        <w:rPr>
          <w:rFonts w:ascii="Verdana" w:hAnsi="Verdana"/>
          <w:bCs/>
          <w:sz w:val="16"/>
          <w:szCs w:val="16"/>
          <w:lang w:val="pt-PT"/>
        </w:rPr>
        <w:t xml:space="preserve">Centro Colombo </w:t>
      </w:r>
      <w:r w:rsidRPr="0075071B">
        <w:rPr>
          <w:rFonts w:ascii="Verdana" w:hAnsi="Verdana"/>
          <w:sz w:val="16"/>
          <w:szCs w:val="16"/>
          <w:lang w:val="pt-PT"/>
        </w:rPr>
        <w:t xml:space="preserve">assume a responsabilidade de dar um contributo positivo para um mundo mais sustentável, trabalhando ativamente para um desempenho excecional nas áreas ambiental e social. Todas as iniciativas e novidades sobre o Centro podem ser consultadas no site </w:t>
      </w:r>
      <w:hyperlink r:id="rId21" w:history="1">
        <w:r w:rsidRPr="0075071B">
          <w:rPr>
            <w:rStyle w:val="Hiperligao"/>
            <w:rFonts w:ascii="Verdana" w:hAnsi="Verdana"/>
            <w:sz w:val="16"/>
            <w:szCs w:val="16"/>
            <w:lang w:val="pt-PT"/>
          </w:rPr>
          <w:t>www.colombo.pt</w:t>
        </w:r>
      </w:hyperlink>
      <w:r w:rsidRPr="0075071B">
        <w:rPr>
          <w:rFonts w:ascii="Verdana" w:hAnsi="Verdana"/>
          <w:sz w:val="16"/>
          <w:szCs w:val="16"/>
          <w:lang w:val="pt-PT"/>
        </w:rPr>
        <w:t xml:space="preserve"> e na página de Facebook em</w:t>
      </w:r>
      <w:r w:rsidR="00F937F7">
        <w:rPr>
          <w:rFonts w:ascii="Verdana" w:hAnsi="Verdana"/>
          <w:sz w:val="16"/>
          <w:szCs w:val="16"/>
          <w:lang w:val="pt-PT"/>
        </w:rPr>
        <w:t xml:space="preserve"> </w:t>
      </w:r>
      <w:hyperlink r:id="rId22" w:history="1">
        <w:r w:rsidR="00F937F7" w:rsidRPr="00975E47">
          <w:rPr>
            <w:rStyle w:val="Hiperligao"/>
            <w:rFonts w:ascii="Verdana" w:hAnsi="Verdana" w:cs="Arial"/>
            <w:sz w:val="16"/>
            <w:szCs w:val="16"/>
            <w:lang w:val="pt-PT"/>
          </w:rPr>
          <w:t>https://www.facebook.com/centrocolombo</w:t>
        </w:r>
      </w:hyperlink>
      <w:r w:rsidRPr="0075071B">
        <w:rPr>
          <w:lang w:val="pt-PT"/>
        </w:rPr>
        <w:t>.</w:t>
      </w:r>
    </w:p>
    <w:p w14:paraId="274D8D6C" w14:textId="77777777" w:rsidR="00994E09" w:rsidRPr="0075071B" w:rsidRDefault="00994E09" w:rsidP="000250F8">
      <w:pPr>
        <w:jc w:val="both"/>
        <w:rPr>
          <w:rFonts w:ascii="Verdana" w:hAnsi="Verdana" w:cs="Arial"/>
          <w:sz w:val="14"/>
          <w:szCs w:val="14"/>
          <w:lang w:val="pt-PT"/>
        </w:rPr>
      </w:pPr>
    </w:p>
    <w:p w14:paraId="653736AF" w14:textId="77777777" w:rsidR="00994E09" w:rsidRPr="0075071B" w:rsidRDefault="00994E09" w:rsidP="000250F8">
      <w:pPr>
        <w:jc w:val="both"/>
        <w:rPr>
          <w:rFonts w:ascii="Verdana" w:hAnsi="Verdana" w:cs="Arial"/>
          <w:sz w:val="14"/>
          <w:szCs w:val="14"/>
          <w:lang w:val="pt-PT"/>
        </w:rPr>
      </w:pPr>
    </w:p>
    <w:p w14:paraId="070F04A4" w14:textId="77777777" w:rsidR="009E56D1" w:rsidRDefault="009E56D1" w:rsidP="000C4C90">
      <w:pPr>
        <w:pStyle w:val="Corpodetexto"/>
        <w:spacing w:after="0"/>
        <w:jc w:val="right"/>
        <w:rPr>
          <w:rFonts w:ascii="Verdana" w:hAnsi="Verdana" w:cs="Tahoma"/>
          <w:b/>
          <w:bCs/>
          <w:sz w:val="18"/>
          <w:szCs w:val="18"/>
          <w:u w:val="single"/>
        </w:rPr>
      </w:pPr>
    </w:p>
    <w:p w14:paraId="279C29D3" w14:textId="7D0419B8" w:rsidR="00731B83" w:rsidRPr="000250F8" w:rsidRDefault="00731B83" w:rsidP="000C4C90">
      <w:pPr>
        <w:pStyle w:val="Corpodetexto"/>
        <w:spacing w:after="0"/>
        <w:jc w:val="right"/>
        <w:rPr>
          <w:rFonts w:ascii="Verdana" w:hAnsi="Verdana"/>
          <w:sz w:val="18"/>
          <w:szCs w:val="18"/>
        </w:rPr>
      </w:pPr>
    </w:p>
    <w:sectPr w:rsidR="00731B83" w:rsidRPr="000250F8" w:rsidSect="00BA4E4C">
      <w:headerReference w:type="default" r:id="rId23"/>
      <w:footerReference w:type="default" r:id="rId24"/>
      <w:pgSz w:w="11906" w:h="16838"/>
      <w:pgMar w:top="2327" w:right="1418" w:bottom="1418" w:left="1418" w:header="454"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C0662" w14:textId="77777777" w:rsidR="00D3504B" w:rsidRDefault="00D3504B" w:rsidP="00344F32">
      <w:r>
        <w:separator/>
      </w:r>
    </w:p>
  </w:endnote>
  <w:endnote w:type="continuationSeparator" w:id="0">
    <w:p w14:paraId="365775C6" w14:textId="77777777" w:rsidR="00D3504B" w:rsidRDefault="00D3504B" w:rsidP="0034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NewRailAlphabet-Light">
    <w:altName w:val="Calibri"/>
    <w:panose1 w:val="00000000000000000000"/>
    <w:charset w:val="00"/>
    <w:family w:val="swiss"/>
    <w:notTrueType/>
    <w:pitch w:val="default"/>
    <w:sig w:usb0="00000003" w:usb1="00000000" w:usb2="00000000" w:usb3="00000000" w:csb0="00000001" w:csb1="00000000"/>
  </w:font>
  <w:font w:name="NewRailAlphabet-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C29DB" w14:textId="00039EA7" w:rsidR="008F65A0" w:rsidRDefault="008F65A0">
    <w:pPr>
      <w:pStyle w:val="Rodap"/>
    </w:pPr>
    <w:r>
      <w:rPr>
        <w:noProof/>
        <w:lang w:eastAsia="en-GB"/>
      </w:rPr>
      <w:drawing>
        <wp:anchor distT="0" distB="0" distL="114300" distR="114300" simplePos="0" relativeHeight="251659264" behindDoc="1" locked="0" layoutInCell="1" allowOverlap="1" wp14:anchorId="279C29DE" wp14:editId="279C29DF">
          <wp:simplePos x="0" y="0"/>
          <wp:positionH relativeFrom="column">
            <wp:posOffset>-233045</wp:posOffset>
          </wp:positionH>
          <wp:positionV relativeFrom="paragraph">
            <wp:posOffset>104775</wp:posOffset>
          </wp:positionV>
          <wp:extent cx="1971040" cy="283845"/>
          <wp:effectExtent l="19050" t="0" r="0" b="0"/>
          <wp:wrapNone/>
          <wp:docPr id="2" name="Imagem 1" descr="SONAESIERRA_CORPORAT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ONAESIERRA_CORPORATE_POS.jpg"/>
                  <pic:cNvPicPr>
                    <a:picLocks noChangeAspect="1" noChangeArrowheads="1"/>
                  </pic:cNvPicPr>
                </pic:nvPicPr>
                <pic:blipFill>
                  <a:blip r:embed="rId1"/>
                  <a:srcRect t="16914"/>
                  <a:stretch>
                    <a:fillRect/>
                  </a:stretch>
                </pic:blipFill>
                <pic:spPr bwMode="auto">
                  <a:xfrm>
                    <a:off x="0" y="0"/>
                    <a:ext cx="1971040" cy="28384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A86A1" w14:textId="77777777" w:rsidR="00D3504B" w:rsidRDefault="00D3504B" w:rsidP="00344F32">
      <w:r>
        <w:separator/>
      </w:r>
    </w:p>
  </w:footnote>
  <w:footnote w:type="continuationSeparator" w:id="0">
    <w:p w14:paraId="531A5847" w14:textId="77777777" w:rsidR="00D3504B" w:rsidRDefault="00D3504B" w:rsidP="00344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C29DA" w14:textId="77777777" w:rsidR="008F65A0" w:rsidRDefault="008F65A0" w:rsidP="00BA4E4C">
    <w:pPr>
      <w:pStyle w:val="Cabealho"/>
      <w:tabs>
        <w:tab w:val="clear" w:pos="8504"/>
        <w:tab w:val="left" w:pos="2640"/>
        <w:tab w:val="right" w:pos="9000"/>
      </w:tabs>
      <w:rPr>
        <w:rFonts w:ascii="Arial" w:hAnsi="Arial" w:cs="Arial"/>
        <w:color w:val="000080"/>
        <w:sz w:val="20"/>
        <w:szCs w:val="20"/>
      </w:rPr>
    </w:pPr>
    <w:r>
      <w:rPr>
        <w:lang w:val="pt-PT"/>
      </w:rPr>
      <w:tab/>
    </w:r>
    <w:r>
      <w:rPr>
        <w:lang w:val="pt-PT"/>
      </w:rPr>
      <w:tab/>
    </w:r>
    <w:r>
      <w:rPr>
        <w:lang w:val="pt-PT"/>
      </w:rPr>
      <w:tab/>
    </w:r>
    <w:r w:rsidRPr="00A40760">
      <w:rPr>
        <w:noProof/>
        <w:lang w:eastAsia="en-GB"/>
      </w:rPr>
      <w:drawing>
        <wp:inline distT="0" distB="0" distL="0" distR="0" wp14:anchorId="279C29DC" wp14:editId="30FFEB5E">
          <wp:extent cx="1677851" cy="876300"/>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srcRect b="26439"/>
                  <a:stretch/>
                </pic:blipFill>
                <pic:spPr bwMode="auto">
                  <a:xfrm>
                    <a:off x="0" y="0"/>
                    <a:ext cx="1678716" cy="87675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02430"/>
    <w:multiLevelType w:val="hybridMultilevel"/>
    <w:tmpl w:val="DC14A29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562A4B73"/>
    <w:multiLevelType w:val="multilevel"/>
    <w:tmpl w:val="FC724FD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81"/>
    <w:rsid w:val="0000252E"/>
    <w:rsid w:val="000064FD"/>
    <w:rsid w:val="000079C6"/>
    <w:rsid w:val="0001335E"/>
    <w:rsid w:val="000142BA"/>
    <w:rsid w:val="000143E8"/>
    <w:rsid w:val="000152D2"/>
    <w:rsid w:val="000250F8"/>
    <w:rsid w:val="000449F0"/>
    <w:rsid w:val="00045126"/>
    <w:rsid w:val="00045A14"/>
    <w:rsid w:val="000465AF"/>
    <w:rsid w:val="000474E5"/>
    <w:rsid w:val="00051731"/>
    <w:rsid w:val="00053CE8"/>
    <w:rsid w:val="000578B3"/>
    <w:rsid w:val="0006038E"/>
    <w:rsid w:val="00063AA1"/>
    <w:rsid w:val="00063EA5"/>
    <w:rsid w:val="0006795E"/>
    <w:rsid w:val="0007142F"/>
    <w:rsid w:val="000721DB"/>
    <w:rsid w:val="00072BF3"/>
    <w:rsid w:val="00076895"/>
    <w:rsid w:val="0008058F"/>
    <w:rsid w:val="00082165"/>
    <w:rsid w:val="000823AA"/>
    <w:rsid w:val="0008380F"/>
    <w:rsid w:val="0009117D"/>
    <w:rsid w:val="000915FA"/>
    <w:rsid w:val="00096EDD"/>
    <w:rsid w:val="000A32A4"/>
    <w:rsid w:val="000B1DD6"/>
    <w:rsid w:val="000B3698"/>
    <w:rsid w:val="000B530B"/>
    <w:rsid w:val="000B534B"/>
    <w:rsid w:val="000B7530"/>
    <w:rsid w:val="000C17CE"/>
    <w:rsid w:val="000C2210"/>
    <w:rsid w:val="000C4C90"/>
    <w:rsid w:val="000C596D"/>
    <w:rsid w:val="000E2491"/>
    <w:rsid w:val="000E27A4"/>
    <w:rsid w:val="000E6E1C"/>
    <w:rsid w:val="000E7081"/>
    <w:rsid w:val="000F23B1"/>
    <w:rsid w:val="000F7F72"/>
    <w:rsid w:val="00101B7B"/>
    <w:rsid w:val="00101B91"/>
    <w:rsid w:val="00101DB0"/>
    <w:rsid w:val="0010242E"/>
    <w:rsid w:val="00102738"/>
    <w:rsid w:val="00103287"/>
    <w:rsid w:val="00105B27"/>
    <w:rsid w:val="00111E69"/>
    <w:rsid w:val="00114760"/>
    <w:rsid w:val="0011551D"/>
    <w:rsid w:val="00121A92"/>
    <w:rsid w:val="00121B28"/>
    <w:rsid w:val="00121F4C"/>
    <w:rsid w:val="00123088"/>
    <w:rsid w:val="0012759C"/>
    <w:rsid w:val="001277F0"/>
    <w:rsid w:val="001400FA"/>
    <w:rsid w:val="00142A1F"/>
    <w:rsid w:val="001453A0"/>
    <w:rsid w:val="00146129"/>
    <w:rsid w:val="00150331"/>
    <w:rsid w:val="001506EE"/>
    <w:rsid w:val="00150EE1"/>
    <w:rsid w:val="0015196C"/>
    <w:rsid w:val="001576AA"/>
    <w:rsid w:val="00162F3B"/>
    <w:rsid w:val="001631D2"/>
    <w:rsid w:val="0016328A"/>
    <w:rsid w:val="001654FE"/>
    <w:rsid w:val="00166759"/>
    <w:rsid w:val="00167A16"/>
    <w:rsid w:val="00167DD5"/>
    <w:rsid w:val="00172F27"/>
    <w:rsid w:val="00174B52"/>
    <w:rsid w:val="00177CD1"/>
    <w:rsid w:val="00182139"/>
    <w:rsid w:val="001845FB"/>
    <w:rsid w:val="0018621B"/>
    <w:rsid w:val="00192AB2"/>
    <w:rsid w:val="00197E46"/>
    <w:rsid w:val="001A0264"/>
    <w:rsid w:val="001A122C"/>
    <w:rsid w:val="001A1C16"/>
    <w:rsid w:val="001A256F"/>
    <w:rsid w:val="001B4342"/>
    <w:rsid w:val="001C0AE4"/>
    <w:rsid w:val="001C10A3"/>
    <w:rsid w:val="001C3EB0"/>
    <w:rsid w:val="001C5720"/>
    <w:rsid w:val="001E0131"/>
    <w:rsid w:val="001E1265"/>
    <w:rsid w:val="001E1843"/>
    <w:rsid w:val="001E2925"/>
    <w:rsid w:val="001E3336"/>
    <w:rsid w:val="001E4406"/>
    <w:rsid w:val="001E5915"/>
    <w:rsid w:val="001F1B96"/>
    <w:rsid w:val="001F3260"/>
    <w:rsid w:val="001F35EB"/>
    <w:rsid w:val="001F408A"/>
    <w:rsid w:val="001F71FC"/>
    <w:rsid w:val="00201416"/>
    <w:rsid w:val="00202F62"/>
    <w:rsid w:val="00207F67"/>
    <w:rsid w:val="002104E9"/>
    <w:rsid w:val="00211E33"/>
    <w:rsid w:val="00213858"/>
    <w:rsid w:val="00217E48"/>
    <w:rsid w:val="0022020A"/>
    <w:rsid w:val="00227807"/>
    <w:rsid w:val="0023071D"/>
    <w:rsid w:val="00231063"/>
    <w:rsid w:val="002440D1"/>
    <w:rsid w:val="00256E7B"/>
    <w:rsid w:val="00257402"/>
    <w:rsid w:val="00260031"/>
    <w:rsid w:val="00260F45"/>
    <w:rsid w:val="0028478B"/>
    <w:rsid w:val="002856AE"/>
    <w:rsid w:val="00285786"/>
    <w:rsid w:val="00291204"/>
    <w:rsid w:val="002934E5"/>
    <w:rsid w:val="002945E4"/>
    <w:rsid w:val="002A40FB"/>
    <w:rsid w:val="002A54B9"/>
    <w:rsid w:val="002B12A0"/>
    <w:rsid w:val="002B2892"/>
    <w:rsid w:val="002C5B42"/>
    <w:rsid w:val="002D2ACA"/>
    <w:rsid w:val="002D6A41"/>
    <w:rsid w:val="002E0BA3"/>
    <w:rsid w:val="002F0F83"/>
    <w:rsid w:val="002F73DC"/>
    <w:rsid w:val="003020AA"/>
    <w:rsid w:val="00303FF9"/>
    <w:rsid w:val="00304927"/>
    <w:rsid w:val="00305EA2"/>
    <w:rsid w:val="003131C2"/>
    <w:rsid w:val="0031632B"/>
    <w:rsid w:val="00323D93"/>
    <w:rsid w:val="00333E0D"/>
    <w:rsid w:val="0034003E"/>
    <w:rsid w:val="00343588"/>
    <w:rsid w:val="00344F32"/>
    <w:rsid w:val="00345779"/>
    <w:rsid w:val="00351D4E"/>
    <w:rsid w:val="003552C1"/>
    <w:rsid w:val="0035653A"/>
    <w:rsid w:val="003645E3"/>
    <w:rsid w:val="003660E0"/>
    <w:rsid w:val="0037380A"/>
    <w:rsid w:val="00377AC9"/>
    <w:rsid w:val="00384FCD"/>
    <w:rsid w:val="00387BC5"/>
    <w:rsid w:val="00390F35"/>
    <w:rsid w:val="00391335"/>
    <w:rsid w:val="003927F2"/>
    <w:rsid w:val="00392FDB"/>
    <w:rsid w:val="003936BE"/>
    <w:rsid w:val="003958C8"/>
    <w:rsid w:val="00396F7B"/>
    <w:rsid w:val="003B208A"/>
    <w:rsid w:val="003B37F9"/>
    <w:rsid w:val="003B4918"/>
    <w:rsid w:val="003C0243"/>
    <w:rsid w:val="003C1FC5"/>
    <w:rsid w:val="003C23EA"/>
    <w:rsid w:val="003C4DC8"/>
    <w:rsid w:val="003C5643"/>
    <w:rsid w:val="003D0275"/>
    <w:rsid w:val="003E19DD"/>
    <w:rsid w:val="003F2F2B"/>
    <w:rsid w:val="003F5E4F"/>
    <w:rsid w:val="00401410"/>
    <w:rsid w:val="00404447"/>
    <w:rsid w:val="004078BA"/>
    <w:rsid w:val="00415239"/>
    <w:rsid w:val="00415829"/>
    <w:rsid w:val="0041604E"/>
    <w:rsid w:val="00417D96"/>
    <w:rsid w:val="004226BE"/>
    <w:rsid w:val="0045252D"/>
    <w:rsid w:val="00456515"/>
    <w:rsid w:val="00456C89"/>
    <w:rsid w:val="00457FC1"/>
    <w:rsid w:val="00460182"/>
    <w:rsid w:val="004614FA"/>
    <w:rsid w:val="00462871"/>
    <w:rsid w:val="00464899"/>
    <w:rsid w:val="004710A7"/>
    <w:rsid w:val="00472339"/>
    <w:rsid w:val="0047481C"/>
    <w:rsid w:val="004774ED"/>
    <w:rsid w:val="00484BD3"/>
    <w:rsid w:val="00485407"/>
    <w:rsid w:val="00485B8E"/>
    <w:rsid w:val="004959B9"/>
    <w:rsid w:val="00496CE3"/>
    <w:rsid w:val="004A1CD1"/>
    <w:rsid w:val="004A6030"/>
    <w:rsid w:val="004A6CBD"/>
    <w:rsid w:val="004B2EDB"/>
    <w:rsid w:val="004B3E18"/>
    <w:rsid w:val="004B5A1E"/>
    <w:rsid w:val="004C1E36"/>
    <w:rsid w:val="004C719F"/>
    <w:rsid w:val="004C7447"/>
    <w:rsid w:val="004D0984"/>
    <w:rsid w:val="004E212A"/>
    <w:rsid w:val="004F0F7A"/>
    <w:rsid w:val="004F23AF"/>
    <w:rsid w:val="004F3793"/>
    <w:rsid w:val="0050391A"/>
    <w:rsid w:val="0050758B"/>
    <w:rsid w:val="005214ED"/>
    <w:rsid w:val="005268C8"/>
    <w:rsid w:val="00534AA1"/>
    <w:rsid w:val="00542072"/>
    <w:rsid w:val="0054258F"/>
    <w:rsid w:val="00544DB9"/>
    <w:rsid w:val="005459CF"/>
    <w:rsid w:val="005473A4"/>
    <w:rsid w:val="00550F33"/>
    <w:rsid w:val="00552F69"/>
    <w:rsid w:val="00563F13"/>
    <w:rsid w:val="00564D67"/>
    <w:rsid w:val="00577742"/>
    <w:rsid w:val="00577847"/>
    <w:rsid w:val="00582AE4"/>
    <w:rsid w:val="00590FB2"/>
    <w:rsid w:val="005969E0"/>
    <w:rsid w:val="005A050E"/>
    <w:rsid w:val="005A1653"/>
    <w:rsid w:val="005A2599"/>
    <w:rsid w:val="005A278A"/>
    <w:rsid w:val="005A5619"/>
    <w:rsid w:val="005B12CF"/>
    <w:rsid w:val="005B2656"/>
    <w:rsid w:val="005B56CD"/>
    <w:rsid w:val="005B56D3"/>
    <w:rsid w:val="005B70D4"/>
    <w:rsid w:val="005B70E6"/>
    <w:rsid w:val="005C4A14"/>
    <w:rsid w:val="005C7E41"/>
    <w:rsid w:val="005D01E3"/>
    <w:rsid w:val="005D37E9"/>
    <w:rsid w:val="005D52A2"/>
    <w:rsid w:val="005D7D83"/>
    <w:rsid w:val="005E3FBF"/>
    <w:rsid w:val="005E5E34"/>
    <w:rsid w:val="005E7DA5"/>
    <w:rsid w:val="005F10F0"/>
    <w:rsid w:val="005F1C2E"/>
    <w:rsid w:val="005F25AB"/>
    <w:rsid w:val="005F3C24"/>
    <w:rsid w:val="005F4E6D"/>
    <w:rsid w:val="005F50A4"/>
    <w:rsid w:val="00601041"/>
    <w:rsid w:val="006056CB"/>
    <w:rsid w:val="00605E7D"/>
    <w:rsid w:val="0060674A"/>
    <w:rsid w:val="00606D8C"/>
    <w:rsid w:val="0061056B"/>
    <w:rsid w:val="00614706"/>
    <w:rsid w:val="00620171"/>
    <w:rsid w:val="006253C9"/>
    <w:rsid w:val="006262A1"/>
    <w:rsid w:val="00626B92"/>
    <w:rsid w:val="00633832"/>
    <w:rsid w:val="00634B63"/>
    <w:rsid w:val="00642586"/>
    <w:rsid w:val="006478B6"/>
    <w:rsid w:val="00654C02"/>
    <w:rsid w:val="0066586C"/>
    <w:rsid w:val="006714C4"/>
    <w:rsid w:val="00672EFC"/>
    <w:rsid w:val="00676B0C"/>
    <w:rsid w:val="006865A6"/>
    <w:rsid w:val="00687770"/>
    <w:rsid w:val="006954C4"/>
    <w:rsid w:val="006A5E76"/>
    <w:rsid w:val="006B3D33"/>
    <w:rsid w:val="006B4BFC"/>
    <w:rsid w:val="006C0A2E"/>
    <w:rsid w:val="006C31AA"/>
    <w:rsid w:val="006E3506"/>
    <w:rsid w:val="006E5C20"/>
    <w:rsid w:val="006F0C81"/>
    <w:rsid w:val="00703E51"/>
    <w:rsid w:val="00706567"/>
    <w:rsid w:val="00717243"/>
    <w:rsid w:val="00724E2A"/>
    <w:rsid w:val="00724F0E"/>
    <w:rsid w:val="00726F97"/>
    <w:rsid w:val="00727A08"/>
    <w:rsid w:val="00731B83"/>
    <w:rsid w:val="00735222"/>
    <w:rsid w:val="00741CA4"/>
    <w:rsid w:val="00743FDE"/>
    <w:rsid w:val="0075071B"/>
    <w:rsid w:val="00751737"/>
    <w:rsid w:val="0075455E"/>
    <w:rsid w:val="0075704C"/>
    <w:rsid w:val="00761000"/>
    <w:rsid w:val="00767EE1"/>
    <w:rsid w:val="0077388C"/>
    <w:rsid w:val="007850DE"/>
    <w:rsid w:val="00785A2F"/>
    <w:rsid w:val="007878CA"/>
    <w:rsid w:val="0079287E"/>
    <w:rsid w:val="007A00EF"/>
    <w:rsid w:val="007A141F"/>
    <w:rsid w:val="007A1B37"/>
    <w:rsid w:val="007A2F5F"/>
    <w:rsid w:val="007B3A84"/>
    <w:rsid w:val="007B4D22"/>
    <w:rsid w:val="007B7566"/>
    <w:rsid w:val="007C1ADE"/>
    <w:rsid w:val="007C2697"/>
    <w:rsid w:val="007C3340"/>
    <w:rsid w:val="007D170C"/>
    <w:rsid w:val="007D1DA9"/>
    <w:rsid w:val="007D3532"/>
    <w:rsid w:val="007D51F6"/>
    <w:rsid w:val="007D7D17"/>
    <w:rsid w:val="007F1E88"/>
    <w:rsid w:val="007F2B74"/>
    <w:rsid w:val="007F4062"/>
    <w:rsid w:val="008011F6"/>
    <w:rsid w:val="0080134D"/>
    <w:rsid w:val="008038C9"/>
    <w:rsid w:val="008049B6"/>
    <w:rsid w:val="00806139"/>
    <w:rsid w:val="008063D9"/>
    <w:rsid w:val="00812179"/>
    <w:rsid w:val="00814FAA"/>
    <w:rsid w:val="0082295D"/>
    <w:rsid w:val="008250B4"/>
    <w:rsid w:val="0082531B"/>
    <w:rsid w:val="008276C0"/>
    <w:rsid w:val="00834254"/>
    <w:rsid w:val="00840B8A"/>
    <w:rsid w:val="00841621"/>
    <w:rsid w:val="0084395B"/>
    <w:rsid w:val="008449E9"/>
    <w:rsid w:val="008457C9"/>
    <w:rsid w:val="008460B8"/>
    <w:rsid w:val="00851B80"/>
    <w:rsid w:val="00853AF0"/>
    <w:rsid w:val="00860FDB"/>
    <w:rsid w:val="00873BE1"/>
    <w:rsid w:val="00881148"/>
    <w:rsid w:val="00890E12"/>
    <w:rsid w:val="008A60E8"/>
    <w:rsid w:val="008A74A6"/>
    <w:rsid w:val="008B0E3C"/>
    <w:rsid w:val="008B20DE"/>
    <w:rsid w:val="008B79D0"/>
    <w:rsid w:val="008C2617"/>
    <w:rsid w:val="008C56C4"/>
    <w:rsid w:val="008C7EA0"/>
    <w:rsid w:val="008C7FBC"/>
    <w:rsid w:val="008D058E"/>
    <w:rsid w:val="008D0A75"/>
    <w:rsid w:val="008D0CD8"/>
    <w:rsid w:val="008D1FE0"/>
    <w:rsid w:val="008D2651"/>
    <w:rsid w:val="008D5219"/>
    <w:rsid w:val="008D6703"/>
    <w:rsid w:val="008D7233"/>
    <w:rsid w:val="008E61DA"/>
    <w:rsid w:val="008F407E"/>
    <w:rsid w:val="008F65A0"/>
    <w:rsid w:val="008F6F1A"/>
    <w:rsid w:val="008F793F"/>
    <w:rsid w:val="00901E29"/>
    <w:rsid w:val="00913E39"/>
    <w:rsid w:val="009330B3"/>
    <w:rsid w:val="00936832"/>
    <w:rsid w:val="009414FF"/>
    <w:rsid w:val="0094285B"/>
    <w:rsid w:val="00947EA7"/>
    <w:rsid w:val="009516AC"/>
    <w:rsid w:val="00951DD0"/>
    <w:rsid w:val="00955D6D"/>
    <w:rsid w:val="0096159C"/>
    <w:rsid w:val="00965E7C"/>
    <w:rsid w:val="009666EA"/>
    <w:rsid w:val="0097017E"/>
    <w:rsid w:val="00976FB9"/>
    <w:rsid w:val="00982FD0"/>
    <w:rsid w:val="00984C23"/>
    <w:rsid w:val="00985A45"/>
    <w:rsid w:val="00994605"/>
    <w:rsid w:val="00994E09"/>
    <w:rsid w:val="009974DF"/>
    <w:rsid w:val="009A47E1"/>
    <w:rsid w:val="009C2120"/>
    <w:rsid w:val="009C2E77"/>
    <w:rsid w:val="009C763E"/>
    <w:rsid w:val="009D527B"/>
    <w:rsid w:val="009D63A5"/>
    <w:rsid w:val="009D7669"/>
    <w:rsid w:val="009D7CC9"/>
    <w:rsid w:val="009E329D"/>
    <w:rsid w:val="009E32D3"/>
    <w:rsid w:val="009E373B"/>
    <w:rsid w:val="009E56D1"/>
    <w:rsid w:val="009E76F0"/>
    <w:rsid w:val="009F292F"/>
    <w:rsid w:val="009F3BA7"/>
    <w:rsid w:val="00A02548"/>
    <w:rsid w:val="00A03016"/>
    <w:rsid w:val="00A127A0"/>
    <w:rsid w:val="00A22181"/>
    <w:rsid w:val="00A27EB1"/>
    <w:rsid w:val="00A35064"/>
    <w:rsid w:val="00A37ED4"/>
    <w:rsid w:val="00A420B0"/>
    <w:rsid w:val="00A442D8"/>
    <w:rsid w:val="00A45964"/>
    <w:rsid w:val="00A4606A"/>
    <w:rsid w:val="00A51DD6"/>
    <w:rsid w:val="00A5716E"/>
    <w:rsid w:val="00A61311"/>
    <w:rsid w:val="00A65734"/>
    <w:rsid w:val="00A65CF6"/>
    <w:rsid w:val="00A70CE0"/>
    <w:rsid w:val="00A75820"/>
    <w:rsid w:val="00A76D6D"/>
    <w:rsid w:val="00A877DB"/>
    <w:rsid w:val="00A93036"/>
    <w:rsid w:val="00A94D42"/>
    <w:rsid w:val="00AA15B0"/>
    <w:rsid w:val="00AA5A78"/>
    <w:rsid w:val="00AA6A23"/>
    <w:rsid w:val="00AB0F96"/>
    <w:rsid w:val="00AB130D"/>
    <w:rsid w:val="00AB1659"/>
    <w:rsid w:val="00AB1B65"/>
    <w:rsid w:val="00AB2997"/>
    <w:rsid w:val="00AB40F9"/>
    <w:rsid w:val="00AC0617"/>
    <w:rsid w:val="00AC5118"/>
    <w:rsid w:val="00AC67B1"/>
    <w:rsid w:val="00AD01F8"/>
    <w:rsid w:val="00AD03FB"/>
    <w:rsid w:val="00AD10C8"/>
    <w:rsid w:val="00AD6656"/>
    <w:rsid w:val="00AE24C8"/>
    <w:rsid w:val="00AE2E87"/>
    <w:rsid w:val="00AE42D9"/>
    <w:rsid w:val="00AE4A7F"/>
    <w:rsid w:val="00AE4C40"/>
    <w:rsid w:val="00AF4033"/>
    <w:rsid w:val="00AF54D4"/>
    <w:rsid w:val="00AF5D1F"/>
    <w:rsid w:val="00AF679E"/>
    <w:rsid w:val="00B045D3"/>
    <w:rsid w:val="00B06FD0"/>
    <w:rsid w:val="00B123C4"/>
    <w:rsid w:val="00B15C1F"/>
    <w:rsid w:val="00B20FCD"/>
    <w:rsid w:val="00B21C0D"/>
    <w:rsid w:val="00B21FFC"/>
    <w:rsid w:val="00B40FEF"/>
    <w:rsid w:val="00B43E79"/>
    <w:rsid w:val="00B45D34"/>
    <w:rsid w:val="00B47EA4"/>
    <w:rsid w:val="00B517E0"/>
    <w:rsid w:val="00B55BF6"/>
    <w:rsid w:val="00B65484"/>
    <w:rsid w:val="00B71E41"/>
    <w:rsid w:val="00B73100"/>
    <w:rsid w:val="00B74B70"/>
    <w:rsid w:val="00B756D2"/>
    <w:rsid w:val="00B80A16"/>
    <w:rsid w:val="00B8138B"/>
    <w:rsid w:val="00B81D3D"/>
    <w:rsid w:val="00B823B9"/>
    <w:rsid w:val="00B842BC"/>
    <w:rsid w:val="00B84BCE"/>
    <w:rsid w:val="00B85A41"/>
    <w:rsid w:val="00B90558"/>
    <w:rsid w:val="00B90916"/>
    <w:rsid w:val="00B90FC3"/>
    <w:rsid w:val="00B9268B"/>
    <w:rsid w:val="00B93FF9"/>
    <w:rsid w:val="00BA0FAE"/>
    <w:rsid w:val="00BA1291"/>
    <w:rsid w:val="00BA4E4C"/>
    <w:rsid w:val="00BA6255"/>
    <w:rsid w:val="00BA62F9"/>
    <w:rsid w:val="00BB0310"/>
    <w:rsid w:val="00BB6E9C"/>
    <w:rsid w:val="00BD076A"/>
    <w:rsid w:val="00BD1D46"/>
    <w:rsid w:val="00BD28A5"/>
    <w:rsid w:val="00BD33EE"/>
    <w:rsid w:val="00BD376C"/>
    <w:rsid w:val="00BE357C"/>
    <w:rsid w:val="00BE678A"/>
    <w:rsid w:val="00BF4216"/>
    <w:rsid w:val="00BF4260"/>
    <w:rsid w:val="00BF4353"/>
    <w:rsid w:val="00C009F7"/>
    <w:rsid w:val="00C046EA"/>
    <w:rsid w:val="00C054C0"/>
    <w:rsid w:val="00C0721B"/>
    <w:rsid w:val="00C150C3"/>
    <w:rsid w:val="00C164C5"/>
    <w:rsid w:val="00C235BA"/>
    <w:rsid w:val="00C23C30"/>
    <w:rsid w:val="00C30FB3"/>
    <w:rsid w:val="00C3577E"/>
    <w:rsid w:val="00C35B23"/>
    <w:rsid w:val="00C42FF9"/>
    <w:rsid w:val="00C44812"/>
    <w:rsid w:val="00C44B22"/>
    <w:rsid w:val="00C60B9B"/>
    <w:rsid w:val="00C60F8B"/>
    <w:rsid w:val="00C61FD7"/>
    <w:rsid w:val="00C62491"/>
    <w:rsid w:val="00C67D7E"/>
    <w:rsid w:val="00C711BD"/>
    <w:rsid w:val="00C73958"/>
    <w:rsid w:val="00C743FE"/>
    <w:rsid w:val="00C7505A"/>
    <w:rsid w:val="00C75256"/>
    <w:rsid w:val="00C75568"/>
    <w:rsid w:val="00C76C41"/>
    <w:rsid w:val="00C80532"/>
    <w:rsid w:val="00C87DD1"/>
    <w:rsid w:val="00C9125E"/>
    <w:rsid w:val="00C94F34"/>
    <w:rsid w:val="00CB4002"/>
    <w:rsid w:val="00CB6A68"/>
    <w:rsid w:val="00CC1266"/>
    <w:rsid w:val="00CD1724"/>
    <w:rsid w:val="00CD2816"/>
    <w:rsid w:val="00CD4AEB"/>
    <w:rsid w:val="00CD5D8F"/>
    <w:rsid w:val="00CE3CEE"/>
    <w:rsid w:val="00CE4700"/>
    <w:rsid w:val="00CE5085"/>
    <w:rsid w:val="00CF707A"/>
    <w:rsid w:val="00CF7CBA"/>
    <w:rsid w:val="00D1394D"/>
    <w:rsid w:val="00D14424"/>
    <w:rsid w:val="00D15D20"/>
    <w:rsid w:val="00D164CB"/>
    <w:rsid w:val="00D174CB"/>
    <w:rsid w:val="00D20716"/>
    <w:rsid w:val="00D21FB1"/>
    <w:rsid w:val="00D221A4"/>
    <w:rsid w:val="00D2347A"/>
    <w:rsid w:val="00D30F93"/>
    <w:rsid w:val="00D335AB"/>
    <w:rsid w:val="00D3504B"/>
    <w:rsid w:val="00D362A7"/>
    <w:rsid w:val="00D36866"/>
    <w:rsid w:val="00D37470"/>
    <w:rsid w:val="00D42130"/>
    <w:rsid w:val="00D47675"/>
    <w:rsid w:val="00D52585"/>
    <w:rsid w:val="00D52B20"/>
    <w:rsid w:val="00D55883"/>
    <w:rsid w:val="00D64F52"/>
    <w:rsid w:val="00D66763"/>
    <w:rsid w:val="00D710FB"/>
    <w:rsid w:val="00D71765"/>
    <w:rsid w:val="00D7507D"/>
    <w:rsid w:val="00D75582"/>
    <w:rsid w:val="00D75956"/>
    <w:rsid w:val="00D76BBF"/>
    <w:rsid w:val="00D87872"/>
    <w:rsid w:val="00D914B7"/>
    <w:rsid w:val="00D92AE5"/>
    <w:rsid w:val="00D97BE4"/>
    <w:rsid w:val="00DA59C8"/>
    <w:rsid w:val="00DB094E"/>
    <w:rsid w:val="00DB2220"/>
    <w:rsid w:val="00DB4194"/>
    <w:rsid w:val="00DB6603"/>
    <w:rsid w:val="00DC5775"/>
    <w:rsid w:val="00DD585B"/>
    <w:rsid w:val="00DE0C45"/>
    <w:rsid w:val="00DE6036"/>
    <w:rsid w:val="00DF429E"/>
    <w:rsid w:val="00DF5978"/>
    <w:rsid w:val="00E02D74"/>
    <w:rsid w:val="00E0441D"/>
    <w:rsid w:val="00E1380A"/>
    <w:rsid w:val="00E16272"/>
    <w:rsid w:val="00E2175C"/>
    <w:rsid w:val="00E21931"/>
    <w:rsid w:val="00E24B1F"/>
    <w:rsid w:val="00E25672"/>
    <w:rsid w:val="00E268DC"/>
    <w:rsid w:val="00E26B50"/>
    <w:rsid w:val="00E301D4"/>
    <w:rsid w:val="00E3030E"/>
    <w:rsid w:val="00E30E05"/>
    <w:rsid w:val="00E3159A"/>
    <w:rsid w:val="00E31A26"/>
    <w:rsid w:val="00E43290"/>
    <w:rsid w:val="00E56BA7"/>
    <w:rsid w:val="00E56E00"/>
    <w:rsid w:val="00E57472"/>
    <w:rsid w:val="00E634E1"/>
    <w:rsid w:val="00E6391C"/>
    <w:rsid w:val="00E64196"/>
    <w:rsid w:val="00E66732"/>
    <w:rsid w:val="00E7194A"/>
    <w:rsid w:val="00E75A14"/>
    <w:rsid w:val="00E81C5B"/>
    <w:rsid w:val="00E83B36"/>
    <w:rsid w:val="00E84ED0"/>
    <w:rsid w:val="00E87B51"/>
    <w:rsid w:val="00E913F8"/>
    <w:rsid w:val="00E93D95"/>
    <w:rsid w:val="00E97515"/>
    <w:rsid w:val="00EA06A4"/>
    <w:rsid w:val="00EA3F97"/>
    <w:rsid w:val="00EB1457"/>
    <w:rsid w:val="00EB3C23"/>
    <w:rsid w:val="00EB6AEC"/>
    <w:rsid w:val="00ED41CC"/>
    <w:rsid w:val="00EE0A11"/>
    <w:rsid w:val="00EE0EC5"/>
    <w:rsid w:val="00EE76DD"/>
    <w:rsid w:val="00EF0EE0"/>
    <w:rsid w:val="00EF2F46"/>
    <w:rsid w:val="00EF7A48"/>
    <w:rsid w:val="00EF7FE6"/>
    <w:rsid w:val="00F00091"/>
    <w:rsid w:val="00F0225C"/>
    <w:rsid w:val="00F053C9"/>
    <w:rsid w:val="00F102E9"/>
    <w:rsid w:val="00F1332A"/>
    <w:rsid w:val="00F1366C"/>
    <w:rsid w:val="00F15012"/>
    <w:rsid w:val="00F17B51"/>
    <w:rsid w:val="00F2030C"/>
    <w:rsid w:val="00F21583"/>
    <w:rsid w:val="00F34F78"/>
    <w:rsid w:val="00F471D0"/>
    <w:rsid w:val="00F65A7B"/>
    <w:rsid w:val="00F70520"/>
    <w:rsid w:val="00F83CF0"/>
    <w:rsid w:val="00F8564E"/>
    <w:rsid w:val="00F92FC6"/>
    <w:rsid w:val="00F937F7"/>
    <w:rsid w:val="00F9396D"/>
    <w:rsid w:val="00FA3574"/>
    <w:rsid w:val="00FA5475"/>
    <w:rsid w:val="00FA59CD"/>
    <w:rsid w:val="00FC05AB"/>
    <w:rsid w:val="00FC5E1D"/>
    <w:rsid w:val="00FC7F9C"/>
    <w:rsid w:val="00FD201B"/>
    <w:rsid w:val="00FD2B19"/>
    <w:rsid w:val="00FE22BB"/>
    <w:rsid w:val="00FE2878"/>
    <w:rsid w:val="00FE4BE8"/>
    <w:rsid w:val="00FF7D5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9C29AC"/>
  <w15:docId w15:val="{816D187E-1B5F-4115-9868-8E0064E4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81"/>
    <w:pPr>
      <w:spacing w:after="0" w:line="240" w:lineRule="auto"/>
    </w:pPr>
    <w:rPr>
      <w:rFonts w:ascii="Times New Roman" w:eastAsia="Times New Roman" w:hAnsi="Times New Roman" w:cs="Times New Roman"/>
      <w:sz w:val="24"/>
      <w:szCs w:val="24"/>
      <w:lang w:val="en-GB"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rsid w:val="00A22181"/>
    <w:pPr>
      <w:tabs>
        <w:tab w:val="center" w:pos="4252"/>
        <w:tab w:val="right" w:pos="8504"/>
      </w:tabs>
    </w:pPr>
  </w:style>
  <w:style w:type="character" w:customStyle="1" w:styleId="CabealhoCarter">
    <w:name w:val="Cabeçalho Caráter"/>
    <w:basedOn w:val="Tipodeletrapredefinidodopargrafo"/>
    <w:link w:val="Cabealho"/>
    <w:rsid w:val="00A22181"/>
    <w:rPr>
      <w:rFonts w:ascii="Times New Roman" w:eastAsia="Times New Roman" w:hAnsi="Times New Roman" w:cs="Times New Roman"/>
      <w:sz w:val="24"/>
      <w:szCs w:val="24"/>
      <w:lang w:val="en-GB" w:eastAsia="pt-PT"/>
    </w:rPr>
  </w:style>
  <w:style w:type="character" w:styleId="Hiperligao">
    <w:name w:val="Hyperlink"/>
    <w:rsid w:val="00A22181"/>
    <w:rPr>
      <w:color w:val="0000FF"/>
      <w:u w:val="single"/>
    </w:rPr>
  </w:style>
  <w:style w:type="paragraph" w:styleId="NormalWeb">
    <w:name w:val="Normal (Web)"/>
    <w:basedOn w:val="Normal"/>
    <w:uiPriority w:val="99"/>
    <w:rsid w:val="00A22181"/>
    <w:pPr>
      <w:spacing w:before="100" w:beforeAutospacing="1" w:after="100" w:afterAutospacing="1"/>
    </w:pPr>
    <w:rPr>
      <w:color w:val="000000"/>
      <w:lang w:val="pt-PT"/>
    </w:rPr>
  </w:style>
  <w:style w:type="paragraph" w:styleId="Corpodetexto">
    <w:name w:val="Body Text"/>
    <w:basedOn w:val="Normal"/>
    <w:link w:val="CorpodetextoCarter"/>
    <w:rsid w:val="00A22181"/>
    <w:pPr>
      <w:spacing w:after="120"/>
    </w:pPr>
    <w:rPr>
      <w:sz w:val="20"/>
      <w:szCs w:val="20"/>
      <w:lang w:val="pt-PT"/>
    </w:rPr>
  </w:style>
  <w:style w:type="character" w:customStyle="1" w:styleId="CorpodetextoCarter">
    <w:name w:val="Corpo de texto Caráter"/>
    <w:basedOn w:val="Tipodeletrapredefinidodopargrafo"/>
    <w:link w:val="Corpodetexto"/>
    <w:rsid w:val="00A22181"/>
    <w:rPr>
      <w:rFonts w:ascii="Times New Roman" w:eastAsia="Times New Roman" w:hAnsi="Times New Roman" w:cs="Times New Roman"/>
      <w:sz w:val="20"/>
      <w:szCs w:val="20"/>
      <w:lang w:eastAsia="pt-PT"/>
    </w:rPr>
  </w:style>
  <w:style w:type="paragraph" w:styleId="Rodap">
    <w:name w:val="footer"/>
    <w:basedOn w:val="Normal"/>
    <w:link w:val="RodapCarter"/>
    <w:uiPriority w:val="99"/>
    <w:rsid w:val="00A22181"/>
    <w:pPr>
      <w:tabs>
        <w:tab w:val="center" w:pos="4252"/>
        <w:tab w:val="right" w:pos="8504"/>
      </w:tabs>
    </w:pPr>
  </w:style>
  <w:style w:type="character" w:customStyle="1" w:styleId="RodapCarter">
    <w:name w:val="Rodapé Caráter"/>
    <w:basedOn w:val="Tipodeletrapredefinidodopargrafo"/>
    <w:link w:val="Rodap"/>
    <w:uiPriority w:val="99"/>
    <w:rsid w:val="00A22181"/>
    <w:rPr>
      <w:rFonts w:ascii="Times New Roman" w:eastAsia="Times New Roman" w:hAnsi="Times New Roman" w:cs="Times New Roman"/>
      <w:sz w:val="24"/>
      <w:szCs w:val="24"/>
      <w:lang w:val="en-GB" w:eastAsia="pt-PT"/>
    </w:rPr>
  </w:style>
  <w:style w:type="paragraph" w:styleId="SemEspaamento">
    <w:name w:val="No Spacing"/>
    <w:link w:val="SemEspaamentoCarter"/>
    <w:uiPriority w:val="1"/>
    <w:rsid w:val="00A22181"/>
    <w:pPr>
      <w:spacing w:after="0" w:line="240" w:lineRule="auto"/>
    </w:pPr>
    <w:rPr>
      <w:rFonts w:ascii="Helvetica" w:eastAsiaTheme="minorEastAsia" w:hAnsi="Helvetica" w:cs="Times New Roman"/>
      <w:sz w:val="21"/>
      <w:szCs w:val="20"/>
      <w:lang w:val="et-EE" w:eastAsia="et-EE"/>
    </w:rPr>
  </w:style>
  <w:style w:type="character" w:customStyle="1" w:styleId="SemEspaamentoCarter">
    <w:name w:val="Sem Espaçamento Caráter"/>
    <w:basedOn w:val="Tipodeletrapredefinidodopargrafo"/>
    <w:link w:val="SemEspaamento"/>
    <w:uiPriority w:val="1"/>
    <w:rsid w:val="00A22181"/>
    <w:rPr>
      <w:rFonts w:ascii="Helvetica" w:eastAsiaTheme="minorEastAsia" w:hAnsi="Helvetica" w:cs="Times New Roman"/>
      <w:sz w:val="21"/>
      <w:szCs w:val="20"/>
      <w:lang w:val="et-EE" w:eastAsia="et-EE"/>
    </w:rPr>
  </w:style>
  <w:style w:type="paragraph" w:styleId="Textodebalo">
    <w:name w:val="Balloon Text"/>
    <w:basedOn w:val="Normal"/>
    <w:link w:val="TextodebaloCarter"/>
    <w:uiPriority w:val="99"/>
    <w:semiHidden/>
    <w:unhideWhenUsed/>
    <w:rsid w:val="00A22181"/>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A22181"/>
    <w:rPr>
      <w:rFonts w:ascii="Tahoma" w:eastAsia="Times New Roman" w:hAnsi="Tahoma" w:cs="Tahoma"/>
      <w:sz w:val="16"/>
      <w:szCs w:val="16"/>
      <w:lang w:val="en-GB" w:eastAsia="pt-PT"/>
    </w:rPr>
  </w:style>
  <w:style w:type="character" w:styleId="Forte">
    <w:name w:val="Strong"/>
    <w:uiPriority w:val="22"/>
    <w:qFormat/>
    <w:rsid w:val="00A22181"/>
    <w:rPr>
      <w:b/>
      <w:bCs/>
    </w:rPr>
  </w:style>
  <w:style w:type="character" w:styleId="nfase">
    <w:name w:val="Emphasis"/>
    <w:basedOn w:val="Tipodeletrapredefinidodopargrafo"/>
    <w:uiPriority w:val="20"/>
    <w:qFormat/>
    <w:rsid w:val="00CE3CEE"/>
    <w:rPr>
      <w:i/>
      <w:iCs/>
    </w:rPr>
  </w:style>
  <w:style w:type="character" w:styleId="Refdecomentrio">
    <w:name w:val="annotation reference"/>
    <w:basedOn w:val="Tipodeletrapredefinidodopargrafo"/>
    <w:uiPriority w:val="99"/>
    <w:semiHidden/>
    <w:unhideWhenUsed/>
    <w:rsid w:val="00B20FCD"/>
    <w:rPr>
      <w:sz w:val="16"/>
      <w:szCs w:val="16"/>
    </w:rPr>
  </w:style>
  <w:style w:type="paragraph" w:styleId="Textodecomentrio">
    <w:name w:val="annotation text"/>
    <w:basedOn w:val="Normal"/>
    <w:link w:val="TextodecomentrioCarter"/>
    <w:unhideWhenUsed/>
    <w:rsid w:val="00B20FCD"/>
    <w:rPr>
      <w:sz w:val="20"/>
      <w:szCs w:val="20"/>
    </w:rPr>
  </w:style>
  <w:style w:type="character" w:customStyle="1" w:styleId="TextodecomentrioCarter">
    <w:name w:val="Texto de comentário Caráter"/>
    <w:basedOn w:val="Tipodeletrapredefinidodopargrafo"/>
    <w:link w:val="Textodecomentrio"/>
    <w:rsid w:val="00B20FCD"/>
    <w:rPr>
      <w:rFonts w:ascii="Times New Roman" w:eastAsia="Times New Roman" w:hAnsi="Times New Roman" w:cs="Times New Roman"/>
      <w:sz w:val="20"/>
      <w:szCs w:val="20"/>
      <w:lang w:val="en-GB" w:eastAsia="pt-PT"/>
    </w:rPr>
  </w:style>
  <w:style w:type="paragraph" w:styleId="Assuntodecomentrio">
    <w:name w:val="annotation subject"/>
    <w:basedOn w:val="Textodecomentrio"/>
    <w:next w:val="Textodecomentrio"/>
    <w:link w:val="AssuntodecomentrioCarter"/>
    <w:uiPriority w:val="99"/>
    <w:semiHidden/>
    <w:unhideWhenUsed/>
    <w:rsid w:val="00B20FCD"/>
    <w:rPr>
      <w:b/>
      <w:bCs/>
    </w:rPr>
  </w:style>
  <w:style w:type="character" w:customStyle="1" w:styleId="AssuntodecomentrioCarter">
    <w:name w:val="Assunto de comentário Caráter"/>
    <w:basedOn w:val="TextodecomentrioCarter"/>
    <w:link w:val="Assuntodecomentrio"/>
    <w:uiPriority w:val="99"/>
    <w:semiHidden/>
    <w:rsid w:val="00B20FCD"/>
    <w:rPr>
      <w:rFonts w:ascii="Times New Roman" w:eastAsia="Times New Roman" w:hAnsi="Times New Roman" w:cs="Times New Roman"/>
      <w:b/>
      <w:bCs/>
      <w:sz w:val="20"/>
      <w:szCs w:val="20"/>
      <w:lang w:val="en-GB" w:eastAsia="pt-PT"/>
    </w:rPr>
  </w:style>
  <w:style w:type="paragraph" w:customStyle="1" w:styleId="Default">
    <w:name w:val="Default"/>
    <w:basedOn w:val="Normal"/>
    <w:rsid w:val="00150331"/>
    <w:pPr>
      <w:autoSpaceDE w:val="0"/>
      <w:autoSpaceDN w:val="0"/>
    </w:pPr>
    <w:rPr>
      <w:rFonts w:ascii="Verdana" w:eastAsiaTheme="minorHAnsi" w:hAnsi="Verdana"/>
      <w:color w:val="000000"/>
      <w:lang w:val="pt-PT"/>
    </w:rPr>
  </w:style>
  <w:style w:type="character" w:customStyle="1" w:styleId="TextodecomentrioCarter1">
    <w:name w:val="Texto de comentário Caráter1"/>
    <w:semiHidden/>
    <w:locked/>
    <w:rsid w:val="007D7D17"/>
    <w:rPr>
      <w:rFonts w:ascii="Times New Roman" w:eastAsia="Times New Roman" w:hAnsi="Times New Roman" w:cs="Times New Roman"/>
      <w:sz w:val="20"/>
      <w:szCs w:val="20"/>
      <w:lang w:val="ro-RO" w:eastAsia="x-none"/>
    </w:rPr>
  </w:style>
  <w:style w:type="character" w:styleId="MenoNoResolvida">
    <w:name w:val="Unresolved Mention"/>
    <w:basedOn w:val="Tipodeletrapredefinidodopargrafo"/>
    <w:uiPriority w:val="99"/>
    <w:semiHidden/>
    <w:unhideWhenUsed/>
    <w:rsid w:val="004C1E36"/>
    <w:rPr>
      <w:color w:val="605E5C"/>
      <w:shd w:val="clear" w:color="auto" w:fill="E1DFDD"/>
    </w:rPr>
  </w:style>
  <w:style w:type="paragraph" w:styleId="PargrafodaLista">
    <w:name w:val="List Paragraph"/>
    <w:basedOn w:val="Normal"/>
    <w:uiPriority w:val="34"/>
    <w:qFormat/>
    <w:rsid w:val="00614706"/>
    <w:pPr>
      <w:pBdr>
        <w:top w:val="nil"/>
        <w:left w:val="nil"/>
        <w:bottom w:val="nil"/>
        <w:right w:val="nil"/>
        <w:between w:val="nil"/>
      </w:pBdr>
      <w:spacing w:after="160" w:line="259" w:lineRule="auto"/>
      <w:ind w:left="720"/>
      <w:contextualSpacing/>
    </w:pPr>
    <w:rPr>
      <w:rFonts w:ascii="Calibri" w:eastAsia="Calibri" w:hAnsi="Calibri" w:cs="Calibri"/>
      <w:color w:val="000000"/>
      <w:sz w:val="22"/>
      <w:szCs w:val="22"/>
      <w:lang w:val="en-US" w:eastAsia="en-US"/>
    </w:rPr>
  </w:style>
  <w:style w:type="paragraph" w:styleId="Textosimples">
    <w:name w:val="Plain Text"/>
    <w:basedOn w:val="Normal"/>
    <w:link w:val="TextosimplesCarter"/>
    <w:uiPriority w:val="99"/>
    <w:semiHidden/>
    <w:unhideWhenUsed/>
    <w:rsid w:val="00D87872"/>
    <w:rPr>
      <w:rFonts w:ascii="Calibri" w:eastAsiaTheme="minorHAnsi" w:hAnsi="Calibri" w:cstheme="minorBidi"/>
      <w:sz w:val="22"/>
      <w:szCs w:val="21"/>
      <w:lang w:val="pt-PT" w:eastAsia="en-US"/>
    </w:rPr>
  </w:style>
  <w:style w:type="character" w:customStyle="1" w:styleId="TextosimplesCarter">
    <w:name w:val="Texto simples Caráter"/>
    <w:basedOn w:val="Tipodeletrapredefinidodopargrafo"/>
    <w:link w:val="Textosimples"/>
    <w:uiPriority w:val="99"/>
    <w:semiHidden/>
    <w:rsid w:val="00D87872"/>
    <w:rPr>
      <w:rFonts w:ascii="Calibri" w:hAnsi="Calibri"/>
      <w:szCs w:val="21"/>
    </w:rPr>
  </w:style>
  <w:style w:type="paragraph" w:customStyle="1" w:styleId="xmsonormal">
    <w:name w:val="x_msonormal"/>
    <w:basedOn w:val="Normal"/>
    <w:rsid w:val="00F34F78"/>
    <w:pPr>
      <w:spacing w:before="100" w:beforeAutospacing="1" w:after="100" w:afterAutospacing="1"/>
    </w:pPr>
    <w:rPr>
      <w:rFonts w:eastAsiaTheme="minorHAnsi"/>
      <w:lang w:val="pt-PT"/>
    </w:rPr>
  </w:style>
  <w:style w:type="paragraph" w:styleId="HTMLpr-formatado">
    <w:name w:val="HTML Preformatted"/>
    <w:basedOn w:val="Normal"/>
    <w:link w:val="HTMLpr-formatadoCarter"/>
    <w:uiPriority w:val="99"/>
    <w:unhideWhenUsed/>
    <w:rsid w:val="00F3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lang w:val="en-US" w:eastAsia="en-US"/>
    </w:rPr>
  </w:style>
  <w:style w:type="character" w:customStyle="1" w:styleId="HTMLpr-formatadoCarter">
    <w:name w:val="HTML pré-formatado Caráter"/>
    <w:basedOn w:val="Tipodeletrapredefinidodopargrafo"/>
    <w:link w:val="HTMLpr-formatado"/>
    <w:uiPriority w:val="99"/>
    <w:rsid w:val="00F34F78"/>
    <w:rPr>
      <w:rFonts w:ascii="Courier" w:eastAsiaTheme="minorEastAsia" w:hAnsi="Courier" w:cs="Courie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88591">
      <w:bodyDiv w:val="1"/>
      <w:marLeft w:val="0"/>
      <w:marRight w:val="0"/>
      <w:marTop w:val="0"/>
      <w:marBottom w:val="0"/>
      <w:divBdr>
        <w:top w:val="none" w:sz="0" w:space="0" w:color="auto"/>
        <w:left w:val="none" w:sz="0" w:space="0" w:color="auto"/>
        <w:bottom w:val="none" w:sz="0" w:space="0" w:color="auto"/>
        <w:right w:val="none" w:sz="0" w:space="0" w:color="auto"/>
      </w:divBdr>
    </w:div>
    <w:div w:id="129398570">
      <w:bodyDiv w:val="1"/>
      <w:marLeft w:val="0"/>
      <w:marRight w:val="0"/>
      <w:marTop w:val="0"/>
      <w:marBottom w:val="0"/>
      <w:divBdr>
        <w:top w:val="none" w:sz="0" w:space="0" w:color="auto"/>
        <w:left w:val="none" w:sz="0" w:space="0" w:color="auto"/>
        <w:bottom w:val="none" w:sz="0" w:space="0" w:color="auto"/>
        <w:right w:val="none" w:sz="0" w:space="0" w:color="auto"/>
      </w:divBdr>
    </w:div>
    <w:div w:id="432630037">
      <w:bodyDiv w:val="1"/>
      <w:marLeft w:val="0"/>
      <w:marRight w:val="0"/>
      <w:marTop w:val="0"/>
      <w:marBottom w:val="0"/>
      <w:divBdr>
        <w:top w:val="none" w:sz="0" w:space="0" w:color="auto"/>
        <w:left w:val="none" w:sz="0" w:space="0" w:color="auto"/>
        <w:bottom w:val="none" w:sz="0" w:space="0" w:color="auto"/>
        <w:right w:val="none" w:sz="0" w:space="0" w:color="auto"/>
      </w:divBdr>
    </w:div>
    <w:div w:id="494541372">
      <w:bodyDiv w:val="1"/>
      <w:marLeft w:val="0"/>
      <w:marRight w:val="0"/>
      <w:marTop w:val="0"/>
      <w:marBottom w:val="0"/>
      <w:divBdr>
        <w:top w:val="none" w:sz="0" w:space="0" w:color="auto"/>
        <w:left w:val="none" w:sz="0" w:space="0" w:color="auto"/>
        <w:bottom w:val="none" w:sz="0" w:space="0" w:color="auto"/>
        <w:right w:val="none" w:sz="0" w:space="0" w:color="auto"/>
      </w:divBdr>
    </w:div>
    <w:div w:id="650595590">
      <w:bodyDiv w:val="1"/>
      <w:marLeft w:val="0"/>
      <w:marRight w:val="0"/>
      <w:marTop w:val="0"/>
      <w:marBottom w:val="0"/>
      <w:divBdr>
        <w:top w:val="none" w:sz="0" w:space="0" w:color="auto"/>
        <w:left w:val="none" w:sz="0" w:space="0" w:color="auto"/>
        <w:bottom w:val="none" w:sz="0" w:space="0" w:color="auto"/>
        <w:right w:val="none" w:sz="0" w:space="0" w:color="auto"/>
      </w:divBdr>
    </w:div>
    <w:div w:id="841355294">
      <w:bodyDiv w:val="1"/>
      <w:marLeft w:val="0"/>
      <w:marRight w:val="0"/>
      <w:marTop w:val="0"/>
      <w:marBottom w:val="0"/>
      <w:divBdr>
        <w:top w:val="none" w:sz="0" w:space="0" w:color="auto"/>
        <w:left w:val="none" w:sz="0" w:space="0" w:color="auto"/>
        <w:bottom w:val="none" w:sz="0" w:space="0" w:color="auto"/>
        <w:right w:val="none" w:sz="0" w:space="0" w:color="auto"/>
      </w:divBdr>
    </w:div>
    <w:div w:id="958339700">
      <w:bodyDiv w:val="1"/>
      <w:marLeft w:val="0"/>
      <w:marRight w:val="0"/>
      <w:marTop w:val="0"/>
      <w:marBottom w:val="0"/>
      <w:divBdr>
        <w:top w:val="none" w:sz="0" w:space="0" w:color="auto"/>
        <w:left w:val="none" w:sz="0" w:space="0" w:color="auto"/>
        <w:bottom w:val="none" w:sz="0" w:space="0" w:color="auto"/>
        <w:right w:val="none" w:sz="0" w:space="0" w:color="auto"/>
      </w:divBdr>
    </w:div>
    <w:div w:id="1009793575">
      <w:bodyDiv w:val="1"/>
      <w:marLeft w:val="0"/>
      <w:marRight w:val="0"/>
      <w:marTop w:val="0"/>
      <w:marBottom w:val="0"/>
      <w:divBdr>
        <w:top w:val="none" w:sz="0" w:space="0" w:color="auto"/>
        <w:left w:val="none" w:sz="0" w:space="0" w:color="auto"/>
        <w:bottom w:val="none" w:sz="0" w:space="0" w:color="auto"/>
        <w:right w:val="none" w:sz="0" w:space="0" w:color="auto"/>
      </w:divBdr>
    </w:div>
    <w:div w:id="1159881588">
      <w:bodyDiv w:val="1"/>
      <w:marLeft w:val="0"/>
      <w:marRight w:val="0"/>
      <w:marTop w:val="0"/>
      <w:marBottom w:val="0"/>
      <w:divBdr>
        <w:top w:val="none" w:sz="0" w:space="0" w:color="auto"/>
        <w:left w:val="none" w:sz="0" w:space="0" w:color="auto"/>
        <w:bottom w:val="none" w:sz="0" w:space="0" w:color="auto"/>
        <w:right w:val="none" w:sz="0" w:space="0" w:color="auto"/>
      </w:divBdr>
    </w:div>
    <w:div w:id="1170869059">
      <w:bodyDiv w:val="1"/>
      <w:marLeft w:val="0"/>
      <w:marRight w:val="0"/>
      <w:marTop w:val="0"/>
      <w:marBottom w:val="0"/>
      <w:divBdr>
        <w:top w:val="none" w:sz="0" w:space="0" w:color="auto"/>
        <w:left w:val="none" w:sz="0" w:space="0" w:color="auto"/>
        <w:bottom w:val="none" w:sz="0" w:space="0" w:color="auto"/>
        <w:right w:val="none" w:sz="0" w:space="0" w:color="auto"/>
      </w:divBdr>
    </w:div>
    <w:div w:id="1212036091">
      <w:bodyDiv w:val="1"/>
      <w:marLeft w:val="0"/>
      <w:marRight w:val="0"/>
      <w:marTop w:val="0"/>
      <w:marBottom w:val="0"/>
      <w:divBdr>
        <w:top w:val="none" w:sz="0" w:space="0" w:color="auto"/>
        <w:left w:val="none" w:sz="0" w:space="0" w:color="auto"/>
        <w:bottom w:val="none" w:sz="0" w:space="0" w:color="auto"/>
        <w:right w:val="none" w:sz="0" w:space="0" w:color="auto"/>
      </w:divBdr>
    </w:div>
    <w:div w:id="1222712960">
      <w:bodyDiv w:val="1"/>
      <w:marLeft w:val="0"/>
      <w:marRight w:val="0"/>
      <w:marTop w:val="0"/>
      <w:marBottom w:val="0"/>
      <w:divBdr>
        <w:top w:val="none" w:sz="0" w:space="0" w:color="auto"/>
        <w:left w:val="none" w:sz="0" w:space="0" w:color="auto"/>
        <w:bottom w:val="none" w:sz="0" w:space="0" w:color="auto"/>
        <w:right w:val="none" w:sz="0" w:space="0" w:color="auto"/>
      </w:divBdr>
      <w:divsChild>
        <w:div w:id="1885143759">
          <w:marLeft w:val="0"/>
          <w:marRight w:val="0"/>
          <w:marTop w:val="0"/>
          <w:marBottom w:val="0"/>
          <w:divBdr>
            <w:top w:val="none" w:sz="0" w:space="0" w:color="auto"/>
            <w:left w:val="none" w:sz="0" w:space="0" w:color="auto"/>
            <w:bottom w:val="none" w:sz="0" w:space="0" w:color="auto"/>
            <w:right w:val="none" w:sz="0" w:space="0" w:color="auto"/>
          </w:divBdr>
        </w:div>
      </w:divsChild>
    </w:div>
    <w:div w:id="1249121486">
      <w:bodyDiv w:val="1"/>
      <w:marLeft w:val="0"/>
      <w:marRight w:val="0"/>
      <w:marTop w:val="0"/>
      <w:marBottom w:val="0"/>
      <w:divBdr>
        <w:top w:val="none" w:sz="0" w:space="0" w:color="auto"/>
        <w:left w:val="none" w:sz="0" w:space="0" w:color="auto"/>
        <w:bottom w:val="none" w:sz="0" w:space="0" w:color="auto"/>
        <w:right w:val="none" w:sz="0" w:space="0" w:color="auto"/>
      </w:divBdr>
    </w:div>
    <w:div w:id="1363940593">
      <w:bodyDiv w:val="1"/>
      <w:marLeft w:val="0"/>
      <w:marRight w:val="0"/>
      <w:marTop w:val="0"/>
      <w:marBottom w:val="0"/>
      <w:divBdr>
        <w:top w:val="none" w:sz="0" w:space="0" w:color="auto"/>
        <w:left w:val="none" w:sz="0" w:space="0" w:color="auto"/>
        <w:bottom w:val="none" w:sz="0" w:space="0" w:color="auto"/>
        <w:right w:val="none" w:sz="0" w:space="0" w:color="auto"/>
      </w:divBdr>
    </w:div>
    <w:div w:id="1416972957">
      <w:bodyDiv w:val="1"/>
      <w:marLeft w:val="0"/>
      <w:marRight w:val="0"/>
      <w:marTop w:val="0"/>
      <w:marBottom w:val="0"/>
      <w:divBdr>
        <w:top w:val="none" w:sz="0" w:space="0" w:color="auto"/>
        <w:left w:val="none" w:sz="0" w:space="0" w:color="auto"/>
        <w:bottom w:val="none" w:sz="0" w:space="0" w:color="auto"/>
        <w:right w:val="none" w:sz="0" w:space="0" w:color="auto"/>
      </w:divBdr>
    </w:div>
    <w:div w:id="1547254198">
      <w:bodyDiv w:val="1"/>
      <w:marLeft w:val="0"/>
      <w:marRight w:val="0"/>
      <w:marTop w:val="0"/>
      <w:marBottom w:val="0"/>
      <w:divBdr>
        <w:top w:val="none" w:sz="0" w:space="0" w:color="auto"/>
        <w:left w:val="none" w:sz="0" w:space="0" w:color="auto"/>
        <w:bottom w:val="none" w:sz="0" w:space="0" w:color="auto"/>
        <w:right w:val="none" w:sz="0" w:space="0" w:color="auto"/>
      </w:divBdr>
    </w:div>
    <w:div w:id="1686394890">
      <w:bodyDiv w:val="1"/>
      <w:marLeft w:val="0"/>
      <w:marRight w:val="0"/>
      <w:marTop w:val="0"/>
      <w:marBottom w:val="0"/>
      <w:divBdr>
        <w:top w:val="none" w:sz="0" w:space="0" w:color="auto"/>
        <w:left w:val="none" w:sz="0" w:space="0" w:color="auto"/>
        <w:bottom w:val="none" w:sz="0" w:space="0" w:color="auto"/>
        <w:right w:val="none" w:sz="0" w:space="0" w:color="auto"/>
      </w:divBdr>
    </w:div>
    <w:div w:id="1706565054">
      <w:bodyDiv w:val="1"/>
      <w:marLeft w:val="0"/>
      <w:marRight w:val="0"/>
      <w:marTop w:val="0"/>
      <w:marBottom w:val="0"/>
      <w:divBdr>
        <w:top w:val="none" w:sz="0" w:space="0" w:color="auto"/>
        <w:left w:val="none" w:sz="0" w:space="0" w:color="auto"/>
        <w:bottom w:val="none" w:sz="0" w:space="0" w:color="auto"/>
        <w:right w:val="none" w:sz="0" w:space="0" w:color="auto"/>
      </w:divBdr>
    </w:div>
    <w:div w:id="1741322376">
      <w:bodyDiv w:val="1"/>
      <w:marLeft w:val="0"/>
      <w:marRight w:val="0"/>
      <w:marTop w:val="0"/>
      <w:marBottom w:val="0"/>
      <w:divBdr>
        <w:top w:val="none" w:sz="0" w:space="0" w:color="auto"/>
        <w:left w:val="none" w:sz="0" w:space="0" w:color="auto"/>
        <w:bottom w:val="none" w:sz="0" w:space="0" w:color="auto"/>
        <w:right w:val="none" w:sz="0" w:space="0" w:color="auto"/>
      </w:divBdr>
    </w:div>
    <w:div w:id="1755131310">
      <w:bodyDiv w:val="1"/>
      <w:marLeft w:val="0"/>
      <w:marRight w:val="0"/>
      <w:marTop w:val="0"/>
      <w:marBottom w:val="0"/>
      <w:divBdr>
        <w:top w:val="none" w:sz="0" w:space="0" w:color="auto"/>
        <w:left w:val="none" w:sz="0" w:space="0" w:color="auto"/>
        <w:bottom w:val="none" w:sz="0" w:space="0" w:color="auto"/>
        <w:right w:val="none" w:sz="0" w:space="0" w:color="auto"/>
      </w:divBdr>
    </w:div>
    <w:div w:id="1806774462">
      <w:bodyDiv w:val="1"/>
      <w:marLeft w:val="0"/>
      <w:marRight w:val="0"/>
      <w:marTop w:val="0"/>
      <w:marBottom w:val="0"/>
      <w:divBdr>
        <w:top w:val="none" w:sz="0" w:space="0" w:color="auto"/>
        <w:left w:val="none" w:sz="0" w:space="0" w:color="auto"/>
        <w:bottom w:val="none" w:sz="0" w:space="0" w:color="auto"/>
        <w:right w:val="none" w:sz="0" w:space="0" w:color="auto"/>
      </w:divBdr>
    </w:div>
    <w:div w:id="185476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lombo.p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facebook.com/centrocolom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320C4A353D9845B494FADF0C00E582" ma:contentTypeVersion="0" ma:contentTypeDescription="Create a new document." ma:contentTypeScope="" ma:versionID="e563baad2c42e5ec1f12b38980e15ec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0F8BB08-9E3A-4F7C-AC93-D322EAD84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FD232C0-ABDB-4A39-9CAC-DA1AC1A315C3}">
  <ds:schemaRefs>
    <ds:schemaRef ds:uri="http://schemas.microsoft.com/sharepoint/v3/contenttype/forms"/>
  </ds:schemaRefs>
</ds:datastoreItem>
</file>

<file path=customXml/itemProps3.xml><?xml version="1.0" encoding="utf-8"?>
<ds:datastoreItem xmlns:ds="http://schemas.openxmlformats.org/officeDocument/2006/customXml" ds:itemID="{73C4FB76-31EE-4905-97E7-F474D85C52A0}">
  <ds:schemaRefs>
    <ds:schemaRef ds:uri="http://schemas.openxmlformats.org/officeDocument/2006/bibliography"/>
  </ds:schemaRefs>
</ds:datastoreItem>
</file>

<file path=customXml/itemProps4.xml><?xml version="1.0" encoding="utf-8"?>
<ds:datastoreItem xmlns:ds="http://schemas.openxmlformats.org/officeDocument/2006/customXml" ds:itemID="{20190616-5017-4BD8-B1B3-30F0DE4F98EA}">
  <ds:schemaRef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2863</Words>
  <Characters>15464</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carla.saraiva</dc:creator>
  <cp:lastModifiedBy>Helena Rocha</cp:lastModifiedBy>
  <cp:revision>8</cp:revision>
  <dcterms:created xsi:type="dcterms:W3CDTF">2021-02-09T15:05:00Z</dcterms:created>
  <dcterms:modified xsi:type="dcterms:W3CDTF">2021-04-07T18:40:00Z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0x01010020320C4A353D9845B494FADF0C00E582</vt:lpwstr>
  </property>
</Properties>
</file>