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162F1" w14:textId="77777777" w:rsidR="00960038" w:rsidRDefault="00960038" w:rsidP="00960038">
      <w:pPr>
        <w:spacing w:line="240" w:lineRule="auto"/>
        <w:ind w:leftChars="0" w:left="0"/>
        <w:jc w:val="both"/>
        <w:rPr>
          <w:rFonts w:ascii="Tahoma" w:eastAsia="STXihei" w:hAnsi="Tahoma" w:cs="Tahoma"/>
          <w:b/>
          <w:bCs/>
          <w:sz w:val="24"/>
          <w:szCs w:val="24"/>
          <w:lang w:val="pl-PL"/>
        </w:rPr>
      </w:pPr>
    </w:p>
    <w:p w14:paraId="7E954E5B" w14:textId="25117986" w:rsidR="008006B1" w:rsidRDefault="008006B1" w:rsidP="008006B1">
      <w:pPr>
        <w:pStyle w:val="NormalWeb"/>
        <w:shd w:val="clear" w:color="auto" w:fill="FFFFFF"/>
        <w:snapToGrid w:val="0"/>
        <w:spacing w:before="0" w:beforeAutospacing="0" w:after="0" w:afterAutospacing="0" w:line="360" w:lineRule="auto"/>
        <w:jc w:val="center"/>
        <w:rPr>
          <w:rFonts w:ascii="Tahoma" w:eastAsia="Microsoft YaHei" w:hAnsi="Tahoma" w:cs="Tahoma"/>
          <w:b/>
        </w:rPr>
      </w:pPr>
      <w:r w:rsidRPr="001B7273">
        <w:rPr>
          <w:rFonts w:ascii="Tahoma" w:eastAsia="Microsoft YaHei" w:hAnsi="Tahoma" w:cs="Tahoma"/>
          <w:b/>
        </w:rPr>
        <w:t xml:space="preserve">Huawei </w:t>
      </w:r>
      <w:r w:rsidR="00B61566">
        <w:rPr>
          <w:rFonts w:ascii="Tahoma" w:eastAsia="Microsoft YaHei" w:hAnsi="Tahoma" w:cs="Tahoma"/>
          <w:b/>
        </w:rPr>
        <w:t>o</w:t>
      </w:r>
      <w:r w:rsidRPr="001B7273">
        <w:rPr>
          <w:rFonts w:ascii="Tahoma" w:eastAsia="Microsoft YaHei" w:hAnsi="Tahoma" w:cs="Tahoma"/>
          <w:b/>
        </w:rPr>
        <w:t>ptymaliz</w:t>
      </w:r>
      <w:r w:rsidR="00B61566">
        <w:rPr>
          <w:rFonts w:ascii="Tahoma" w:eastAsia="Microsoft YaHei" w:hAnsi="Tahoma" w:cs="Tahoma"/>
          <w:b/>
        </w:rPr>
        <w:t>uje swoją</w:t>
      </w:r>
      <w:r w:rsidRPr="001B7273">
        <w:rPr>
          <w:rFonts w:ascii="Tahoma" w:eastAsia="Microsoft YaHei" w:hAnsi="Tahoma" w:cs="Tahoma"/>
          <w:b/>
        </w:rPr>
        <w:t xml:space="preserve"> ofert</w:t>
      </w:r>
      <w:r w:rsidR="00B61566">
        <w:rPr>
          <w:rFonts w:ascii="Tahoma" w:eastAsia="Microsoft YaHei" w:hAnsi="Tahoma" w:cs="Tahoma"/>
          <w:b/>
        </w:rPr>
        <w:t>ę,</w:t>
      </w:r>
      <w:r w:rsidRPr="001B7273">
        <w:rPr>
          <w:rFonts w:ascii="Tahoma" w:eastAsia="Microsoft YaHei" w:hAnsi="Tahoma" w:cs="Tahoma"/>
          <w:b/>
        </w:rPr>
        <w:t xml:space="preserve"> </w:t>
      </w:r>
      <w:r w:rsidR="00B61566">
        <w:rPr>
          <w:rFonts w:ascii="Tahoma" w:eastAsia="Microsoft YaHei" w:hAnsi="Tahoma" w:cs="Tahoma"/>
          <w:b/>
        </w:rPr>
        <w:t>by dostosować się do sytuacji na globalnych rynkach</w:t>
      </w:r>
    </w:p>
    <w:p w14:paraId="4DD62AA7" w14:textId="77777777" w:rsidR="00423026" w:rsidRDefault="00423026" w:rsidP="00DD1A6A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b/>
          <w:sz w:val="22"/>
          <w:szCs w:val="22"/>
          <w:lang w:val="pl-PL"/>
        </w:rPr>
      </w:pPr>
    </w:p>
    <w:p w14:paraId="2A765E2F" w14:textId="303D8A1E" w:rsidR="00423026" w:rsidRDefault="008006B1" w:rsidP="00C3686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b/>
          <w:sz w:val="22"/>
          <w:szCs w:val="22"/>
          <w:lang w:val="pl-PL"/>
        </w:rPr>
      </w:pPr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W </w:t>
      </w:r>
      <w:proofErr w:type="spellStart"/>
      <w:r>
        <w:rPr>
          <w:rFonts w:ascii="Arial" w:eastAsia="STXihei" w:hAnsi="Arial" w:cs="Arial"/>
          <w:b/>
          <w:sz w:val="22"/>
          <w:szCs w:val="22"/>
          <w:lang w:val="pl-PL"/>
        </w:rPr>
        <w:t>Shenzen</w:t>
      </w:r>
      <w:proofErr w:type="spellEnd"/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już po raz 18 odbył</w:t>
      </w:r>
      <w:r w:rsidR="00D4339F">
        <w:rPr>
          <w:rFonts w:ascii="Arial" w:eastAsia="STXihei" w:hAnsi="Arial" w:cs="Arial"/>
          <w:b/>
          <w:sz w:val="22"/>
          <w:szCs w:val="22"/>
          <w:lang w:val="pl-PL"/>
        </w:rPr>
        <w:t>a</w:t>
      </w:r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się</w:t>
      </w:r>
      <w:r w:rsidR="00D4339F">
        <w:rPr>
          <w:rFonts w:ascii="Arial" w:eastAsia="STXihei" w:hAnsi="Arial" w:cs="Arial"/>
          <w:b/>
          <w:sz w:val="22"/>
          <w:szCs w:val="22"/>
          <w:lang w:val="pl-PL"/>
        </w:rPr>
        <w:t xml:space="preserve"> konferencja</w:t>
      </w:r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Huawei </w:t>
      </w:r>
      <w:proofErr w:type="spellStart"/>
      <w:r>
        <w:rPr>
          <w:rFonts w:ascii="Arial" w:eastAsia="STXihei" w:hAnsi="Arial" w:cs="Arial"/>
          <w:b/>
          <w:sz w:val="22"/>
          <w:szCs w:val="22"/>
          <w:lang w:val="pl-PL"/>
        </w:rPr>
        <w:t>Analyst</w:t>
      </w:r>
      <w:proofErr w:type="spellEnd"/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</w:t>
      </w:r>
      <w:proofErr w:type="spellStart"/>
      <w:r>
        <w:rPr>
          <w:rFonts w:ascii="Arial" w:eastAsia="STXihei" w:hAnsi="Arial" w:cs="Arial"/>
          <w:b/>
          <w:sz w:val="22"/>
          <w:szCs w:val="22"/>
          <w:lang w:val="pl-PL"/>
        </w:rPr>
        <w:t>Summit</w:t>
      </w:r>
      <w:proofErr w:type="spellEnd"/>
      <w:r w:rsidRPr="008006B1">
        <w:rPr>
          <w:rFonts w:ascii="Arial" w:eastAsia="STXihei" w:hAnsi="Arial" w:cs="Arial"/>
          <w:b/>
          <w:sz w:val="22"/>
          <w:szCs w:val="22"/>
          <w:lang w:val="pl-PL"/>
        </w:rPr>
        <w:t>.</w:t>
      </w:r>
      <w:r w:rsidR="00C57B3C">
        <w:rPr>
          <w:rFonts w:ascii="Arial" w:eastAsia="STXihei" w:hAnsi="Arial" w:cs="Arial"/>
          <w:b/>
          <w:sz w:val="22"/>
          <w:szCs w:val="22"/>
          <w:lang w:val="pl-PL"/>
        </w:rPr>
        <w:t xml:space="preserve"> Na miejscu oraz zdalnie wzięło</w:t>
      </w:r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w </w:t>
      </w:r>
      <w:r w:rsidR="008E5AC4">
        <w:rPr>
          <w:rFonts w:ascii="Arial" w:eastAsia="STXihei" w:hAnsi="Arial" w:cs="Arial"/>
          <w:b/>
          <w:sz w:val="22"/>
          <w:szCs w:val="22"/>
          <w:lang w:val="pl-PL"/>
        </w:rPr>
        <w:t xml:space="preserve">niej </w:t>
      </w:r>
      <w:r>
        <w:rPr>
          <w:rFonts w:ascii="Arial" w:eastAsia="STXihei" w:hAnsi="Arial" w:cs="Arial"/>
          <w:b/>
          <w:sz w:val="22"/>
          <w:szCs w:val="22"/>
          <w:lang w:val="pl-PL"/>
        </w:rPr>
        <w:t>udział p</w:t>
      </w:r>
      <w:r w:rsidRPr="008006B1">
        <w:rPr>
          <w:rFonts w:ascii="Arial" w:eastAsia="STXihei" w:hAnsi="Arial" w:cs="Arial"/>
          <w:b/>
          <w:sz w:val="22"/>
          <w:szCs w:val="22"/>
          <w:lang w:val="pl-PL"/>
        </w:rPr>
        <w:t>onad 400 gości</w:t>
      </w:r>
      <w:r>
        <w:rPr>
          <w:rFonts w:ascii="Arial" w:eastAsia="STXihei" w:hAnsi="Arial" w:cs="Arial"/>
          <w:b/>
          <w:sz w:val="22"/>
          <w:szCs w:val="22"/>
          <w:lang w:val="pl-PL"/>
        </w:rPr>
        <w:t xml:space="preserve"> – w tym analitycy</w:t>
      </w:r>
      <w:r w:rsidRPr="008006B1">
        <w:rPr>
          <w:rFonts w:ascii="Arial" w:eastAsia="STXihei" w:hAnsi="Arial" w:cs="Arial"/>
          <w:b/>
          <w:sz w:val="22"/>
          <w:szCs w:val="22"/>
          <w:lang w:val="pl-PL"/>
        </w:rPr>
        <w:t xml:space="preserve"> branżowi i finansowi, kluczowi liderzy </w:t>
      </w:r>
      <w:r>
        <w:rPr>
          <w:rFonts w:ascii="Arial" w:eastAsia="STXihei" w:hAnsi="Arial" w:cs="Arial"/>
          <w:b/>
          <w:sz w:val="22"/>
          <w:szCs w:val="22"/>
          <w:lang w:val="pl-PL"/>
        </w:rPr>
        <w:t>opinii i przedstawiciele mediów</w:t>
      </w:r>
      <w:r w:rsidRPr="008006B1">
        <w:rPr>
          <w:rFonts w:ascii="Arial" w:eastAsia="STXihei" w:hAnsi="Arial" w:cs="Arial"/>
          <w:b/>
          <w:sz w:val="22"/>
          <w:szCs w:val="22"/>
          <w:lang w:val="pl-PL"/>
        </w:rPr>
        <w:t xml:space="preserve"> z całego świata</w:t>
      </w:r>
      <w:r>
        <w:rPr>
          <w:rFonts w:ascii="Arial" w:eastAsia="STXihei" w:hAnsi="Arial" w:cs="Arial"/>
          <w:b/>
          <w:sz w:val="22"/>
          <w:szCs w:val="22"/>
          <w:lang w:val="pl-PL"/>
        </w:rPr>
        <w:t>.</w:t>
      </w:r>
    </w:p>
    <w:p w14:paraId="4F642EC1" w14:textId="77777777" w:rsidR="0047505B" w:rsidRDefault="0047505B" w:rsidP="00C3686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b/>
          <w:sz w:val="22"/>
          <w:szCs w:val="22"/>
          <w:lang w:val="pl-PL"/>
        </w:rPr>
      </w:pPr>
    </w:p>
    <w:p w14:paraId="16BD29F9" w14:textId="77777777" w:rsidR="0047505B" w:rsidRPr="0047505B" w:rsidRDefault="0047505B" w:rsidP="0047505B">
      <w:pPr>
        <w:pStyle w:val="photo-remark"/>
        <w:shd w:val="clear" w:color="auto" w:fill="FFFFFF"/>
        <w:snapToGrid w:val="0"/>
        <w:spacing w:before="0" w:beforeAutospacing="0" w:after="0" w:afterAutospacing="0" w:line="360" w:lineRule="auto"/>
        <w:ind w:left="420"/>
        <w:jc w:val="center"/>
        <w:rPr>
          <w:rFonts w:ascii="Arial" w:eastAsiaTheme="minorEastAsia" w:hAnsi="Arial" w:cs="Arial"/>
          <w:sz w:val="22"/>
          <w:szCs w:val="22"/>
        </w:rPr>
      </w:pPr>
      <w:r w:rsidRPr="0047505B">
        <w:rPr>
          <w:rFonts w:ascii="Arial" w:hAnsi="Arial" w:cs="Arial"/>
          <w:noProof/>
          <w:lang w:eastAsia="en-US"/>
        </w:rPr>
        <w:drawing>
          <wp:inline distT="0" distB="0" distL="0" distR="0" wp14:anchorId="005E9899" wp14:editId="4810CD85">
            <wp:extent cx="5274310" cy="3515995"/>
            <wp:effectExtent l="0" t="0" r="2540" b="8255"/>
            <wp:docPr id="1" name="图片 2" descr="C:\Users\z00536763\AppData\Roaming\eSpace_Desktop\UserData\z00536763\imagefiles\fullImagecb32c7a4479c137da21efcb4234b74171f9c3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00536763\AppData\Roaming\eSpace_Desktop\UserData\z00536763\imagefiles\fullImagecb32c7a4479c137da21efcb4234b74171f9c3d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E0C3" w14:textId="423E86F5" w:rsidR="0047505B" w:rsidRPr="0047505B" w:rsidRDefault="0047505B" w:rsidP="0047505B">
      <w:pPr>
        <w:pStyle w:val="photo-remark"/>
        <w:shd w:val="clear" w:color="auto" w:fill="FFFFFF"/>
        <w:snapToGrid w:val="0"/>
        <w:spacing w:before="0" w:beforeAutospacing="0" w:after="0" w:afterAutospacing="0" w:line="360" w:lineRule="auto"/>
        <w:ind w:left="420"/>
        <w:jc w:val="center"/>
        <w:rPr>
          <w:rFonts w:ascii="Arial" w:eastAsiaTheme="minorEastAsia" w:hAnsi="Arial" w:cs="Arial"/>
          <w:sz w:val="20"/>
          <w:szCs w:val="22"/>
          <w:lang w:val="pl-PL"/>
        </w:rPr>
      </w:pPr>
      <w:proofErr w:type="spellStart"/>
      <w:r w:rsidRPr="0047505B">
        <w:rPr>
          <w:rFonts w:ascii="Arial" w:eastAsiaTheme="minorEastAsia" w:hAnsi="Arial" w:cs="Arial"/>
          <w:sz w:val="20"/>
          <w:szCs w:val="22"/>
          <w:lang w:val="pl-PL"/>
        </w:rPr>
        <w:t>Eric</w:t>
      </w:r>
      <w:proofErr w:type="spellEnd"/>
      <w:r w:rsidRPr="0047505B">
        <w:rPr>
          <w:rFonts w:ascii="Arial" w:eastAsiaTheme="minorEastAsia" w:hAnsi="Arial" w:cs="Arial"/>
          <w:sz w:val="20"/>
          <w:szCs w:val="22"/>
          <w:lang w:val="pl-PL"/>
        </w:rPr>
        <w:t xml:space="preserve"> </w:t>
      </w:r>
      <w:proofErr w:type="spellStart"/>
      <w:r w:rsidRPr="0047505B">
        <w:rPr>
          <w:rFonts w:ascii="Arial" w:eastAsiaTheme="minorEastAsia" w:hAnsi="Arial" w:cs="Arial"/>
          <w:sz w:val="20"/>
          <w:szCs w:val="22"/>
          <w:lang w:val="pl-PL"/>
        </w:rPr>
        <w:t>Xu</w:t>
      </w:r>
      <w:proofErr w:type="spellEnd"/>
      <w:r w:rsidRPr="0047505B">
        <w:rPr>
          <w:rFonts w:ascii="Arial" w:eastAsiaTheme="minorEastAsia" w:hAnsi="Arial" w:cs="Arial"/>
          <w:sz w:val="20"/>
          <w:szCs w:val="22"/>
          <w:lang w:val="pl-PL"/>
        </w:rPr>
        <w:t xml:space="preserve"> podczas swojego wystąpienia na Huawei Global </w:t>
      </w:r>
      <w:proofErr w:type="spellStart"/>
      <w:r w:rsidRPr="0047505B">
        <w:rPr>
          <w:rFonts w:ascii="Arial" w:eastAsiaTheme="minorEastAsia" w:hAnsi="Arial" w:cs="Arial"/>
          <w:sz w:val="20"/>
          <w:szCs w:val="22"/>
          <w:lang w:val="pl-PL"/>
        </w:rPr>
        <w:t>Analyst</w:t>
      </w:r>
      <w:proofErr w:type="spellEnd"/>
      <w:r w:rsidRPr="0047505B">
        <w:rPr>
          <w:rFonts w:ascii="Arial" w:eastAsiaTheme="minorEastAsia" w:hAnsi="Arial" w:cs="Arial"/>
          <w:sz w:val="20"/>
          <w:szCs w:val="22"/>
          <w:lang w:val="pl-PL"/>
        </w:rPr>
        <w:t xml:space="preserve"> </w:t>
      </w:r>
      <w:proofErr w:type="spellStart"/>
      <w:r w:rsidRPr="0047505B">
        <w:rPr>
          <w:rFonts w:ascii="Arial" w:eastAsiaTheme="minorEastAsia" w:hAnsi="Arial" w:cs="Arial"/>
          <w:sz w:val="20"/>
          <w:szCs w:val="22"/>
          <w:lang w:val="pl-PL"/>
        </w:rPr>
        <w:t>Summit</w:t>
      </w:r>
      <w:proofErr w:type="spellEnd"/>
      <w:r w:rsidRPr="0047505B">
        <w:rPr>
          <w:rFonts w:ascii="Arial" w:eastAsiaTheme="minorEastAsia" w:hAnsi="Arial" w:cs="Arial"/>
          <w:sz w:val="20"/>
          <w:szCs w:val="22"/>
          <w:lang w:val="pl-PL"/>
        </w:rPr>
        <w:t xml:space="preserve"> 2021</w:t>
      </w:r>
    </w:p>
    <w:p w14:paraId="212CF924" w14:textId="77777777" w:rsidR="008006B1" w:rsidRPr="0047505B" w:rsidRDefault="008006B1" w:rsidP="00C3686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2EB386EC" w14:textId="6CF9B177" w:rsidR="00423026" w:rsidRDefault="008006B1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proofErr w:type="spellStart"/>
      <w:r w:rsidRPr="008006B1">
        <w:rPr>
          <w:rFonts w:ascii="Arial" w:eastAsia="STXihei" w:hAnsi="Arial" w:cs="Arial"/>
          <w:sz w:val="22"/>
          <w:szCs w:val="22"/>
          <w:lang w:val="pl-PL"/>
        </w:rPr>
        <w:t>Eric</w:t>
      </w:r>
      <w:proofErr w:type="spellEnd"/>
      <w:r w:rsidRPr="008006B1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proofErr w:type="spellStart"/>
      <w:r w:rsidRPr="008006B1">
        <w:rPr>
          <w:rFonts w:ascii="Arial" w:eastAsia="STXihei" w:hAnsi="Arial" w:cs="Arial"/>
          <w:sz w:val="22"/>
          <w:szCs w:val="22"/>
          <w:lang w:val="pl-PL"/>
        </w:rPr>
        <w:t>Xu</w:t>
      </w:r>
      <w:proofErr w:type="spellEnd"/>
      <w:r w:rsidRPr="008006B1">
        <w:rPr>
          <w:rFonts w:ascii="Arial" w:eastAsia="STXihei" w:hAnsi="Arial" w:cs="Arial"/>
          <w:sz w:val="22"/>
          <w:szCs w:val="22"/>
          <w:lang w:val="pl-PL"/>
        </w:rPr>
        <w:t>, rotacyjny prezes Huawei, podzielił się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podczas wydarzenia</w:t>
      </w:r>
      <w:r w:rsidRPr="008006B1">
        <w:rPr>
          <w:rFonts w:ascii="Arial" w:eastAsia="STXihei" w:hAnsi="Arial" w:cs="Arial"/>
          <w:sz w:val="22"/>
          <w:szCs w:val="22"/>
          <w:lang w:val="pl-PL"/>
        </w:rPr>
        <w:t xml:space="preserve"> wynikami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biznesowymi firmy w 2020 roku oraz przedstawił 5 strategicznych inicjatyw Huawei na</w:t>
      </w:r>
      <w:r w:rsidRPr="008006B1">
        <w:rPr>
          <w:rFonts w:ascii="Arial" w:eastAsia="STXihei" w:hAnsi="Arial" w:cs="Arial"/>
          <w:sz w:val="22"/>
          <w:szCs w:val="22"/>
          <w:lang w:val="pl-PL"/>
        </w:rPr>
        <w:t xml:space="preserve"> przyszłość.</w:t>
      </w:r>
      <w:r w:rsidR="00504E70">
        <w:rPr>
          <w:rFonts w:ascii="Arial" w:eastAsia="STXihei" w:hAnsi="Arial" w:cs="Arial"/>
          <w:sz w:val="22"/>
          <w:szCs w:val="22"/>
          <w:lang w:val="pl-PL"/>
        </w:rPr>
        <w:t xml:space="preserve"> Według niego, kluczem do dalszego sukcesu firmy będzie: </w:t>
      </w:r>
    </w:p>
    <w:p w14:paraId="421A23EE" w14:textId="6FDFB624" w:rsidR="00504E70" w:rsidRDefault="00504E70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0877FC5F" w14:textId="71CB68D6" w:rsidR="00504E70" w:rsidRPr="00504E70" w:rsidRDefault="00504E70" w:rsidP="00504E70">
      <w:pPr>
        <w:pStyle w:val="ListParagraph"/>
        <w:numPr>
          <w:ilvl w:val="0"/>
          <w:numId w:val="42"/>
        </w:numPr>
        <w:spacing w:line="240" w:lineRule="auto"/>
        <w:ind w:leftChars="0"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504E70">
        <w:rPr>
          <w:rFonts w:ascii="Arial" w:eastAsia="STXihei" w:hAnsi="Arial" w:cs="Arial"/>
          <w:b/>
          <w:sz w:val="22"/>
          <w:szCs w:val="22"/>
          <w:lang w:val="pl-PL"/>
        </w:rPr>
        <w:t>Optymalizacja portfolio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,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mająca na celu zwiększenie biznesowej </w:t>
      </w:r>
      <w:r w:rsidR="008E5AC4">
        <w:rPr>
          <w:rFonts w:ascii="Arial" w:eastAsia="STXihei" w:hAnsi="Arial" w:cs="Arial"/>
          <w:sz w:val="22"/>
          <w:szCs w:val="22"/>
          <w:lang w:val="pl-PL"/>
        </w:rPr>
        <w:t>odporności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. W ramach </w:t>
      </w:r>
      <w:r>
        <w:rPr>
          <w:rFonts w:ascii="Arial" w:eastAsia="STXihei" w:hAnsi="Arial" w:cs="Arial"/>
          <w:sz w:val="22"/>
          <w:szCs w:val="22"/>
          <w:lang w:val="pl-PL"/>
        </w:rPr>
        <w:t>tych działań,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 Huawei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deklaruje 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>wzmocni</w:t>
      </w:r>
      <w:r>
        <w:rPr>
          <w:rFonts w:ascii="Arial" w:eastAsia="STXihei" w:hAnsi="Arial" w:cs="Arial"/>
          <w:sz w:val="22"/>
          <w:szCs w:val="22"/>
          <w:lang w:val="pl-PL"/>
        </w:rPr>
        <w:t>enie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swoich kompetencji związanych z oprogramowaniem oraz dalsze inwestycje w </w:t>
      </w:r>
      <w:r w:rsidR="008E5AC4">
        <w:rPr>
          <w:rFonts w:ascii="Arial" w:eastAsia="STXihei" w:hAnsi="Arial" w:cs="Arial"/>
          <w:sz w:val="22"/>
          <w:szCs w:val="22"/>
          <w:lang w:val="pl-PL"/>
        </w:rPr>
        <w:t>nowe obszary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, które są mniej </w:t>
      </w:r>
      <w:r w:rsidR="008E5AC4">
        <w:rPr>
          <w:rFonts w:ascii="Arial" w:eastAsia="STXihei" w:hAnsi="Arial" w:cs="Arial"/>
          <w:sz w:val="22"/>
          <w:szCs w:val="22"/>
          <w:lang w:val="pl-PL"/>
        </w:rPr>
        <w:t xml:space="preserve">podatne na zmiany w otoczeniu </w:t>
      </w:r>
      <w:r w:rsidR="00B5268E">
        <w:rPr>
          <w:rFonts w:ascii="Arial" w:eastAsia="STXihei" w:hAnsi="Arial" w:cs="Arial"/>
          <w:sz w:val="22"/>
          <w:szCs w:val="22"/>
          <w:lang w:val="pl-PL"/>
        </w:rPr>
        <w:t>zewnętrznym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. Huawei będzie rozwijał się także w kierunku produkcji </w:t>
      </w:r>
      <w:r w:rsidR="00B5268E">
        <w:rPr>
          <w:rFonts w:ascii="Arial" w:eastAsia="STXihei" w:hAnsi="Arial" w:cs="Arial"/>
          <w:sz w:val="22"/>
          <w:szCs w:val="22"/>
          <w:lang w:val="pl-PL"/>
        </w:rPr>
        <w:t xml:space="preserve">komponentów do 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>inteligentnych pojazdów.</w:t>
      </w:r>
    </w:p>
    <w:p w14:paraId="7E1977CA" w14:textId="0D7B905A" w:rsidR="00504E70" w:rsidRPr="00504E70" w:rsidRDefault="00504E70" w:rsidP="00504E70">
      <w:pPr>
        <w:pStyle w:val="ListParagraph"/>
        <w:numPr>
          <w:ilvl w:val="0"/>
          <w:numId w:val="42"/>
        </w:numPr>
        <w:spacing w:line="240" w:lineRule="auto"/>
        <w:ind w:leftChars="0"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504E70">
        <w:rPr>
          <w:rFonts w:ascii="Arial" w:eastAsia="STXihei" w:hAnsi="Arial" w:cs="Arial"/>
          <w:b/>
          <w:sz w:val="22"/>
          <w:szCs w:val="22"/>
          <w:lang w:val="pl-PL"/>
        </w:rPr>
        <w:t>Maksymalizacja wartości 5G i zdefiniowanie 5,5G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we współpracy z partnerami z branży. Huawei deklaruje dalsze napędzenie ewolucji technik komunikacyjnych. </w:t>
      </w:r>
    </w:p>
    <w:p w14:paraId="321571D3" w14:textId="5C48800B" w:rsidR="00504E70" w:rsidRPr="00504E70" w:rsidRDefault="00504E70" w:rsidP="00504E70">
      <w:pPr>
        <w:pStyle w:val="ListParagraph"/>
        <w:numPr>
          <w:ilvl w:val="0"/>
          <w:numId w:val="42"/>
        </w:numPr>
        <w:spacing w:line="240" w:lineRule="auto"/>
        <w:ind w:leftChars="0"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504E70">
        <w:rPr>
          <w:rFonts w:ascii="Arial" w:eastAsia="STXihei" w:hAnsi="Arial" w:cs="Arial"/>
          <w:b/>
          <w:sz w:val="22"/>
          <w:szCs w:val="22"/>
          <w:lang w:val="pl-PL"/>
        </w:rPr>
        <w:t xml:space="preserve">Zapewnienie płynnych, zorientowanych na użytkownika i inteligentnych </w:t>
      </w:r>
      <w:r w:rsidRPr="00504E70">
        <w:rPr>
          <w:rFonts w:ascii="Arial" w:eastAsia="STXihei" w:hAnsi="Arial" w:cs="Arial"/>
          <w:b/>
          <w:sz w:val="22"/>
          <w:szCs w:val="22"/>
          <w:lang w:val="pl-PL"/>
        </w:rPr>
        <w:lastRenderedPageBreak/>
        <w:t>doświadczeń</w:t>
      </w:r>
      <w:r>
        <w:rPr>
          <w:rFonts w:ascii="Arial" w:eastAsia="STXihei" w:hAnsi="Arial" w:cs="Arial"/>
          <w:sz w:val="22"/>
          <w:szCs w:val="22"/>
          <w:lang w:val="pl-PL"/>
        </w:rPr>
        <w:t>, we wszystkich scenariuszach.</w:t>
      </w:r>
    </w:p>
    <w:p w14:paraId="7BBC85CA" w14:textId="47426E48" w:rsidR="00504E70" w:rsidRPr="00504E70" w:rsidRDefault="00504E70" w:rsidP="00504E70">
      <w:pPr>
        <w:pStyle w:val="ListParagraph"/>
        <w:numPr>
          <w:ilvl w:val="0"/>
          <w:numId w:val="42"/>
        </w:numPr>
        <w:spacing w:line="240" w:lineRule="auto"/>
        <w:ind w:leftChars="0"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4648AE">
        <w:rPr>
          <w:rFonts w:ascii="Arial" w:eastAsia="STXihei" w:hAnsi="Arial" w:cs="Arial"/>
          <w:sz w:val="22"/>
          <w:szCs w:val="22"/>
          <w:lang w:val="pl-PL"/>
        </w:rPr>
        <w:t>Wprowadzanie innowacji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w celu </w:t>
      </w:r>
      <w:r w:rsidRPr="004648AE">
        <w:rPr>
          <w:rFonts w:ascii="Arial" w:eastAsia="STXihei" w:hAnsi="Arial" w:cs="Arial"/>
          <w:b/>
          <w:sz w:val="22"/>
          <w:szCs w:val="22"/>
          <w:lang w:val="pl-PL"/>
        </w:rPr>
        <w:t>zmniejszenia zużycia energii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r w:rsidR="009F1320">
        <w:rPr>
          <w:rFonts w:ascii="Arial" w:eastAsia="STXihei" w:hAnsi="Arial" w:cs="Arial"/>
          <w:sz w:val="22"/>
          <w:szCs w:val="22"/>
          <w:lang w:val="pl-PL"/>
        </w:rPr>
        <w:t>i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r w:rsidR="00C1567A">
        <w:rPr>
          <w:rFonts w:ascii="Arial" w:eastAsia="STXihei" w:hAnsi="Arial" w:cs="Arial"/>
          <w:sz w:val="22"/>
          <w:szCs w:val="22"/>
          <w:lang w:val="pl-PL"/>
        </w:rPr>
        <w:t>współ</w:t>
      </w:r>
      <w:r w:rsidR="009F1320">
        <w:rPr>
          <w:rFonts w:ascii="Arial" w:eastAsia="STXihei" w:hAnsi="Arial" w:cs="Arial"/>
          <w:sz w:val="22"/>
          <w:szCs w:val="22"/>
          <w:lang w:val="pl-PL"/>
        </w:rPr>
        <w:t xml:space="preserve">tworzenia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świata </w:t>
      </w:r>
      <w:r w:rsidR="00C1567A">
        <w:rPr>
          <w:rFonts w:ascii="Arial" w:eastAsia="STXihei" w:hAnsi="Arial" w:cs="Arial"/>
          <w:sz w:val="22"/>
          <w:szCs w:val="22"/>
          <w:lang w:val="pl-PL"/>
        </w:rPr>
        <w:t>bazującego na odnawialnych źródłach energii</w:t>
      </w:r>
      <w:r w:rsidRPr="00504E70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745B7724" w14:textId="71682C2D" w:rsidR="00504E70" w:rsidRPr="009F1320" w:rsidRDefault="009F1320" w:rsidP="00504E70">
      <w:pPr>
        <w:pStyle w:val="ListParagraph"/>
        <w:numPr>
          <w:ilvl w:val="0"/>
          <w:numId w:val="42"/>
        </w:numPr>
        <w:spacing w:line="240" w:lineRule="auto"/>
        <w:ind w:leftChars="0"/>
        <w:jc w:val="both"/>
        <w:rPr>
          <w:rFonts w:ascii="Arial" w:eastAsia="STXihei" w:hAnsi="Arial" w:cs="Arial"/>
          <w:b/>
          <w:sz w:val="22"/>
          <w:szCs w:val="22"/>
          <w:lang w:val="pl-PL"/>
        </w:rPr>
      </w:pPr>
      <w:r w:rsidRPr="009F1320">
        <w:rPr>
          <w:rFonts w:ascii="Arial" w:eastAsia="STXihei" w:hAnsi="Arial" w:cs="Arial"/>
          <w:b/>
          <w:sz w:val="22"/>
          <w:szCs w:val="22"/>
          <w:lang w:val="pl-PL"/>
        </w:rPr>
        <w:t xml:space="preserve">Zapewnienie ciągłości </w:t>
      </w:r>
      <w:r w:rsidR="00C1567A">
        <w:rPr>
          <w:rFonts w:ascii="Arial" w:eastAsia="STXihei" w:hAnsi="Arial" w:cs="Arial"/>
          <w:b/>
          <w:sz w:val="22"/>
          <w:szCs w:val="22"/>
          <w:lang w:val="pl-PL"/>
        </w:rPr>
        <w:t xml:space="preserve">łańcucha </w:t>
      </w:r>
      <w:r w:rsidRPr="009F1320">
        <w:rPr>
          <w:rFonts w:ascii="Arial" w:eastAsia="STXihei" w:hAnsi="Arial" w:cs="Arial"/>
          <w:b/>
          <w:sz w:val="22"/>
          <w:szCs w:val="22"/>
          <w:lang w:val="pl-PL"/>
        </w:rPr>
        <w:t>dostaw</w:t>
      </w:r>
      <w:r w:rsidR="00504E70" w:rsidRPr="009F1320">
        <w:rPr>
          <w:rFonts w:ascii="Arial" w:eastAsia="STXihei" w:hAnsi="Arial" w:cs="Arial"/>
          <w:b/>
          <w:sz w:val="22"/>
          <w:szCs w:val="22"/>
          <w:lang w:val="pl-PL"/>
        </w:rPr>
        <w:t>.</w:t>
      </w:r>
    </w:p>
    <w:p w14:paraId="119284DD" w14:textId="02A30311" w:rsidR="008006B1" w:rsidRDefault="008006B1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42B9493D" w14:textId="430B0239" w:rsidR="008006B1" w:rsidRDefault="009F1320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>„Odbudowanie zaufania i przywrócenie współpracy w całym globalnym łańcuchu dostaw półprzewodników ma kluczowe znaczenie dla przywrócenia branży na właściwe tory”</w:t>
      </w:r>
      <w:r w:rsidRPr="009F1320">
        <w:rPr>
          <w:rFonts w:ascii="Arial" w:eastAsia="STXihei" w:hAnsi="Arial" w:cs="Arial"/>
          <w:sz w:val="22"/>
          <w:szCs w:val="22"/>
          <w:lang w:val="pl-PL"/>
        </w:rPr>
        <w:t xml:space="preserve"> - podkreślił </w:t>
      </w:r>
      <w:proofErr w:type="spellStart"/>
      <w:r w:rsidRPr="009F1320">
        <w:rPr>
          <w:rFonts w:ascii="Arial" w:eastAsia="STXihei" w:hAnsi="Arial" w:cs="Arial"/>
          <w:sz w:val="22"/>
          <w:szCs w:val="22"/>
          <w:lang w:val="pl-PL"/>
        </w:rPr>
        <w:t>Eric</w:t>
      </w:r>
      <w:proofErr w:type="spellEnd"/>
      <w:r w:rsidRPr="009F1320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proofErr w:type="spellStart"/>
      <w:r w:rsidRPr="009F1320">
        <w:rPr>
          <w:rFonts w:ascii="Arial" w:eastAsia="STXihei" w:hAnsi="Arial" w:cs="Arial"/>
          <w:sz w:val="22"/>
          <w:szCs w:val="22"/>
          <w:lang w:val="pl-PL"/>
        </w:rPr>
        <w:t>Xu</w:t>
      </w:r>
      <w:proofErr w:type="spellEnd"/>
      <w:r w:rsidRPr="009F1320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7E1EA755" w14:textId="7F355AB0" w:rsidR="009F1320" w:rsidRPr="009F1320" w:rsidRDefault="009F1320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i/>
          <w:sz w:val="22"/>
          <w:szCs w:val="22"/>
          <w:lang w:val="pl-PL"/>
        </w:rPr>
      </w:pPr>
    </w:p>
    <w:p w14:paraId="3CE5136A" w14:textId="5A2B7310" w:rsidR="009F1320" w:rsidRDefault="009F1320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>„</w:t>
      </w:r>
      <w:r>
        <w:rPr>
          <w:rFonts w:ascii="Arial" w:eastAsia="STXihei" w:hAnsi="Arial" w:cs="Arial"/>
          <w:i/>
          <w:sz w:val="22"/>
          <w:szCs w:val="22"/>
          <w:lang w:val="pl-PL"/>
        </w:rPr>
        <w:t xml:space="preserve">W przyszłości być może nadal </w:t>
      </w:r>
      <w:r w:rsidR="004648AE">
        <w:rPr>
          <w:rFonts w:ascii="Arial" w:eastAsia="STXihei" w:hAnsi="Arial" w:cs="Arial"/>
          <w:i/>
          <w:sz w:val="22"/>
          <w:szCs w:val="22"/>
          <w:lang w:val="pl-PL"/>
        </w:rPr>
        <w:t>będziemy</w:t>
      </w:r>
      <w:r>
        <w:rPr>
          <w:rFonts w:ascii="Arial" w:eastAsia="STXihei" w:hAnsi="Arial" w:cs="Arial"/>
          <w:i/>
          <w:sz w:val="22"/>
          <w:szCs w:val="22"/>
          <w:lang w:val="pl-PL"/>
        </w:rPr>
        <w:t xml:space="preserve"> z</w:t>
      </w: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>najdować się w złożonym i niestabilnym środowisku globalnym. Odrodzenie się COVID-19 i niepewności geopolityczne będą stanowić ciągłe wyzwania dla każdej organizacji, biznesu i kraju. Głęboko wierzymy, że technologia cyfrowa może zapewnić świeże rozwiązania problemów, przed którymi wszyscy stoimy</w:t>
      </w:r>
      <w:r>
        <w:rPr>
          <w:rFonts w:ascii="Arial" w:eastAsia="STXihei" w:hAnsi="Arial" w:cs="Arial"/>
          <w:i/>
          <w:sz w:val="22"/>
          <w:szCs w:val="22"/>
          <w:lang w:val="pl-PL"/>
        </w:rPr>
        <w:t xml:space="preserve"> i przed którymi będziemy stawali</w:t>
      </w: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>. Będziemy więc nadal wprowadzać innowacje i napędzać cyfrową transformację wraz z naszymi klientami i partnerami, aby zapewnić cyfrow</w:t>
      </w:r>
      <w:r w:rsidR="00013D7E">
        <w:rPr>
          <w:rFonts w:ascii="Arial" w:eastAsia="STXihei" w:hAnsi="Arial" w:cs="Arial"/>
          <w:i/>
          <w:sz w:val="22"/>
          <w:szCs w:val="22"/>
          <w:lang w:val="pl-PL"/>
        </w:rPr>
        <w:t>e</w:t>
      </w: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 xml:space="preserve"> </w:t>
      </w:r>
      <w:r w:rsidR="00013D7E">
        <w:rPr>
          <w:rFonts w:ascii="Arial" w:eastAsia="STXihei" w:hAnsi="Arial" w:cs="Arial"/>
          <w:i/>
          <w:sz w:val="22"/>
          <w:szCs w:val="22"/>
          <w:lang w:val="pl-PL"/>
        </w:rPr>
        <w:t>rozwiązania</w:t>
      </w:r>
      <w:r w:rsidR="00013D7E" w:rsidRPr="009F1320">
        <w:rPr>
          <w:rFonts w:ascii="Arial" w:eastAsia="STXihei" w:hAnsi="Arial" w:cs="Arial"/>
          <w:i/>
          <w:sz w:val="22"/>
          <w:szCs w:val="22"/>
          <w:lang w:val="pl-PL"/>
        </w:rPr>
        <w:t xml:space="preserve"> </w:t>
      </w: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>każde</w:t>
      </w:r>
      <w:r>
        <w:rPr>
          <w:rFonts w:ascii="Arial" w:eastAsia="STXihei" w:hAnsi="Arial" w:cs="Arial"/>
          <w:i/>
          <w:sz w:val="22"/>
          <w:szCs w:val="22"/>
          <w:lang w:val="pl-PL"/>
        </w:rPr>
        <w:t>j osobie, domowi i</w:t>
      </w:r>
      <w:bookmarkStart w:id="0" w:name="_GoBack"/>
      <w:bookmarkEnd w:id="0"/>
      <w:r>
        <w:rPr>
          <w:rFonts w:ascii="Arial" w:eastAsia="STXihei" w:hAnsi="Arial" w:cs="Arial"/>
          <w:i/>
          <w:sz w:val="22"/>
          <w:szCs w:val="22"/>
          <w:lang w:val="pl-PL"/>
        </w:rPr>
        <w:t xml:space="preserve"> organizacji. A</w:t>
      </w:r>
      <w:r w:rsidRPr="009F1320">
        <w:rPr>
          <w:rFonts w:ascii="Arial" w:eastAsia="STXihei" w:hAnsi="Arial" w:cs="Arial"/>
          <w:i/>
          <w:sz w:val="22"/>
          <w:szCs w:val="22"/>
          <w:lang w:val="pl-PL"/>
        </w:rPr>
        <w:t xml:space="preserve">by stworzyć w pełni </w:t>
      </w:r>
      <w:r>
        <w:rPr>
          <w:rFonts w:ascii="Arial" w:eastAsia="STXihei" w:hAnsi="Arial" w:cs="Arial"/>
          <w:i/>
          <w:sz w:val="22"/>
          <w:szCs w:val="22"/>
          <w:lang w:val="pl-PL"/>
        </w:rPr>
        <w:t xml:space="preserve">połączony, inteligentny świat” </w:t>
      </w:r>
      <w:r w:rsidR="009A7D6B">
        <w:rPr>
          <w:rFonts w:ascii="Arial" w:eastAsia="STXihei" w:hAnsi="Arial" w:cs="Arial"/>
          <w:sz w:val="22"/>
          <w:szCs w:val="22"/>
          <w:lang w:val="pl-PL"/>
        </w:rPr>
        <w:t>–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dodał</w:t>
      </w:r>
      <w:r w:rsidR="009A7D6B">
        <w:rPr>
          <w:rFonts w:ascii="Arial" w:eastAsia="STXihei" w:hAnsi="Arial" w:cs="Arial"/>
          <w:sz w:val="22"/>
          <w:szCs w:val="22"/>
          <w:lang w:val="pl-PL"/>
        </w:rPr>
        <w:t xml:space="preserve">. </w:t>
      </w:r>
    </w:p>
    <w:p w14:paraId="4CC22246" w14:textId="3A41F28F" w:rsidR="009A7D6B" w:rsidRDefault="009A7D6B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0F032E7F" w14:textId="0AB6D305" w:rsidR="009A7D6B" w:rsidRDefault="009A7D6B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9A7D6B">
        <w:rPr>
          <w:rFonts w:ascii="Arial" w:eastAsia="STXihei" w:hAnsi="Arial" w:cs="Arial"/>
          <w:sz w:val="22"/>
          <w:szCs w:val="22"/>
          <w:lang w:val="pl-PL"/>
        </w:rPr>
        <w:t xml:space="preserve">William </w:t>
      </w:r>
      <w:proofErr w:type="spellStart"/>
      <w:r w:rsidRPr="009A7D6B">
        <w:rPr>
          <w:rFonts w:ascii="Arial" w:eastAsia="STXihei" w:hAnsi="Arial" w:cs="Arial"/>
          <w:sz w:val="22"/>
          <w:szCs w:val="22"/>
          <w:lang w:val="pl-PL"/>
        </w:rPr>
        <w:t>Xu</w:t>
      </w:r>
      <w:proofErr w:type="spellEnd"/>
      <w:r w:rsidRPr="009A7D6B">
        <w:rPr>
          <w:rFonts w:ascii="Arial" w:eastAsia="STXihei" w:hAnsi="Arial" w:cs="Arial"/>
          <w:sz w:val="22"/>
          <w:szCs w:val="22"/>
          <w:lang w:val="pl-PL"/>
        </w:rPr>
        <w:t xml:space="preserve">, </w:t>
      </w:r>
      <w:r w:rsidR="0047505B" w:rsidRPr="0047505B">
        <w:rPr>
          <w:rFonts w:ascii="Arial" w:eastAsia="STXihei" w:hAnsi="Arial" w:cs="Arial"/>
          <w:sz w:val="22"/>
          <w:szCs w:val="22"/>
          <w:lang w:val="pl-PL"/>
        </w:rPr>
        <w:t xml:space="preserve">dyrektor zarządu i prezes </w:t>
      </w:r>
      <w:r w:rsidRPr="009A7D6B">
        <w:rPr>
          <w:rFonts w:ascii="Arial" w:eastAsia="STXihei" w:hAnsi="Arial" w:cs="Arial"/>
          <w:sz w:val="22"/>
          <w:szCs w:val="22"/>
          <w:lang w:val="pl-PL"/>
        </w:rPr>
        <w:t>Instytutu Badań Strategicznych Huawei, rozpoczął swoje przemówienie od omówienia wyzwań, które wpłyną na dobrobyt społ</w:t>
      </w:r>
      <w:r w:rsidR="0047505B">
        <w:rPr>
          <w:rFonts w:ascii="Arial" w:eastAsia="STXihei" w:hAnsi="Arial" w:cs="Arial"/>
          <w:sz w:val="22"/>
          <w:szCs w:val="22"/>
          <w:lang w:val="pl-PL"/>
        </w:rPr>
        <w:t>eczny w ciągu następnej dekady. Wymienił wśród nich między innymi starzenie</w:t>
      </w:r>
      <w:r w:rsidRPr="009A7D6B">
        <w:rPr>
          <w:rFonts w:ascii="Arial" w:eastAsia="STXihei" w:hAnsi="Arial" w:cs="Arial"/>
          <w:sz w:val="22"/>
          <w:szCs w:val="22"/>
          <w:lang w:val="pl-PL"/>
        </w:rPr>
        <w:t xml:space="preserve"> się populacji i coraz większe zużycie energii. </w:t>
      </w:r>
      <w:r w:rsidR="0047505B">
        <w:rPr>
          <w:rFonts w:ascii="Arial" w:eastAsia="STXihei" w:hAnsi="Arial" w:cs="Arial"/>
          <w:sz w:val="22"/>
          <w:szCs w:val="22"/>
          <w:lang w:val="pl-PL"/>
        </w:rPr>
        <w:t>Podzielił się także wizją inteligentnego</w:t>
      </w:r>
      <w:r w:rsidR="0047505B" w:rsidRPr="009A7D6B">
        <w:rPr>
          <w:rFonts w:ascii="Arial" w:eastAsia="STXihei" w:hAnsi="Arial" w:cs="Arial"/>
          <w:sz w:val="22"/>
          <w:szCs w:val="22"/>
          <w:lang w:val="pl-PL"/>
        </w:rPr>
        <w:t xml:space="preserve"> świat</w:t>
      </w:r>
      <w:r w:rsidR="0047505B">
        <w:rPr>
          <w:rFonts w:ascii="Arial" w:eastAsia="STXihei" w:hAnsi="Arial" w:cs="Arial"/>
          <w:sz w:val="22"/>
          <w:szCs w:val="22"/>
          <w:lang w:val="pl-PL"/>
        </w:rPr>
        <w:t>a</w:t>
      </w:r>
      <w:r w:rsidR="0047505B" w:rsidRPr="009A7D6B">
        <w:rPr>
          <w:rFonts w:ascii="Arial" w:eastAsia="STXihei" w:hAnsi="Arial" w:cs="Arial"/>
          <w:sz w:val="22"/>
          <w:szCs w:val="22"/>
          <w:lang w:val="pl-PL"/>
        </w:rPr>
        <w:t xml:space="preserve"> 2030</w:t>
      </w:r>
      <w:r w:rsidR="0047505B">
        <w:rPr>
          <w:rFonts w:ascii="Arial" w:eastAsia="STXihei" w:hAnsi="Arial" w:cs="Arial"/>
          <w:sz w:val="22"/>
          <w:szCs w:val="22"/>
          <w:lang w:val="pl-PL"/>
        </w:rPr>
        <w:t xml:space="preserve"> według</w:t>
      </w:r>
      <w:r w:rsidR="0047505B" w:rsidRPr="009A7D6B"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r w:rsidR="0047505B">
        <w:rPr>
          <w:rFonts w:ascii="Arial" w:eastAsia="STXihei" w:hAnsi="Arial" w:cs="Arial"/>
          <w:sz w:val="22"/>
          <w:szCs w:val="22"/>
          <w:lang w:val="pl-PL"/>
        </w:rPr>
        <w:t>Huawei. Obejmuje ona</w:t>
      </w:r>
      <w:r w:rsidRPr="009A7D6B">
        <w:rPr>
          <w:rFonts w:ascii="Arial" w:eastAsia="STXihei" w:hAnsi="Arial" w:cs="Arial"/>
          <w:sz w:val="22"/>
          <w:szCs w:val="22"/>
          <w:lang w:val="pl-PL"/>
        </w:rPr>
        <w:t xml:space="preserve"> dziewięć wyzwa</w:t>
      </w:r>
      <w:r w:rsidR="0047505B">
        <w:rPr>
          <w:rFonts w:ascii="Arial" w:eastAsia="STXihei" w:hAnsi="Arial" w:cs="Arial"/>
          <w:sz w:val="22"/>
          <w:szCs w:val="22"/>
          <w:lang w:val="pl-PL"/>
        </w:rPr>
        <w:t>ń technologicznych i proponowanych kierunków działań badawczych:</w:t>
      </w:r>
    </w:p>
    <w:p w14:paraId="22CA26A8" w14:textId="49975EE1" w:rsidR="0047505B" w:rsidRDefault="0047505B" w:rsidP="0042302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34A3E228" w14:textId="0CFC5D24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>1) Zdefiniowanie 5.5G do obsługi setek miliardów połączeń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0E27EDF4" w14:textId="488DF808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>
        <w:rPr>
          <w:rFonts w:ascii="Arial" w:eastAsia="STXihei" w:hAnsi="Arial" w:cs="Arial"/>
          <w:sz w:val="22"/>
          <w:szCs w:val="22"/>
          <w:lang w:val="pl-PL"/>
        </w:rPr>
        <w:t>2) Rozwój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optyki w nanoskali w celu wykładniczego wzrostu pojemności </w:t>
      </w:r>
      <w:r w:rsidR="00013D7E">
        <w:rPr>
          <w:rFonts w:ascii="Arial" w:eastAsia="STXihei" w:hAnsi="Arial" w:cs="Arial"/>
          <w:sz w:val="22"/>
          <w:szCs w:val="22"/>
          <w:lang w:val="pl-PL"/>
        </w:rPr>
        <w:t>światłowodów.</w:t>
      </w:r>
    </w:p>
    <w:p w14:paraId="2CE05FD1" w14:textId="7F592752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3) Optymalizacja protokołów sieciowych w celu połączenia </w:t>
      </w:r>
      <w:r>
        <w:rPr>
          <w:rFonts w:ascii="Arial" w:eastAsia="STXihei" w:hAnsi="Arial" w:cs="Arial"/>
          <w:sz w:val="22"/>
          <w:szCs w:val="22"/>
          <w:lang w:val="pl-PL"/>
        </w:rPr>
        <w:t>wszystkiego ze wszystkim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36C894EA" w14:textId="09712F77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>
        <w:rPr>
          <w:rFonts w:ascii="Arial" w:eastAsia="STXihei" w:hAnsi="Arial" w:cs="Arial"/>
          <w:sz w:val="22"/>
          <w:szCs w:val="22"/>
          <w:lang w:val="pl-PL"/>
        </w:rPr>
        <w:t xml:space="preserve">4) 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>Zapewnienie zaawansowanej mocy obliczeniowej</w:t>
      </w:r>
      <w:r>
        <w:rPr>
          <w:rFonts w:ascii="Arial" w:eastAsia="STXihei" w:hAnsi="Arial" w:cs="Arial"/>
          <w:sz w:val="22"/>
          <w:szCs w:val="22"/>
          <w:lang w:val="pl-PL"/>
        </w:rPr>
        <w:t>,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wystarczająco </w:t>
      </w:r>
      <w:r>
        <w:rPr>
          <w:rFonts w:ascii="Arial" w:eastAsia="STXihei" w:hAnsi="Arial" w:cs="Arial"/>
          <w:sz w:val="22"/>
          <w:szCs w:val="22"/>
          <w:lang w:val="pl-PL"/>
        </w:rPr>
        <w:t>wydajnej,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aby wspierać inteligentny świat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4805B37E" w14:textId="1CE05BFD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>5) Wydobywanie wiedzy z ogromnych ilości danych w celu osiągnięcia przełomów w przemysłowej sztucznej inteligencji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1DC3C47D" w14:textId="6635C7E2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>6) Wyjście po</w:t>
      </w:r>
      <w:r>
        <w:rPr>
          <w:rFonts w:ascii="Arial" w:eastAsia="STXihei" w:hAnsi="Arial" w:cs="Arial"/>
          <w:sz w:val="22"/>
          <w:szCs w:val="22"/>
          <w:lang w:val="pl-PL"/>
        </w:rPr>
        <w:t>za architekturę von Neumanna w celu stworzenia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100-krotnie gęstszych systemów pamięci masowej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7A55AF78" w14:textId="3842142D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7) Połączenie przetwarzania i </w:t>
      </w:r>
      <w:r w:rsidR="00D61D57">
        <w:rPr>
          <w:rFonts w:ascii="Arial" w:eastAsia="STXihei" w:hAnsi="Arial" w:cs="Arial"/>
          <w:sz w:val="22"/>
          <w:szCs w:val="22"/>
          <w:lang w:val="pl-PL"/>
        </w:rPr>
        <w:t>detekcji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w celu uzyskania hiperrealistycznego, multimodalnego doświadczenia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44399A69" w14:textId="7F25F853" w:rsidR="00C57B3C" w:rsidRPr="00C57B3C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>8) Umożliwienie</w:t>
      </w:r>
      <w:r w:rsidR="00D61D57">
        <w:rPr>
          <w:rFonts w:ascii="Arial" w:eastAsia="STXihei" w:hAnsi="Arial" w:cs="Arial"/>
          <w:sz w:val="22"/>
          <w:szCs w:val="22"/>
          <w:lang w:val="pl-PL"/>
        </w:rPr>
        <w:t xml:space="preserve"> ludziom bardziej proaktywnego dbania o swoje zdrowie poprzez </w:t>
      </w:r>
      <w:r w:rsidR="00013D7E">
        <w:rPr>
          <w:rFonts w:ascii="Arial" w:eastAsia="STXihei" w:hAnsi="Arial" w:cs="Arial"/>
          <w:sz w:val="22"/>
          <w:szCs w:val="22"/>
          <w:lang w:val="pl-PL"/>
        </w:rPr>
        <w:t>stały monitoring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parametrów życiowych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4F1FC570" w14:textId="2CE77FDA" w:rsidR="0047505B" w:rsidRDefault="00C57B3C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9) Budowa inteligentnego Internetu Energii do wytwarzania, magazynowania i </w:t>
      </w:r>
      <w:r w:rsidR="00D61D57">
        <w:rPr>
          <w:rFonts w:ascii="Arial" w:eastAsia="STXihei" w:hAnsi="Arial" w:cs="Arial"/>
          <w:sz w:val="22"/>
          <w:szCs w:val="22"/>
          <w:lang w:val="pl-PL"/>
        </w:rPr>
        <w:t>wykorzystywania</w:t>
      </w:r>
      <w:r w:rsidRPr="00C57B3C">
        <w:rPr>
          <w:rFonts w:ascii="Arial" w:eastAsia="STXihei" w:hAnsi="Arial" w:cs="Arial"/>
          <w:sz w:val="22"/>
          <w:szCs w:val="22"/>
          <w:lang w:val="pl-PL"/>
        </w:rPr>
        <w:t xml:space="preserve"> bardziej ekologicznej energii elektrycznej</w:t>
      </w:r>
      <w:r w:rsidR="00013D7E"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7DB30206" w14:textId="4240FECA" w:rsidR="00D61D57" w:rsidRDefault="00D61D57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527B5FAD" w14:textId="1C089D9A" w:rsidR="00D61D57" w:rsidRDefault="00D61D57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D61D57">
        <w:rPr>
          <w:rFonts w:ascii="Arial" w:eastAsia="STXihei" w:hAnsi="Arial" w:cs="Arial"/>
          <w:i/>
          <w:sz w:val="22"/>
          <w:szCs w:val="22"/>
          <w:lang w:val="pl-PL"/>
        </w:rPr>
        <w:t xml:space="preserve">„W nadchodzącej dekadzie możemy spodziewać się wielu znaczących zmian mających pozytywny wpływ na społeczeństwo. Aby je wpierać, mamy nadzieję </w:t>
      </w:r>
      <w:r w:rsidRPr="00D61D57">
        <w:rPr>
          <w:rFonts w:ascii="Arial" w:eastAsia="STXihei" w:hAnsi="Arial" w:cs="Arial"/>
          <w:i/>
          <w:sz w:val="22"/>
          <w:szCs w:val="22"/>
          <w:lang w:val="pl-PL"/>
        </w:rPr>
        <w:lastRenderedPageBreak/>
        <w:t xml:space="preserve">połączyć siły z różnymi branżami, środowiskiem akademickim, instytutami badawczymi i twórcami aplikacji i razem stawić czoła uniwersalnym wyzwaniom stojącymi dziś przed ludzkością. Mając jasną wspólną wizję, wszyscy mamy do odegrania rolę w pracy nad wzmocnieniem połączeń, szybszym przetwarzaniem i oszczędzaniem energii. Razem możemy rozwijać się w kierunku </w:t>
      </w:r>
      <w:r w:rsidR="00013D7E">
        <w:rPr>
          <w:rFonts w:ascii="Arial" w:eastAsia="STXihei" w:hAnsi="Arial" w:cs="Arial"/>
          <w:i/>
          <w:sz w:val="22"/>
          <w:szCs w:val="22"/>
          <w:lang w:val="pl-PL"/>
        </w:rPr>
        <w:t>i</w:t>
      </w:r>
      <w:r w:rsidRPr="00D61D57">
        <w:rPr>
          <w:rFonts w:ascii="Arial" w:eastAsia="STXihei" w:hAnsi="Arial" w:cs="Arial"/>
          <w:i/>
          <w:sz w:val="22"/>
          <w:szCs w:val="22"/>
          <w:lang w:val="pl-PL"/>
        </w:rPr>
        <w:t xml:space="preserve">nteligentnego </w:t>
      </w:r>
      <w:r w:rsidR="00013D7E">
        <w:rPr>
          <w:rFonts w:ascii="Arial" w:eastAsia="STXihei" w:hAnsi="Arial" w:cs="Arial"/>
          <w:i/>
          <w:sz w:val="22"/>
          <w:szCs w:val="22"/>
          <w:lang w:val="pl-PL"/>
        </w:rPr>
        <w:t>ś</w:t>
      </w:r>
      <w:r w:rsidRPr="00D61D57">
        <w:rPr>
          <w:rFonts w:ascii="Arial" w:eastAsia="STXihei" w:hAnsi="Arial" w:cs="Arial"/>
          <w:i/>
          <w:sz w:val="22"/>
          <w:szCs w:val="22"/>
          <w:lang w:val="pl-PL"/>
        </w:rPr>
        <w:t>wiata 2030 roku”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- </w:t>
      </w:r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powiedział William </w:t>
      </w:r>
      <w:proofErr w:type="spellStart"/>
      <w:r w:rsidRPr="00D61D57">
        <w:rPr>
          <w:rFonts w:ascii="Arial" w:eastAsia="STXihei" w:hAnsi="Arial" w:cs="Arial"/>
          <w:sz w:val="22"/>
          <w:szCs w:val="22"/>
          <w:lang w:val="pl-PL"/>
        </w:rPr>
        <w:t>Xu</w:t>
      </w:r>
      <w:proofErr w:type="spellEnd"/>
      <w:r>
        <w:rPr>
          <w:rFonts w:ascii="Arial" w:eastAsia="STXihei" w:hAnsi="Arial" w:cs="Arial"/>
          <w:sz w:val="22"/>
          <w:szCs w:val="22"/>
          <w:lang w:val="pl-PL"/>
        </w:rPr>
        <w:t>.</w:t>
      </w:r>
    </w:p>
    <w:p w14:paraId="1A8A20CB" w14:textId="36BA7B69" w:rsidR="00D61D57" w:rsidRDefault="00D61D57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2B1D3A92" w14:textId="5AC4F020" w:rsidR="00D61D57" w:rsidRDefault="00D61D57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Pierwszy 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Huawei Global </w:t>
      </w:r>
      <w:proofErr w:type="spellStart"/>
      <w:r>
        <w:rPr>
          <w:rFonts w:ascii="Arial" w:eastAsia="STXihei" w:hAnsi="Arial" w:cs="Arial"/>
          <w:sz w:val="22"/>
          <w:szCs w:val="22"/>
          <w:lang w:val="pl-PL"/>
        </w:rPr>
        <w:t>Analyst</w:t>
      </w:r>
      <w:proofErr w:type="spellEnd"/>
      <w:r>
        <w:rPr>
          <w:rFonts w:ascii="Arial" w:eastAsia="STXihei" w:hAnsi="Arial" w:cs="Arial"/>
          <w:sz w:val="22"/>
          <w:szCs w:val="22"/>
          <w:lang w:val="pl-PL"/>
        </w:rPr>
        <w:t xml:space="preserve"> </w:t>
      </w:r>
      <w:proofErr w:type="spellStart"/>
      <w:r>
        <w:rPr>
          <w:rFonts w:ascii="Arial" w:eastAsia="STXihei" w:hAnsi="Arial" w:cs="Arial"/>
          <w:sz w:val="22"/>
          <w:szCs w:val="22"/>
          <w:lang w:val="pl-PL"/>
        </w:rPr>
        <w:t>Summit</w:t>
      </w:r>
      <w:proofErr w:type="spellEnd"/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 odbył się w 2004 roku i od tego czasu </w:t>
      </w:r>
      <w:r>
        <w:rPr>
          <w:rFonts w:ascii="Arial" w:eastAsia="STXihei" w:hAnsi="Arial" w:cs="Arial"/>
          <w:sz w:val="22"/>
          <w:szCs w:val="22"/>
          <w:lang w:val="pl-PL"/>
        </w:rPr>
        <w:t>odbywa się corocznie. Tegoroczne spotkanie</w:t>
      </w:r>
      <w:r w:rsidR="00013D7E">
        <w:rPr>
          <w:rFonts w:ascii="Arial" w:eastAsia="STXihei" w:hAnsi="Arial" w:cs="Arial"/>
          <w:sz w:val="22"/>
          <w:szCs w:val="22"/>
          <w:lang w:val="pl-PL"/>
        </w:rPr>
        <w:t>,</w:t>
      </w:r>
      <w:r>
        <w:rPr>
          <w:rFonts w:ascii="Arial" w:eastAsia="STXihei" w:hAnsi="Arial" w:cs="Arial"/>
          <w:sz w:val="22"/>
          <w:szCs w:val="22"/>
          <w:lang w:val="pl-PL"/>
        </w:rPr>
        <w:t xml:space="preserve"> odbywające się pod hasłem</w:t>
      </w:r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 „Budowanie w pełni połączonego, inteligentnego świata”</w:t>
      </w:r>
      <w:r w:rsidR="00013D7E">
        <w:rPr>
          <w:rFonts w:ascii="Arial" w:eastAsia="STXihei" w:hAnsi="Arial" w:cs="Arial"/>
          <w:sz w:val="22"/>
          <w:szCs w:val="22"/>
          <w:lang w:val="pl-PL"/>
        </w:rPr>
        <w:t>,</w:t>
      </w:r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 trwa od 12 do 14 kwietnia i obejmuje szereg sesji, podczas których </w:t>
      </w:r>
      <w:r>
        <w:rPr>
          <w:rFonts w:ascii="Arial" w:eastAsia="STXihei" w:hAnsi="Arial" w:cs="Arial"/>
          <w:sz w:val="22"/>
          <w:szCs w:val="22"/>
          <w:lang w:val="pl-PL"/>
        </w:rPr>
        <w:t>branżowi eksperci</w:t>
      </w:r>
      <w:r w:rsidRPr="00D61D57">
        <w:rPr>
          <w:rFonts w:ascii="Arial" w:eastAsia="STXihei" w:hAnsi="Arial" w:cs="Arial"/>
          <w:sz w:val="22"/>
          <w:szCs w:val="22"/>
          <w:lang w:val="pl-PL"/>
        </w:rPr>
        <w:t xml:space="preserve"> z całego świata mogą podzielić się wyjątkowymi spostrzeżeniami i omówić przyszłe trendy.</w:t>
      </w:r>
    </w:p>
    <w:p w14:paraId="7F9EDEAB" w14:textId="78525CED" w:rsidR="00D61D57" w:rsidRPr="009A7D6B" w:rsidRDefault="00D61D57" w:rsidP="00C57B3C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</w:p>
    <w:p w14:paraId="63BCB55E" w14:textId="47520016" w:rsidR="00A120B4" w:rsidRPr="008C0103" w:rsidRDefault="00A120B4" w:rsidP="00E15888">
      <w:pPr>
        <w:spacing w:line="240" w:lineRule="auto"/>
        <w:ind w:leftChars="0" w:left="0"/>
        <w:contextualSpacing/>
        <w:jc w:val="center"/>
        <w:rPr>
          <w:rFonts w:ascii="Arial" w:eastAsia="Arial Unicode MS" w:hAnsi="Arial" w:cs="Arial"/>
          <w:sz w:val="22"/>
          <w:szCs w:val="22"/>
          <w:lang w:val="pl-PL"/>
        </w:rPr>
      </w:pPr>
      <w:r w:rsidRPr="008C0103">
        <w:rPr>
          <w:rFonts w:ascii="Arial" w:eastAsia="Arial Unicode MS" w:hAnsi="Arial" w:cs="Arial"/>
          <w:sz w:val="22"/>
          <w:szCs w:val="22"/>
          <w:lang w:val="pl-PL"/>
        </w:rPr>
        <w:t>----koniec---</w:t>
      </w:r>
    </w:p>
    <w:p w14:paraId="65189465" w14:textId="77777777" w:rsidR="002B79A6" w:rsidRPr="008C0103" w:rsidRDefault="002B79A6" w:rsidP="00645366">
      <w:pPr>
        <w:spacing w:line="240" w:lineRule="auto"/>
        <w:ind w:leftChars="0" w:left="0"/>
        <w:contextualSpacing/>
        <w:jc w:val="center"/>
        <w:rPr>
          <w:rFonts w:ascii="Arial" w:eastAsia="Arial Unicode MS" w:hAnsi="Arial" w:cs="Arial"/>
          <w:sz w:val="22"/>
          <w:szCs w:val="22"/>
          <w:lang w:val="pl-PL"/>
        </w:rPr>
      </w:pPr>
    </w:p>
    <w:p w14:paraId="6DEC18FC" w14:textId="01DBAE5C" w:rsidR="00E03218" w:rsidRPr="00A12799" w:rsidRDefault="00E03218" w:rsidP="00645366">
      <w:pPr>
        <w:spacing w:line="240" w:lineRule="auto"/>
        <w:ind w:leftChars="0" w:left="0"/>
        <w:contextualSpacing/>
        <w:jc w:val="both"/>
        <w:rPr>
          <w:rFonts w:ascii="Arial" w:eastAsia="STXihei" w:hAnsi="Arial" w:cs="Arial"/>
          <w:sz w:val="22"/>
          <w:szCs w:val="22"/>
          <w:lang w:val="pl-PL"/>
        </w:rPr>
      </w:pPr>
      <w:r w:rsidRPr="00A12799">
        <w:rPr>
          <w:rFonts w:ascii="Arial" w:hAnsi="Arial" w:cs="Arial"/>
          <w:sz w:val="22"/>
          <w:szCs w:val="22"/>
          <w:lang w:val="pl-PL"/>
        </w:rPr>
        <w:t xml:space="preserve">HUAWEI to światowy lider w dostarczaniu najnowszych technologii informacyjno-komunikacyjnych (ICT). Celem firmy jest zapewnienie wysokiej jakości łączności dla użytkowników na całym świecie. W tym celu firma wspiera rozwój społeczeństwa informacyjnego poprzez prowadzenie z nim dialogu oraz ścisłą współpracę z przedstawicielami branży. </w:t>
      </w:r>
      <w:r w:rsidRPr="00A12799"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Dzięki wysokim inwestycjom w badania i rozwój oraz strategii zorientowanej na klienta, a także otwartemu partnerstwu, tworzy zaawansowane rozwiązania </w:t>
      </w:r>
      <w:r w:rsidRPr="00A12799">
        <w:rPr>
          <w:rFonts w:ascii="Arial" w:hAnsi="Arial" w:cs="Arial"/>
          <w:sz w:val="22"/>
          <w:szCs w:val="22"/>
          <w:lang w:val="pl-PL"/>
        </w:rPr>
        <w:t xml:space="preserve">teleinformatyczne typu end-to-end, umożliwiając klientom przewagę konkurencyjną w zakresie </w:t>
      </w:r>
      <w:r w:rsidRPr="00A12799">
        <w:rPr>
          <w:rFonts w:ascii="Arial" w:hAnsi="Arial" w:cs="Arial"/>
          <w:sz w:val="22"/>
          <w:szCs w:val="22"/>
          <w:shd w:val="clear" w:color="auto" w:fill="FFFFFF"/>
          <w:lang w:val="pl-PL"/>
        </w:rPr>
        <w:t>infrastruktury telekomunikacyjnej, sieciowej</w:t>
      </w:r>
      <w:r w:rsidRPr="00A12799">
        <w:rPr>
          <w:rFonts w:ascii="Arial" w:hAnsi="Arial" w:cs="Arial"/>
          <w:sz w:val="22"/>
          <w:szCs w:val="22"/>
          <w:lang w:val="pl-PL"/>
        </w:rPr>
        <w:t xml:space="preserve"> oraz </w:t>
      </w:r>
      <w:proofErr w:type="spellStart"/>
      <w:r w:rsidRPr="00A12799">
        <w:rPr>
          <w:rFonts w:ascii="Arial" w:hAnsi="Arial" w:cs="Arial"/>
          <w:sz w:val="22"/>
          <w:szCs w:val="22"/>
          <w:lang w:val="pl-PL"/>
        </w:rPr>
        <w:t>cloud</w:t>
      </w:r>
      <w:proofErr w:type="spellEnd"/>
      <w:r w:rsidRPr="00A12799">
        <w:rPr>
          <w:rFonts w:ascii="Arial" w:hAnsi="Arial" w:cs="Arial"/>
          <w:sz w:val="22"/>
          <w:szCs w:val="22"/>
          <w:lang w:val="pl-PL"/>
        </w:rPr>
        <w:t xml:space="preserve"> </w:t>
      </w:r>
      <w:proofErr w:type="spellStart"/>
      <w:r w:rsidRPr="00A12799">
        <w:rPr>
          <w:rFonts w:ascii="Arial" w:hAnsi="Arial" w:cs="Arial"/>
          <w:sz w:val="22"/>
          <w:szCs w:val="22"/>
          <w:lang w:val="pl-PL"/>
        </w:rPr>
        <w:t>computingu</w:t>
      </w:r>
      <w:proofErr w:type="spellEnd"/>
      <w:r w:rsidRPr="00A12799">
        <w:rPr>
          <w:rFonts w:ascii="Arial" w:hAnsi="Arial" w:cs="Arial"/>
          <w:sz w:val="22"/>
          <w:szCs w:val="22"/>
          <w:lang w:val="pl-PL"/>
        </w:rPr>
        <w:t xml:space="preserve">. Ponad 180 tys. pracowników Huawei jest zaangażowanych w tworzenie nowatorskich rozwiązań dla operatorów telekomunikacyjnych, przedsiębiorstw oraz użytkowników, które są wykorzystywane w ponad 170 krajach, docierając tym samym do jednej trzeciej populacji świata. Marka Huawei została założona w 1987 roku i w całości jest własnością pracowników. </w:t>
      </w:r>
    </w:p>
    <w:p w14:paraId="5178D048" w14:textId="1F99C84E" w:rsidR="00604F4D" w:rsidRPr="00A12799" w:rsidRDefault="00604F4D" w:rsidP="00645366">
      <w:pPr>
        <w:spacing w:line="240" w:lineRule="auto"/>
        <w:ind w:leftChars="0" w:left="0"/>
        <w:contextualSpacing/>
        <w:jc w:val="both"/>
        <w:rPr>
          <w:rFonts w:ascii="Arial" w:hAnsi="Arial" w:cs="Arial"/>
          <w:sz w:val="22"/>
          <w:szCs w:val="22"/>
          <w:lang w:val="pl-PL"/>
        </w:rPr>
      </w:pPr>
    </w:p>
    <w:p w14:paraId="06E467B4" w14:textId="3080C391" w:rsidR="003F48D0" w:rsidRPr="00A12799" w:rsidRDefault="003F48D0" w:rsidP="00645366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A12799">
        <w:rPr>
          <w:rFonts w:ascii="Arial" w:eastAsia="Tahoma" w:hAnsi="Arial" w:cs="Arial"/>
          <w:sz w:val="20"/>
          <w:szCs w:val="20"/>
          <w:lang w:val="pl-PL"/>
        </w:rPr>
        <w:t xml:space="preserve">Aby uzyskać więcej informacji odwiedź stronę </w:t>
      </w:r>
      <w:r w:rsidR="00824A0E">
        <w:fldChar w:fldCharType="begin"/>
      </w:r>
      <w:r w:rsidR="00824A0E" w:rsidRPr="004648AE">
        <w:rPr>
          <w:lang w:val="pl-PL"/>
          <w:rPrChange w:id="1" w:author="Mateusz Kaczor" w:date="2021-04-13T09:36:00Z">
            <w:rPr/>
          </w:rPrChange>
        </w:rPr>
        <w:instrText xml:space="preserve"> HYPERLINK "http://www.huawei.com" \h </w:instrText>
      </w:r>
      <w:r w:rsidR="00824A0E">
        <w:fldChar w:fldCharType="separate"/>
      </w:r>
      <w:r w:rsidRPr="00A12799">
        <w:rPr>
          <w:rStyle w:val="Hyperlink"/>
          <w:rFonts w:ascii="Arial" w:eastAsia="Tahoma" w:hAnsi="Arial" w:cs="Arial"/>
          <w:sz w:val="20"/>
          <w:szCs w:val="20"/>
          <w:lang w:val="pl-PL"/>
        </w:rPr>
        <w:t>www.huawei.com</w:t>
      </w:r>
      <w:r w:rsidR="00824A0E"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  <w:r w:rsidRPr="00A12799">
        <w:rPr>
          <w:rFonts w:ascii="Arial" w:eastAsia="Tahoma" w:hAnsi="Arial" w:cs="Arial"/>
          <w:color w:val="CF202F" w:themeColor="text1"/>
          <w:sz w:val="20"/>
          <w:szCs w:val="20"/>
          <w:lang w:val="pl-PL"/>
        </w:rPr>
        <w:t xml:space="preserve"> </w:t>
      </w:r>
      <w:r w:rsidRPr="00A12799">
        <w:rPr>
          <w:rFonts w:ascii="Arial" w:eastAsia="Tahoma" w:hAnsi="Arial" w:cs="Arial"/>
          <w:sz w:val="20"/>
          <w:szCs w:val="20"/>
          <w:lang w:val="pl-PL"/>
        </w:rPr>
        <w:t xml:space="preserve">lub śledź nas na: </w:t>
      </w:r>
    </w:p>
    <w:p w14:paraId="036B26DB" w14:textId="77777777" w:rsidR="003F48D0" w:rsidRPr="00A12799" w:rsidRDefault="003F48D0" w:rsidP="00645366">
      <w:pPr>
        <w:spacing w:line="240" w:lineRule="auto"/>
        <w:ind w:left="420"/>
        <w:contextualSpacing/>
        <w:jc w:val="both"/>
        <w:rPr>
          <w:rFonts w:ascii="Arial" w:eastAsia="Tahoma" w:hAnsi="Arial" w:cs="Arial"/>
          <w:color w:val="000000"/>
          <w:sz w:val="20"/>
          <w:szCs w:val="20"/>
          <w:lang w:val="pl-PL"/>
        </w:rPr>
      </w:pPr>
    </w:p>
    <w:p w14:paraId="40BE5775" w14:textId="77777777" w:rsidR="003F48D0" w:rsidRPr="00A12799" w:rsidRDefault="00824A0E" w:rsidP="00645366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000000"/>
          <w:sz w:val="20"/>
          <w:szCs w:val="20"/>
          <w:lang w:val="pl-PL"/>
        </w:rPr>
      </w:pPr>
      <w:r>
        <w:fldChar w:fldCharType="begin"/>
      </w:r>
      <w:r w:rsidRPr="004648AE">
        <w:rPr>
          <w:lang w:val="pl-PL"/>
          <w:rPrChange w:id="2" w:author="Mateusz Kaczor" w:date="2021-04-13T09:36:00Z">
            <w:rPr/>
          </w:rPrChange>
        </w:rPr>
        <w:instrText xml:space="preserve"> HYPERLINK "http://www.linkedin.com/company/Huawei" \h </w:instrText>
      </w:r>
      <w:r>
        <w:fldChar w:fldCharType="separate"/>
      </w:r>
      <w:r w:rsidR="003F48D0" w:rsidRPr="00A12799">
        <w:rPr>
          <w:rStyle w:val="Hyperlink"/>
          <w:rFonts w:ascii="Arial" w:eastAsia="Tahoma" w:hAnsi="Arial" w:cs="Arial"/>
          <w:sz w:val="20"/>
          <w:szCs w:val="20"/>
          <w:lang w:val="pl-PL"/>
        </w:rPr>
        <w:t>http://www.linkedin.com/company/Huawei</w:t>
      </w:r>
      <w:r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  <w:r w:rsidR="003F48D0" w:rsidRPr="00A12799">
        <w:rPr>
          <w:rFonts w:ascii="Arial" w:eastAsia="Tahoma" w:hAnsi="Arial" w:cs="Arial"/>
          <w:color w:val="CF202F" w:themeColor="text1"/>
          <w:sz w:val="20"/>
          <w:szCs w:val="20"/>
          <w:lang w:val="pl-PL"/>
        </w:rPr>
        <w:t xml:space="preserve"> </w:t>
      </w:r>
    </w:p>
    <w:p w14:paraId="685596B1" w14:textId="77777777" w:rsidR="003F7811" w:rsidRDefault="00824A0E" w:rsidP="00645366">
      <w:pPr>
        <w:spacing w:line="240" w:lineRule="auto"/>
        <w:ind w:leftChars="0" w:left="0"/>
        <w:contextualSpacing/>
        <w:jc w:val="both"/>
        <w:rPr>
          <w:rStyle w:val="Hyperlink"/>
          <w:rFonts w:ascii="Arial" w:eastAsia="Tahoma" w:hAnsi="Arial" w:cs="Arial"/>
          <w:sz w:val="20"/>
          <w:szCs w:val="20"/>
          <w:lang w:val="pl-PL"/>
        </w:rPr>
      </w:pPr>
      <w:r>
        <w:fldChar w:fldCharType="begin"/>
      </w:r>
      <w:r w:rsidRPr="004648AE">
        <w:rPr>
          <w:lang w:val="pl-PL"/>
          <w:rPrChange w:id="3" w:author="Mateusz Kaczor" w:date="2021-04-13T09:36:00Z">
            <w:rPr/>
          </w:rPrChange>
        </w:rPr>
        <w:instrText xml:space="preserve"> HYPERLINK "https://twitter.com/PolskaHuawei" </w:instrText>
      </w:r>
      <w:r>
        <w:fldChar w:fldCharType="separate"/>
      </w:r>
      <w:r w:rsidR="00F5040E" w:rsidRPr="000F4968">
        <w:rPr>
          <w:rStyle w:val="Hyperlink"/>
          <w:rFonts w:ascii="Arial" w:eastAsia="Tahoma" w:hAnsi="Arial" w:cs="Arial"/>
          <w:sz w:val="20"/>
          <w:szCs w:val="20"/>
          <w:lang w:val="pl-PL"/>
        </w:rPr>
        <w:t>https://twitter.com/PolskaHuawei</w:t>
      </w:r>
      <w:r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</w:p>
    <w:p w14:paraId="3982CB7D" w14:textId="586AFBE6" w:rsidR="003F48D0" w:rsidRPr="00A12799" w:rsidRDefault="00824A0E" w:rsidP="00645366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000000"/>
          <w:sz w:val="20"/>
          <w:szCs w:val="20"/>
          <w:lang w:val="pl-PL"/>
        </w:rPr>
      </w:pPr>
      <w:r>
        <w:fldChar w:fldCharType="begin"/>
      </w:r>
      <w:r w:rsidRPr="004648AE">
        <w:rPr>
          <w:lang w:val="pl-PL"/>
          <w:rPrChange w:id="4" w:author="Mateusz Kaczor" w:date="2021-04-13T09:36:00Z">
            <w:rPr/>
          </w:rPrChange>
        </w:rPr>
        <w:instrText xml:space="preserve"> HYPERLINK "http://www.facebook.com/Huawei" \h </w:instrText>
      </w:r>
      <w:r>
        <w:fldChar w:fldCharType="separate"/>
      </w:r>
      <w:r w:rsidR="003F48D0" w:rsidRPr="00A12799">
        <w:rPr>
          <w:rStyle w:val="Hyperlink"/>
          <w:rFonts w:ascii="Arial" w:eastAsia="Tahoma" w:hAnsi="Arial" w:cs="Arial"/>
          <w:sz w:val="20"/>
          <w:szCs w:val="20"/>
          <w:lang w:val="pl-PL"/>
        </w:rPr>
        <w:t>http://www.facebook.com/Huawei</w:t>
      </w:r>
      <w:r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  <w:r w:rsidR="00F5040E">
        <w:rPr>
          <w:rStyle w:val="Hyperlink"/>
          <w:rFonts w:ascii="Arial" w:eastAsia="Tahoma" w:hAnsi="Arial" w:cs="Arial"/>
          <w:sz w:val="20"/>
          <w:szCs w:val="20"/>
          <w:lang w:val="pl-PL"/>
        </w:rPr>
        <w:t>PL</w:t>
      </w:r>
    </w:p>
    <w:p w14:paraId="269C4E84" w14:textId="557CD985" w:rsidR="00C005BC" w:rsidRPr="00A12799" w:rsidRDefault="00824A0E" w:rsidP="00645366">
      <w:pPr>
        <w:spacing w:line="240" w:lineRule="auto"/>
        <w:ind w:leftChars="0" w:left="0"/>
        <w:contextualSpacing/>
        <w:jc w:val="both"/>
        <w:rPr>
          <w:rStyle w:val="Hyperlink"/>
          <w:rFonts w:ascii="Arial" w:eastAsia="Tahoma" w:hAnsi="Arial" w:cs="Arial"/>
          <w:sz w:val="20"/>
          <w:szCs w:val="20"/>
          <w:lang w:val="pl-PL"/>
        </w:rPr>
      </w:pPr>
      <w:r>
        <w:fldChar w:fldCharType="begin"/>
      </w:r>
      <w:r w:rsidRPr="004648AE">
        <w:rPr>
          <w:lang w:val="pl-PL"/>
          <w:rPrChange w:id="5" w:author="Mateusz Kaczor" w:date="2021-04-13T09:36:00Z">
            <w:rPr/>
          </w:rPrChange>
        </w:rPr>
        <w:instrText xml:space="preserve"> HYPERLINK "http://www/youtube.com/Huawei" \h </w:instrText>
      </w:r>
      <w:r>
        <w:fldChar w:fldCharType="separate"/>
      </w:r>
      <w:r w:rsidR="003F48D0" w:rsidRPr="00A12799">
        <w:rPr>
          <w:rStyle w:val="Hyperlink"/>
          <w:rFonts w:ascii="Arial" w:eastAsia="Tahoma" w:hAnsi="Arial" w:cs="Arial"/>
          <w:sz w:val="20"/>
          <w:szCs w:val="20"/>
          <w:lang w:val="pl-PL"/>
        </w:rPr>
        <w:t>http://www/youtube.com/Huawei</w:t>
      </w:r>
      <w:r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</w:p>
    <w:p w14:paraId="53D05AD1" w14:textId="77777777" w:rsidR="003F48D0" w:rsidRPr="00A12799" w:rsidRDefault="003F48D0" w:rsidP="00645366">
      <w:pPr>
        <w:spacing w:line="240" w:lineRule="auto"/>
        <w:ind w:left="420"/>
        <w:contextualSpacing/>
        <w:jc w:val="both"/>
        <w:rPr>
          <w:rFonts w:ascii="Arial" w:eastAsia="Tahoma" w:hAnsi="Arial" w:cs="Arial"/>
          <w:color w:val="000000"/>
          <w:sz w:val="20"/>
          <w:szCs w:val="20"/>
          <w:lang w:val="pl-PL"/>
        </w:rPr>
      </w:pPr>
    </w:p>
    <w:p w14:paraId="7B38DBD0" w14:textId="6C302A8C" w:rsidR="003F48D0" w:rsidRDefault="003F48D0" w:rsidP="00645366">
      <w:pPr>
        <w:spacing w:line="240" w:lineRule="auto"/>
        <w:ind w:leftChars="0" w:left="0"/>
        <w:contextualSpacing/>
        <w:jc w:val="both"/>
        <w:rPr>
          <w:rStyle w:val="Hyperlink"/>
          <w:rFonts w:ascii="Arial" w:eastAsia="Tahoma" w:hAnsi="Arial" w:cs="Arial"/>
          <w:sz w:val="20"/>
          <w:szCs w:val="20"/>
          <w:lang w:val="pl-PL"/>
        </w:rPr>
      </w:pPr>
      <w:r w:rsidRPr="00A12799">
        <w:rPr>
          <w:rFonts w:ascii="Arial" w:eastAsia="Tahoma" w:hAnsi="Arial" w:cs="Arial"/>
          <w:sz w:val="20"/>
          <w:szCs w:val="20"/>
          <w:lang w:val="pl-PL"/>
        </w:rPr>
        <w:t xml:space="preserve">Więcej informacji na temat działalności Huawei Polska (Carrier Network Business </w:t>
      </w:r>
      <w:proofErr w:type="spellStart"/>
      <w:r w:rsidRPr="00A12799">
        <w:rPr>
          <w:rFonts w:ascii="Arial" w:eastAsia="Tahoma" w:hAnsi="Arial" w:cs="Arial"/>
          <w:sz w:val="20"/>
          <w:szCs w:val="20"/>
          <w:lang w:val="pl-PL"/>
        </w:rPr>
        <w:t>Group</w:t>
      </w:r>
      <w:proofErr w:type="spellEnd"/>
      <w:r w:rsidRPr="00A12799">
        <w:rPr>
          <w:rFonts w:ascii="Arial" w:eastAsia="Tahoma" w:hAnsi="Arial" w:cs="Arial"/>
          <w:sz w:val="20"/>
          <w:szCs w:val="20"/>
          <w:lang w:val="pl-PL"/>
        </w:rPr>
        <w:t xml:space="preserve">) można znaleźć na stronie </w:t>
      </w:r>
      <w:r w:rsidR="00824A0E">
        <w:fldChar w:fldCharType="begin"/>
      </w:r>
      <w:r w:rsidR="00824A0E" w:rsidRPr="004648AE">
        <w:rPr>
          <w:lang w:val="pl-PL"/>
          <w:rPrChange w:id="6" w:author="Mateusz Kaczor" w:date="2021-04-13T09:36:00Z">
            <w:rPr/>
          </w:rPrChange>
        </w:rPr>
        <w:instrText xml:space="preserve"> HYPERLINK "https://media-huawei.prowly.com" \h </w:instrText>
      </w:r>
      <w:r w:rsidR="00824A0E">
        <w:fldChar w:fldCharType="separate"/>
      </w:r>
      <w:r w:rsidRPr="00A12799">
        <w:rPr>
          <w:rStyle w:val="Hyperlink"/>
          <w:rFonts w:ascii="Arial" w:eastAsia="Tahoma" w:hAnsi="Arial" w:cs="Arial"/>
          <w:sz w:val="20"/>
          <w:szCs w:val="20"/>
          <w:lang w:val="pl-PL"/>
        </w:rPr>
        <w:t>Biura Prasowego.</w:t>
      </w:r>
      <w:r w:rsidR="00824A0E">
        <w:rPr>
          <w:rStyle w:val="Hyperlink"/>
          <w:rFonts w:ascii="Arial" w:eastAsia="Tahoma" w:hAnsi="Arial" w:cs="Arial"/>
          <w:sz w:val="20"/>
          <w:szCs w:val="20"/>
          <w:lang w:val="pl-PL"/>
        </w:rPr>
        <w:fldChar w:fldCharType="end"/>
      </w:r>
    </w:p>
    <w:p w14:paraId="4F55BD3D" w14:textId="77777777" w:rsidR="003F48D0" w:rsidRPr="00A12799" w:rsidRDefault="003F48D0" w:rsidP="00645366">
      <w:pPr>
        <w:spacing w:line="240" w:lineRule="auto"/>
        <w:ind w:left="420"/>
        <w:contextualSpacing/>
        <w:jc w:val="both"/>
        <w:rPr>
          <w:rFonts w:ascii="Arial" w:eastAsia="Tahoma" w:hAnsi="Arial" w:cs="Arial"/>
          <w:b/>
          <w:bCs/>
          <w:color w:val="000000"/>
          <w:sz w:val="20"/>
          <w:szCs w:val="20"/>
          <w:u w:val="single"/>
          <w:lang w:val="pl-PL"/>
        </w:rPr>
      </w:pPr>
    </w:p>
    <w:p w14:paraId="27499E9C" w14:textId="3735A6D8" w:rsidR="003F48D0" w:rsidRPr="00E25577" w:rsidRDefault="003F48D0" w:rsidP="00645366">
      <w:pPr>
        <w:spacing w:line="240" w:lineRule="auto"/>
        <w:ind w:leftChars="0" w:left="0"/>
        <w:contextualSpacing/>
        <w:rPr>
          <w:rFonts w:ascii="Arial" w:eastAsia="Tahoma" w:hAnsi="Arial" w:cs="Arial"/>
          <w:b/>
          <w:bCs/>
          <w:sz w:val="20"/>
          <w:szCs w:val="20"/>
          <w:u w:val="single"/>
        </w:rPr>
      </w:pPr>
      <w:proofErr w:type="spellStart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>Kontakt</w:t>
      </w:r>
      <w:proofErr w:type="spellEnd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>dla</w:t>
      </w:r>
      <w:proofErr w:type="spellEnd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>mediów</w:t>
      </w:r>
      <w:proofErr w:type="spellEnd"/>
      <w:r w:rsidRPr="00E25577">
        <w:rPr>
          <w:rFonts w:ascii="Arial" w:eastAsia="Tahoma" w:hAnsi="Arial" w:cs="Arial"/>
          <w:b/>
          <w:bCs/>
          <w:sz w:val="20"/>
          <w:szCs w:val="20"/>
          <w:u w:val="single"/>
        </w:rPr>
        <w:t>:</w:t>
      </w:r>
    </w:p>
    <w:p w14:paraId="204E7719" w14:textId="77777777" w:rsidR="00E25577" w:rsidRPr="00E25577" w:rsidRDefault="00E25577" w:rsidP="00645366">
      <w:pPr>
        <w:spacing w:line="240" w:lineRule="auto"/>
        <w:ind w:leftChars="0" w:left="0"/>
        <w:contextualSpacing/>
        <w:rPr>
          <w:rFonts w:ascii="Arial" w:eastAsia="Tahoma" w:hAnsi="Arial" w:cs="Arial"/>
          <w:b/>
          <w:bCs/>
          <w:sz w:val="20"/>
          <w:szCs w:val="20"/>
          <w:u w:val="single"/>
        </w:rPr>
      </w:pPr>
    </w:p>
    <w:p w14:paraId="314BFA02" w14:textId="77777777" w:rsidR="00E25577" w:rsidRPr="00A12799" w:rsidRDefault="00E25577" w:rsidP="00E2557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414141"/>
          <w:sz w:val="20"/>
          <w:szCs w:val="20"/>
          <w:lang w:eastAsia="pl-PL"/>
        </w:rPr>
      </w:pPr>
      <w:r w:rsidRPr="00A12799">
        <w:rPr>
          <w:rFonts w:ascii="Arial" w:eastAsia="Tahoma" w:hAnsi="Arial" w:cs="Arial"/>
          <w:color w:val="414141"/>
          <w:sz w:val="20"/>
          <w:szCs w:val="20"/>
          <w:lang w:eastAsia="pl-PL"/>
        </w:rPr>
        <w:t>Mateusz Kaczor</w:t>
      </w:r>
      <w:r w:rsidRPr="00A12799">
        <w:rPr>
          <w:rFonts w:ascii="Arial" w:hAnsi="Arial" w:cs="Arial"/>
          <w:sz w:val="22"/>
        </w:rPr>
        <w:br/>
      </w:r>
      <w:r>
        <w:rPr>
          <w:rFonts w:ascii="Arial" w:eastAsia="Tahoma" w:hAnsi="Arial" w:cs="Arial"/>
          <w:color w:val="414141"/>
          <w:sz w:val="20"/>
          <w:szCs w:val="20"/>
          <w:lang w:eastAsia="pl-PL"/>
        </w:rPr>
        <w:t>Junior</w:t>
      </w:r>
      <w:r w:rsidRPr="00A12799">
        <w:rPr>
          <w:rFonts w:ascii="Arial" w:eastAsia="Tahoma" w:hAnsi="Arial" w:cs="Arial"/>
          <w:color w:val="414141"/>
          <w:sz w:val="20"/>
          <w:szCs w:val="20"/>
          <w:lang w:eastAsia="pl-PL"/>
        </w:rPr>
        <w:t xml:space="preserve"> Account </w:t>
      </w:r>
      <w:r>
        <w:rPr>
          <w:rFonts w:ascii="Arial" w:eastAsia="Tahoma" w:hAnsi="Arial" w:cs="Arial"/>
          <w:color w:val="414141"/>
          <w:sz w:val="20"/>
          <w:szCs w:val="20"/>
          <w:lang w:eastAsia="pl-PL"/>
        </w:rPr>
        <w:t>Manager</w:t>
      </w:r>
    </w:p>
    <w:p w14:paraId="4AC2F771" w14:textId="77777777" w:rsidR="00E25577" w:rsidRPr="00A12799" w:rsidRDefault="00E25577" w:rsidP="00E2557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414141"/>
          <w:sz w:val="20"/>
          <w:szCs w:val="20"/>
          <w:lang w:eastAsia="pl-PL"/>
        </w:rPr>
      </w:pPr>
      <w:r w:rsidRPr="00A12799">
        <w:rPr>
          <w:rFonts w:ascii="Arial" w:eastAsia="Tahoma" w:hAnsi="Arial" w:cs="Arial"/>
          <w:color w:val="414141"/>
          <w:sz w:val="20"/>
          <w:szCs w:val="20"/>
          <w:lang w:eastAsia="pl-PL"/>
        </w:rPr>
        <w:lastRenderedPageBreak/>
        <w:t xml:space="preserve">MSL </w:t>
      </w:r>
    </w:p>
    <w:p w14:paraId="349B864A" w14:textId="77777777" w:rsidR="00E25577" w:rsidRPr="00A12799" w:rsidRDefault="00E25577" w:rsidP="00E2557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</w:pPr>
      <w:r w:rsidRPr="00A12799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mateusz.kaczor@mslgroup.com</w:t>
      </w:r>
      <w:r w:rsidRPr="00A12799">
        <w:rPr>
          <w:rFonts w:ascii="Arial" w:hAnsi="Arial" w:cs="Arial"/>
          <w:color w:val="555555"/>
          <w:sz w:val="20"/>
          <w:szCs w:val="20"/>
          <w:shd w:val="clear" w:color="auto" w:fill="FFFFFF"/>
        </w:rPr>
        <w:tab/>
      </w:r>
    </w:p>
    <w:p w14:paraId="4D7B8F5C" w14:textId="5BF0DC16" w:rsidR="00E25577" w:rsidRDefault="00E25577" w:rsidP="00E2557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</w:pPr>
      <w:r w:rsidRPr="00A12799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608 389</w:t>
      </w:r>
      <w:r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 </w:t>
      </w:r>
      <w:r w:rsidRPr="00A12799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441</w:t>
      </w:r>
    </w:p>
    <w:p w14:paraId="40F40ABA" w14:textId="03D12C6D" w:rsidR="00C02737" w:rsidRPr="00E25577" w:rsidRDefault="007E549F" w:rsidP="00C0273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414141"/>
          <w:sz w:val="20"/>
          <w:szCs w:val="20"/>
          <w:lang w:eastAsia="pl-PL"/>
        </w:rPr>
      </w:pPr>
      <w:r w:rsidRPr="00E25577">
        <w:rPr>
          <w:rFonts w:ascii="Arial" w:eastAsia="Tahoma" w:hAnsi="Arial" w:cs="Arial"/>
          <w:color w:val="414141"/>
          <w:sz w:val="20"/>
          <w:szCs w:val="20"/>
          <w:lang w:eastAsia="pl-PL"/>
        </w:rPr>
        <w:br/>
      </w:r>
      <w:r w:rsidR="00C02737" w:rsidRPr="00E25577">
        <w:rPr>
          <w:rFonts w:ascii="Arial" w:eastAsia="Tahoma" w:hAnsi="Arial" w:cs="Arial"/>
          <w:color w:val="414141"/>
          <w:sz w:val="20"/>
          <w:szCs w:val="20"/>
          <w:lang w:eastAsia="pl-PL"/>
        </w:rPr>
        <w:t xml:space="preserve">Marcin </w:t>
      </w:r>
      <w:proofErr w:type="spellStart"/>
      <w:r w:rsidR="00C02737" w:rsidRPr="00E25577">
        <w:rPr>
          <w:rFonts w:ascii="Arial" w:eastAsia="Tahoma" w:hAnsi="Arial" w:cs="Arial"/>
          <w:color w:val="414141"/>
          <w:sz w:val="20"/>
          <w:szCs w:val="20"/>
          <w:lang w:eastAsia="pl-PL"/>
        </w:rPr>
        <w:t>Sałański</w:t>
      </w:r>
      <w:proofErr w:type="spellEnd"/>
      <w:r w:rsidR="00C02737" w:rsidRPr="00E25577">
        <w:rPr>
          <w:rFonts w:ascii="Arial" w:hAnsi="Arial" w:cs="Arial"/>
          <w:sz w:val="22"/>
        </w:rPr>
        <w:br/>
      </w:r>
      <w:r w:rsidR="00C02737" w:rsidRPr="00E25577">
        <w:rPr>
          <w:rFonts w:ascii="Arial" w:eastAsia="Tahoma" w:hAnsi="Arial" w:cs="Arial"/>
          <w:color w:val="414141"/>
          <w:sz w:val="20"/>
          <w:szCs w:val="20"/>
          <w:lang w:eastAsia="pl-PL"/>
        </w:rPr>
        <w:t>Advisor</w:t>
      </w:r>
    </w:p>
    <w:p w14:paraId="6D4C514B" w14:textId="77777777" w:rsidR="00C02737" w:rsidRPr="00AE5F7C" w:rsidRDefault="00C02737" w:rsidP="00C0273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414141"/>
          <w:sz w:val="20"/>
          <w:szCs w:val="20"/>
          <w:lang w:eastAsia="pl-PL"/>
        </w:rPr>
      </w:pPr>
      <w:r w:rsidRPr="00AE5F7C">
        <w:rPr>
          <w:rFonts w:ascii="Arial" w:eastAsia="Tahoma" w:hAnsi="Arial" w:cs="Arial"/>
          <w:color w:val="414141"/>
          <w:sz w:val="20"/>
          <w:szCs w:val="20"/>
          <w:lang w:eastAsia="pl-PL"/>
        </w:rPr>
        <w:t xml:space="preserve">MSL </w:t>
      </w:r>
    </w:p>
    <w:p w14:paraId="23D78E47" w14:textId="77777777" w:rsidR="00C02737" w:rsidRPr="00AE5F7C" w:rsidRDefault="00C02737" w:rsidP="00C02737">
      <w:pPr>
        <w:spacing w:line="240" w:lineRule="auto"/>
        <w:ind w:leftChars="0" w:left="0"/>
        <w:contextualSpacing/>
        <w:jc w:val="both"/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</w:pPr>
      <w:r w:rsidRPr="00AE5F7C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marcin.salanski@mslgroup.com</w:t>
      </w:r>
      <w:r w:rsidRPr="00AE5F7C">
        <w:rPr>
          <w:rFonts w:ascii="Arial" w:hAnsi="Arial" w:cs="Arial"/>
          <w:color w:val="555555"/>
          <w:sz w:val="20"/>
          <w:szCs w:val="20"/>
          <w:shd w:val="clear" w:color="auto" w:fill="FFFFFF"/>
        </w:rPr>
        <w:tab/>
      </w:r>
    </w:p>
    <w:p w14:paraId="090FF9D1" w14:textId="2F26F624" w:rsidR="00EC0485" w:rsidRPr="00D61D57" w:rsidRDefault="00C02737" w:rsidP="00EC0485">
      <w:pPr>
        <w:spacing w:line="240" w:lineRule="auto"/>
        <w:ind w:leftChars="0" w:left="0"/>
        <w:contextualSpacing/>
        <w:jc w:val="both"/>
        <w:rPr>
          <w:rFonts w:ascii="Arial" w:eastAsia="Arial Unicode MS" w:hAnsi="Arial" w:cs="Arial"/>
          <w:sz w:val="22"/>
          <w:szCs w:val="22"/>
        </w:rPr>
      </w:pPr>
      <w:r w:rsidRPr="007E549F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690 457</w:t>
      </w:r>
      <w:r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 </w:t>
      </w:r>
      <w:r w:rsidRPr="007E549F">
        <w:rPr>
          <w:rFonts w:ascii="Arial" w:eastAsia="Tahoma" w:hAnsi="Arial" w:cs="Arial"/>
          <w:color w:val="555555"/>
          <w:sz w:val="20"/>
          <w:szCs w:val="20"/>
          <w:shd w:val="clear" w:color="auto" w:fill="FFFFFF"/>
        </w:rPr>
        <w:t>516</w:t>
      </w:r>
    </w:p>
    <w:sectPr w:rsidR="00EC0485" w:rsidRPr="00D61D57" w:rsidSect="00B15F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BEA7B" w14:textId="77777777" w:rsidR="00824A0E" w:rsidRDefault="00824A0E">
      <w:pPr>
        <w:ind w:left="420"/>
      </w:pPr>
      <w:r>
        <w:separator/>
      </w:r>
    </w:p>
  </w:endnote>
  <w:endnote w:type="continuationSeparator" w:id="0">
    <w:p w14:paraId="5E4C798D" w14:textId="77777777" w:rsidR="00824A0E" w:rsidRDefault="00824A0E">
      <w:pPr>
        <w:ind w:left="420"/>
      </w:pPr>
      <w:r>
        <w:continuationSeparator/>
      </w:r>
    </w:p>
  </w:endnote>
  <w:endnote w:type="continuationNotice" w:id="1">
    <w:p w14:paraId="499EC0B7" w14:textId="77777777" w:rsidR="00824A0E" w:rsidRDefault="00824A0E">
      <w:pPr>
        <w:spacing w:line="240" w:lineRule="auto"/>
        <w:ind w:left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Microsoft YaHei Light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altName w:val="楷体_GB2312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Xihei">
    <w:altName w:val="SimSun"/>
    <w:charset w:val="86"/>
    <w:family w:val="auto"/>
    <w:pitch w:val="variable"/>
    <w:sig w:usb0="00000287" w:usb1="080F0000" w:usb2="00000010" w:usb3="00000000" w:csb0="0004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9D2A6" w14:textId="77777777" w:rsidR="00B15FFE" w:rsidRDefault="00B15FF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97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1753"/>
      <w:gridCol w:w="4398"/>
      <w:gridCol w:w="2648"/>
    </w:tblGrid>
    <w:tr w:rsidR="00B15FFE" w14:paraId="12E12737" w14:textId="77777777" w:rsidTr="006C07FD">
      <w:trPr>
        <w:trHeight w:val="257"/>
      </w:trPr>
      <w:tc>
        <w:tcPr>
          <w:tcW w:w="996" w:type="pct"/>
        </w:tcPr>
        <w:p w14:paraId="59C10F5C" w14:textId="2DEE646B" w:rsidR="00B15FFE" w:rsidRDefault="00B92448">
          <w:pPr>
            <w:pStyle w:val="Footer"/>
          </w:pPr>
          <w:r>
            <w:fldChar w:fldCharType="begin"/>
          </w:r>
          <w:r>
            <w:instrText xml:space="preserve"> DATE \@ "yyyy-MM-dd" </w:instrText>
          </w:r>
          <w:r>
            <w:fldChar w:fldCharType="separate"/>
          </w:r>
          <w:r w:rsidR="004648AE">
            <w:rPr>
              <w:noProof/>
            </w:rPr>
            <w:t>2021-04-13</w:t>
          </w:r>
          <w:r>
            <w:rPr>
              <w:noProof/>
            </w:rPr>
            <w:fldChar w:fldCharType="end"/>
          </w:r>
        </w:p>
      </w:tc>
      <w:tc>
        <w:tcPr>
          <w:tcW w:w="2499" w:type="pct"/>
        </w:tcPr>
        <w:p w14:paraId="5E771463" w14:textId="77777777" w:rsidR="00B15FFE" w:rsidRDefault="00B15FFE" w:rsidP="00386A1C">
          <w:pPr>
            <w:pStyle w:val="Footer"/>
            <w:ind w:firstLineChars="50" w:firstLine="90"/>
            <w:jc w:val="center"/>
          </w:pPr>
        </w:p>
      </w:tc>
      <w:tc>
        <w:tcPr>
          <w:tcW w:w="1506" w:type="pct"/>
        </w:tcPr>
        <w:p w14:paraId="1955FD3F" w14:textId="49BCF5F7" w:rsidR="00B15FFE" w:rsidRDefault="00E03218" w:rsidP="001B2A88">
          <w:pPr>
            <w:pStyle w:val="Footer"/>
            <w:ind w:right="360" w:firstLineChars="500" w:firstLine="900"/>
          </w:pPr>
          <w:proofErr w:type="spellStart"/>
          <w:r>
            <w:t>Strona</w:t>
          </w:r>
          <w:proofErr w:type="spellEnd"/>
          <w:r>
            <w:t xml:space="preserve"> </w:t>
          </w:r>
          <w:r w:rsidR="00B92448">
            <w:fldChar w:fldCharType="begin"/>
          </w:r>
          <w:r w:rsidR="00B92448">
            <w:instrText>PAGE</w:instrText>
          </w:r>
          <w:r w:rsidR="00B92448">
            <w:fldChar w:fldCharType="separate"/>
          </w:r>
          <w:r w:rsidR="004648AE">
            <w:rPr>
              <w:noProof/>
            </w:rPr>
            <w:t>4</w:t>
          </w:r>
          <w:r w:rsidR="00B92448">
            <w:rPr>
              <w:noProof/>
            </w:rPr>
            <w:fldChar w:fldCharType="end"/>
          </w:r>
          <w:r>
            <w:rPr>
              <w:noProof/>
            </w:rPr>
            <w:t xml:space="preserve"> z </w:t>
          </w:r>
          <w:r w:rsidR="006E093B">
            <w:rPr>
              <w:noProof/>
            </w:rPr>
            <w:fldChar w:fldCharType="begin"/>
          </w:r>
          <w:r w:rsidR="006E093B">
            <w:rPr>
              <w:noProof/>
            </w:rPr>
            <w:instrText xml:space="preserve"> NUMPAGES  \* Arabic  \* MERGEFORMAT </w:instrText>
          </w:r>
          <w:r w:rsidR="006E093B">
            <w:rPr>
              <w:noProof/>
            </w:rPr>
            <w:fldChar w:fldCharType="separate"/>
          </w:r>
          <w:r w:rsidR="004648AE">
            <w:rPr>
              <w:noProof/>
            </w:rPr>
            <w:t>4</w:t>
          </w:r>
          <w:r w:rsidR="006E093B">
            <w:rPr>
              <w:noProof/>
            </w:rPr>
            <w:fldChar w:fldCharType="end"/>
          </w:r>
        </w:p>
      </w:tc>
    </w:tr>
  </w:tbl>
  <w:p w14:paraId="62AA2DD6" w14:textId="77777777" w:rsidR="00B15FFE" w:rsidRDefault="00B15F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BCAD3" w14:textId="77777777" w:rsidR="00B15FFE" w:rsidRDefault="00B15FFE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7DEA3" w14:textId="77777777" w:rsidR="00824A0E" w:rsidRDefault="00824A0E">
      <w:pPr>
        <w:ind w:left="420"/>
      </w:pPr>
      <w:r>
        <w:separator/>
      </w:r>
    </w:p>
  </w:footnote>
  <w:footnote w:type="continuationSeparator" w:id="0">
    <w:p w14:paraId="0E616F88" w14:textId="77777777" w:rsidR="00824A0E" w:rsidRDefault="00824A0E">
      <w:pPr>
        <w:ind w:left="420"/>
      </w:pPr>
      <w:r>
        <w:continuationSeparator/>
      </w:r>
    </w:p>
  </w:footnote>
  <w:footnote w:type="continuationNotice" w:id="1">
    <w:p w14:paraId="68424A6B" w14:textId="77777777" w:rsidR="00824A0E" w:rsidRDefault="00824A0E">
      <w:pPr>
        <w:spacing w:line="240" w:lineRule="auto"/>
        <w:ind w:left="4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383ED" w14:textId="77777777" w:rsidR="00B15FFE" w:rsidRDefault="00B15FFE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04"/>
      <w:gridCol w:w="5009"/>
      <w:gridCol w:w="2493"/>
    </w:tblGrid>
    <w:tr w:rsidR="00B15FFE" w14:paraId="7EE0534B" w14:textId="77777777" w:rsidTr="5A2F91FF">
      <w:trPr>
        <w:cantSplit/>
        <w:trHeight w:hRule="exact" w:val="777"/>
      </w:trPr>
      <w:tc>
        <w:tcPr>
          <w:tcW w:w="484" w:type="pct"/>
          <w:tcBorders>
            <w:bottom w:val="single" w:sz="6" w:space="0" w:color="auto"/>
          </w:tcBorders>
        </w:tcPr>
        <w:p w14:paraId="367D096D" w14:textId="77777777" w:rsidR="00B15FFE" w:rsidRDefault="00E97AE5">
          <w:pPr>
            <w:pStyle w:val="Header"/>
          </w:pPr>
          <w:r>
            <w:rPr>
              <w:rFonts w:ascii="SimSun" w:hAnsi="SimSun" w:hint="eastAsia"/>
              <w:noProof/>
              <w:lang w:eastAsia="en-US"/>
            </w:rPr>
            <w:drawing>
              <wp:anchor distT="0" distB="0" distL="114300" distR="114300" simplePos="0" relativeHeight="251658240" behindDoc="0" locked="0" layoutInCell="1" allowOverlap="1" wp14:anchorId="77A1AEA8" wp14:editId="10B664A9">
                <wp:simplePos x="0" y="0"/>
                <wp:positionH relativeFrom="column">
                  <wp:posOffset>-29845</wp:posOffset>
                </wp:positionH>
                <wp:positionV relativeFrom="paragraph">
                  <wp:posOffset>6350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4" name="图片 4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5DF635A" w14:textId="77777777" w:rsidR="00B15FFE" w:rsidRDefault="00B15FFE">
          <w:pPr>
            <w:ind w:left="420"/>
          </w:pPr>
        </w:p>
      </w:tc>
      <w:tc>
        <w:tcPr>
          <w:tcW w:w="3015" w:type="pct"/>
          <w:tcBorders>
            <w:bottom w:val="single" w:sz="6" w:space="0" w:color="auto"/>
          </w:tcBorders>
          <w:vAlign w:val="bottom"/>
        </w:tcPr>
        <w:p w14:paraId="15F35BD9" w14:textId="77777777" w:rsidR="00B15FFE" w:rsidRDefault="00B15FFE" w:rsidP="00A61813">
          <w:pPr>
            <w:pStyle w:val="Header"/>
            <w:ind w:firstLineChars="300" w:firstLine="540"/>
          </w:pPr>
        </w:p>
      </w:tc>
      <w:tc>
        <w:tcPr>
          <w:tcW w:w="1501" w:type="pct"/>
          <w:tcBorders>
            <w:bottom w:val="single" w:sz="6" w:space="0" w:color="auto"/>
          </w:tcBorders>
          <w:vAlign w:val="bottom"/>
        </w:tcPr>
        <w:p w14:paraId="341759E4" w14:textId="6365F181" w:rsidR="00B15FFE" w:rsidRPr="00C47EB9" w:rsidRDefault="0045571B" w:rsidP="0045571B">
          <w:pPr>
            <w:pStyle w:val="Header"/>
            <w:spacing w:after="240"/>
            <w:rPr>
              <w:rFonts w:eastAsiaTheme="minorEastAsia" w:cs="Arial"/>
              <w:sz w:val="22"/>
              <w:szCs w:val="30"/>
            </w:rPr>
          </w:pPr>
          <w:r w:rsidRPr="00C47EB9">
            <w:rPr>
              <w:rFonts w:eastAsiaTheme="minorEastAsia" w:cs="Arial"/>
              <w:noProof/>
              <w:sz w:val="22"/>
              <w:szCs w:val="30"/>
              <w:lang w:eastAsia="en-US"/>
            </w:rPr>
            <w:drawing>
              <wp:anchor distT="0" distB="0" distL="114300" distR="114300" simplePos="0" relativeHeight="251658241" behindDoc="0" locked="0" layoutInCell="1" allowOverlap="1" wp14:anchorId="3980EB9A" wp14:editId="21DB40B9">
                <wp:simplePos x="0" y="0"/>
                <wp:positionH relativeFrom="page">
                  <wp:posOffset>6319097</wp:posOffset>
                </wp:positionH>
                <wp:positionV relativeFrom="page">
                  <wp:posOffset>198967</wp:posOffset>
                </wp:positionV>
                <wp:extent cx="657013" cy="657013"/>
                <wp:effectExtent l="0" t="0" r="0" b="0"/>
                <wp:wrapNone/>
                <wp:docPr id="2" name="图片 2" descr="C:\Users\d00471865\AppData\Local\Temp\Rar$DIa0.742\HW_POS_PANTONE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00471865\AppData\Local\Temp\Rar$DIa0.742\HW_POS_PANTONE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13" cy="657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5A2F91FF" w:rsidRPr="1A54B7C2">
            <w:rPr>
              <w:rFonts w:eastAsiaTheme="minorEastAsia" w:cs="Arial"/>
              <w:sz w:val="22"/>
              <w:szCs w:val="22"/>
            </w:rPr>
            <w:t xml:space="preserve">    </w:t>
          </w:r>
          <w:proofErr w:type="spellStart"/>
          <w:r w:rsidR="5A2F91FF" w:rsidRPr="1A54B7C2">
            <w:rPr>
              <w:rFonts w:eastAsiaTheme="minorEastAsia" w:cs="Arial"/>
              <w:sz w:val="22"/>
              <w:szCs w:val="22"/>
            </w:rPr>
            <w:t>Informacja</w:t>
          </w:r>
          <w:proofErr w:type="spellEnd"/>
          <w:r w:rsidR="5A2F91FF" w:rsidRPr="1A54B7C2">
            <w:rPr>
              <w:rFonts w:eastAsiaTheme="minorEastAsia" w:cs="Arial"/>
              <w:sz w:val="22"/>
              <w:szCs w:val="22"/>
            </w:rPr>
            <w:t xml:space="preserve"> </w:t>
          </w:r>
          <w:proofErr w:type="spellStart"/>
          <w:r w:rsidR="5A2F91FF" w:rsidRPr="1A54B7C2">
            <w:rPr>
              <w:rFonts w:eastAsiaTheme="minorEastAsia" w:cs="Arial"/>
              <w:sz w:val="22"/>
              <w:szCs w:val="22"/>
            </w:rPr>
            <w:t>prasowa</w:t>
          </w:r>
          <w:proofErr w:type="spellEnd"/>
        </w:p>
      </w:tc>
    </w:tr>
  </w:tbl>
  <w:p w14:paraId="7EE871C8" w14:textId="77777777" w:rsidR="00B15FFE" w:rsidRDefault="00B15FFE" w:rsidP="00EE51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23C5F" w14:textId="77777777" w:rsidR="00B15FFE" w:rsidRDefault="00B15FFE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723"/>
    <w:multiLevelType w:val="multilevel"/>
    <w:tmpl w:val="B3D0C4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B6C50F0"/>
    <w:multiLevelType w:val="multilevel"/>
    <w:tmpl w:val="149ADA52"/>
    <w:lvl w:ilvl="0">
      <w:start w:val="1"/>
      <w:numFmt w:val="upperLetter"/>
      <w:lvlText w:val="附录%1"/>
      <w:lvlJc w:val="left"/>
      <w:pPr>
        <w:tabs>
          <w:tab w:val="num" w:pos="1283"/>
        </w:tabs>
        <w:ind w:left="1283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427"/>
        </w:tabs>
        <w:ind w:left="1427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571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1418"/>
        </w:tabs>
        <w:ind w:left="1787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1418"/>
        </w:tabs>
        <w:ind w:left="1787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eastAsia"/>
      </w:rPr>
    </w:lvl>
  </w:abstractNum>
  <w:abstractNum w:abstractNumId="2" w15:restartNumberingAfterBreak="0">
    <w:nsid w:val="1B5F3CB1"/>
    <w:multiLevelType w:val="hybridMultilevel"/>
    <w:tmpl w:val="27901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A5924"/>
    <w:multiLevelType w:val="hybridMultilevel"/>
    <w:tmpl w:val="F794B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53EF0"/>
    <w:multiLevelType w:val="multilevel"/>
    <w:tmpl w:val="F126062C"/>
    <w:lvl w:ilvl="0">
      <w:start w:val="1"/>
      <w:numFmt w:val="upperLetter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5" w15:restartNumberingAfterBreak="0">
    <w:nsid w:val="2B9D6888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6" w15:restartNumberingAfterBreak="0">
    <w:nsid w:val="30C821AA"/>
    <w:multiLevelType w:val="multilevel"/>
    <w:tmpl w:val="502AD7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7" w15:restartNumberingAfterBreak="0">
    <w:nsid w:val="32006540"/>
    <w:multiLevelType w:val="multilevel"/>
    <w:tmpl w:val="CF207E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  <w:b w:val="0"/>
        <w:i w:val="0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  <w:b w:val="0"/>
        <w:i w:val="0"/>
        <w:sz w:val="30"/>
        <w:szCs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  <w:b w:val="0"/>
        <w:i w:val="0"/>
        <w:sz w:val="21"/>
        <w:szCs w:val="21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  <w:b w:val="0"/>
        <w:i w:val="0"/>
        <w:sz w:val="21"/>
        <w:szCs w:val="21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  <w:b w:val="0"/>
        <w:i w:val="0"/>
        <w:sz w:val="18"/>
        <w:szCs w:val="18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  <w:b w:val="0"/>
        <w:i w:val="0"/>
        <w:sz w:val="18"/>
        <w:szCs w:val="18"/>
      </w:rPr>
    </w:lvl>
  </w:abstractNum>
  <w:abstractNum w:abstractNumId="8" w15:restartNumberingAfterBreak="0">
    <w:nsid w:val="382B791E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9" w15:restartNumberingAfterBreak="0">
    <w:nsid w:val="42FE570A"/>
    <w:multiLevelType w:val="multilevel"/>
    <w:tmpl w:val="20ACE16E"/>
    <w:lvl w:ilvl="0">
      <w:start w:val="1"/>
      <w:numFmt w:val="decimal"/>
      <w:suff w:val="nothing"/>
      <w:lvlText w:val="%1  "/>
      <w:lvlJc w:val="left"/>
      <w:pPr>
        <w:ind w:left="720" w:firstLine="0"/>
      </w:pPr>
      <w:rPr>
        <w:rFonts w:ascii="Arial" w:eastAsia="SimHei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72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72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72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854"/>
        </w:tabs>
        <w:ind w:left="185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854"/>
        </w:tabs>
        <w:ind w:left="185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854"/>
        </w:tabs>
        <w:ind w:left="185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Figure"/>
      <w:suff w:val="space"/>
      <w:lvlText w:val="Figure%8"/>
      <w:lvlJc w:val="center"/>
      <w:pPr>
        <w:ind w:left="720" w:firstLine="0"/>
      </w:pPr>
      <w:rPr>
        <w:rFonts w:ascii="Arial" w:eastAsia="SimHei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Table"/>
      <w:suff w:val="space"/>
      <w:lvlText w:val="Table%9"/>
      <w:lvlJc w:val="center"/>
      <w:pPr>
        <w:ind w:left="720" w:firstLine="0"/>
      </w:pPr>
      <w:rPr>
        <w:rFonts w:ascii="Arial" w:eastAsia="SimHei" w:hAnsi="Arial" w:hint="default"/>
        <w:b w:val="0"/>
        <w:i w:val="0"/>
        <w:sz w:val="18"/>
        <w:szCs w:val="18"/>
      </w:rPr>
    </w:lvl>
  </w:abstractNum>
  <w:abstractNum w:abstractNumId="10" w15:restartNumberingAfterBreak="0">
    <w:nsid w:val="44B2205E"/>
    <w:multiLevelType w:val="hybridMultilevel"/>
    <w:tmpl w:val="EC762BA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2F57E9"/>
    <w:multiLevelType w:val="hybridMultilevel"/>
    <w:tmpl w:val="92E4D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155D8"/>
    <w:multiLevelType w:val="multilevel"/>
    <w:tmpl w:val="AA6A53E8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54FC0879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86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14" w15:restartNumberingAfterBreak="0">
    <w:nsid w:val="63546429"/>
    <w:multiLevelType w:val="multilevel"/>
    <w:tmpl w:val="FE4653A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5" w15:restartNumberingAfterBreak="0">
    <w:nsid w:val="66187F36"/>
    <w:multiLevelType w:val="hybridMultilevel"/>
    <w:tmpl w:val="0DAAA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47E6A"/>
    <w:multiLevelType w:val="multilevel"/>
    <w:tmpl w:val="D95C4700"/>
    <w:lvl w:ilvl="0">
      <w:start w:val="1"/>
      <w:numFmt w:val="upperLetter"/>
      <w:lvlText w:val="附录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7" w15:restartNumberingAfterBreak="0">
    <w:nsid w:val="7E0E3B0E"/>
    <w:multiLevelType w:val="multilevel"/>
    <w:tmpl w:val="E62EF8F2"/>
    <w:lvl w:ilvl="0">
      <w:start w:val="1"/>
      <w:numFmt w:val="none"/>
      <w:lvlText w:val="附录A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A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A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9"/>
  </w:num>
  <w:num w:numId="5">
    <w:abstractNumId w:val="9"/>
  </w:num>
  <w:num w:numId="6">
    <w:abstractNumId w:val="16"/>
  </w:num>
  <w:num w:numId="7">
    <w:abstractNumId w:val="16"/>
  </w:num>
  <w:num w:numId="8">
    <w:abstractNumId w:val="16"/>
  </w:num>
  <w:num w:numId="9">
    <w:abstractNumId w:val="16"/>
  </w:num>
  <w:num w:numId="10">
    <w:abstractNumId w:val="4"/>
  </w:num>
  <w:num w:numId="11">
    <w:abstractNumId w:val="4"/>
  </w:num>
  <w:num w:numId="12">
    <w:abstractNumId w:val="4"/>
  </w:num>
  <w:num w:numId="13">
    <w:abstractNumId w:val="7"/>
  </w:num>
  <w:num w:numId="14">
    <w:abstractNumId w:val="8"/>
  </w:num>
  <w:num w:numId="15">
    <w:abstractNumId w:val="0"/>
  </w:num>
  <w:num w:numId="16">
    <w:abstractNumId w:val="6"/>
  </w:num>
  <w:num w:numId="17">
    <w:abstractNumId w:val="12"/>
  </w:num>
  <w:num w:numId="18">
    <w:abstractNumId w:val="12"/>
  </w:num>
  <w:num w:numId="19">
    <w:abstractNumId w:val="12"/>
  </w:num>
  <w:num w:numId="20">
    <w:abstractNumId w:val="17"/>
  </w:num>
  <w:num w:numId="21">
    <w:abstractNumId w:val="17"/>
  </w:num>
  <w:num w:numId="22">
    <w:abstractNumId w:val="17"/>
  </w:num>
  <w:num w:numId="23">
    <w:abstractNumId w:val="17"/>
  </w:num>
  <w:num w:numId="24">
    <w:abstractNumId w:val="12"/>
  </w:num>
  <w:num w:numId="25">
    <w:abstractNumId w:val="12"/>
  </w:num>
  <w:num w:numId="26">
    <w:abstractNumId w:val="17"/>
  </w:num>
  <w:num w:numId="27">
    <w:abstractNumId w:val="17"/>
  </w:num>
  <w:num w:numId="28">
    <w:abstractNumId w:val="17"/>
  </w:num>
  <w:num w:numId="29">
    <w:abstractNumId w:val="1"/>
  </w:num>
  <w:num w:numId="30">
    <w:abstractNumId w:val="12"/>
  </w:num>
  <w:num w:numId="31">
    <w:abstractNumId w:val="12"/>
  </w:num>
  <w:num w:numId="32">
    <w:abstractNumId w:val="17"/>
  </w:num>
  <w:num w:numId="33">
    <w:abstractNumId w:val="14"/>
  </w:num>
  <w:num w:numId="34">
    <w:abstractNumId w:val="14"/>
  </w:num>
  <w:num w:numId="35">
    <w:abstractNumId w:val="14"/>
  </w:num>
  <w:num w:numId="36">
    <w:abstractNumId w:val="5"/>
  </w:num>
  <w:num w:numId="37">
    <w:abstractNumId w:val="13"/>
  </w:num>
  <w:num w:numId="38">
    <w:abstractNumId w:val="15"/>
  </w:num>
  <w:num w:numId="39">
    <w:abstractNumId w:val="10"/>
  </w:num>
  <w:num w:numId="40">
    <w:abstractNumId w:val="2"/>
  </w:num>
  <w:num w:numId="41">
    <w:abstractNumId w:val="3"/>
  </w:num>
  <w:num w:numId="42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teusz Kaczor">
    <w15:presenceInfo w15:providerId="AD" w15:userId="S-1-5-21-2414005191-2431363525-1628603290-1903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E2MTU2NDWwMDEwMTNX0lEKTi0uzszPAykwrgUAqmgPZCwAAAA="/>
  </w:docVars>
  <w:rsids>
    <w:rsidRoot w:val="0045571B"/>
    <w:rsid w:val="00002216"/>
    <w:rsid w:val="00005C82"/>
    <w:rsid w:val="000132C9"/>
    <w:rsid w:val="00013D7E"/>
    <w:rsid w:val="00014D39"/>
    <w:rsid w:val="000167BA"/>
    <w:rsid w:val="0002065C"/>
    <w:rsid w:val="000220DD"/>
    <w:rsid w:val="00025F20"/>
    <w:rsid w:val="0003198B"/>
    <w:rsid w:val="00034963"/>
    <w:rsid w:val="000355A1"/>
    <w:rsid w:val="00040703"/>
    <w:rsid w:val="00043BE7"/>
    <w:rsid w:val="0004569C"/>
    <w:rsid w:val="00050545"/>
    <w:rsid w:val="00051692"/>
    <w:rsid w:val="00052AFE"/>
    <w:rsid w:val="00055957"/>
    <w:rsid w:val="00057D6E"/>
    <w:rsid w:val="0006109B"/>
    <w:rsid w:val="00061EA2"/>
    <w:rsid w:val="00062071"/>
    <w:rsid w:val="00063F8F"/>
    <w:rsid w:val="0006652F"/>
    <w:rsid w:val="0007086D"/>
    <w:rsid w:val="00072CD8"/>
    <w:rsid w:val="00073AED"/>
    <w:rsid w:val="00077ED5"/>
    <w:rsid w:val="00095EB3"/>
    <w:rsid w:val="00096FBD"/>
    <w:rsid w:val="00097037"/>
    <w:rsid w:val="000A0E22"/>
    <w:rsid w:val="000A122E"/>
    <w:rsid w:val="000A136E"/>
    <w:rsid w:val="000A1763"/>
    <w:rsid w:val="000A48EB"/>
    <w:rsid w:val="000B2B9D"/>
    <w:rsid w:val="000B36B0"/>
    <w:rsid w:val="000B5C6E"/>
    <w:rsid w:val="000C2FDF"/>
    <w:rsid w:val="000C4567"/>
    <w:rsid w:val="000D23BB"/>
    <w:rsid w:val="000D39BD"/>
    <w:rsid w:val="000D3EB2"/>
    <w:rsid w:val="000D6029"/>
    <w:rsid w:val="000E68C1"/>
    <w:rsid w:val="000F1C76"/>
    <w:rsid w:val="000F1DC9"/>
    <w:rsid w:val="000F64DE"/>
    <w:rsid w:val="000F7621"/>
    <w:rsid w:val="00100542"/>
    <w:rsid w:val="00103086"/>
    <w:rsid w:val="00104597"/>
    <w:rsid w:val="0011467D"/>
    <w:rsid w:val="00117C97"/>
    <w:rsid w:val="00124332"/>
    <w:rsid w:val="00133033"/>
    <w:rsid w:val="00133CF4"/>
    <w:rsid w:val="00140A6A"/>
    <w:rsid w:val="00140C93"/>
    <w:rsid w:val="00143B9A"/>
    <w:rsid w:val="0014701A"/>
    <w:rsid w:val="00156D52"/>
    <w:rsid w:val="0016416F"/>
    <w:rsid w:val="00166DE3"/>
    <w:rsid w:val="001676FF"/>
    <w:rsid w:val="00170DCE"/>
    <w:rsid w:val="00177865"/>
    <w:rsid w:val="001826E9"/>
    <w:rsid w:val="00183CCC"/>
    <w:rsid w:val="00184889"/>
    <w:rsid w:val="001A5557"/>
    <w:rsid w:val="001B0326"/>
    <w:rsid w:val="001B10BB"/>
    <w:rsid w:val="001B14A3"/>
    <w:rsid w:val="001B28AD"/>
    <w:rsid w:val="001B2A88"/>
    <w:rsid w:val="001C2583"/>
    <w:rsid w:val="001D0F21"/>
    <w:rsid w:val="001D3CBE"/>
    <w:rsid w:val="001D50E5"/>
    <w:rsid w:val="001D563E"/>
    <w:rsid w:val="001D6CE9"/>
    <w:rsid w:val="001D75A2"/>
    <w:rsid w:val="001E0299"/>
    <w:rsid w:val="001E44DC"/>
    <w:rsid w:val="001E5FE3"/>
    <w:rsid w:val="001F61F3"/>
    <w:rsid w:val="001F65CE"/>
    <w:rsid w:val="00201BA2"/>
    <w:rsid w:val="002042F9"/>
    <w:rsid w:val="00214748"/>
    <w:rsid w:val="00214994"/>
    <w:rsid w:val="0022172F"/>
    <w:rsid w:val="002217F0"/>
    <w:rsid w:val="00227BEF"/>
    <w:rsid w:val="00231164"/>
    <w:rsid w:val="0023284D"/>
    <w:rsid w:val="00235C16"/>
    <w:rsid w:val="00242B6B"/>
    <w:rsid w:val="002455DA"/>
    <w:rsid w:val="002552DE"/>
    <w:rsid w:val="00263B51"/>
    <w:rsid w:val="0026473B"/>
    <w:rsid w:val="00264871"/>
    <w:rsid w:val="002670F3"/>
    <w:rsid w:val="00270ECA"/>
    <w:rsid w:val="00281FC1"/>
    <w:rsid w:val="002831C6"/>
    <w:rsid w:val="00285F0B"/>
    <w:rsid w:val="00290D81"/>
    <w:rsid w:val="0029227C"/>
    <w:rsid w:val="0029243F"/>
    <w:rsid w:val="00295DE2"/>
    <w:rsid w:val="002A362A"/>
    <w:rsid w:val="002A3E65"/>
    <w:rsid w:val="002A4F97"/>
    <w:rsid w:val="002B5CAE"/>
    <w:rsid w:val="002B79A6"/>
    <w:rsid w:val="002C02DE"/>
    <w:rsid w:val="002C2962"/>
    <w:rsid w:val="002C3830"/>
    <w:rsid w:val="002E2815"/>
    <w:rsid w:val="002E3B0D"/>
    <w:rsid w:val="002E4BD2"/>
    <w:rsid w:val="002F0052"/>
    <w:rsid w:val="002F0C4A"/>
    <w:rsid w:val="002F2984"/>
    <w:rsid w:val="003077D6"/>
    <w:rsid w:val="003105F0"/>
    <w:rsid w:val="0031254C"/>
    <w:rsid w:val="00315AFC"/>
    <w:rsid w:val="003262DD"/>
    <w:rsid w:val="003305E8"/>
    <w:rsid w:val="00330AE9"/>
    <w:rsid w:val="0033109E"/>
    <w:rsid w:val="003371BD"/>
    <w:rsid w:val="00337A0D"/>
    <w:rsid w:val="003401DA"/>
    <w:rsid w:val="00344720"/>
    <w:rsid w:val="00344894"/>
    <w:rsid w:val="00346424"/>
    <w:rsid w:val="003538E4"/>
    <w:rsid w:val="00353D0B"/>
    <w:rsid w:val="00355ECD"/>
    <w:rsid w:val="0035747F"/>
    <w:rsid w:val="003579B7"/>
    <w:rsid w:val="00360F54"/>
    <w:rsid w:val="00374EFC"/>
    <w:rsid w:val="0037721A"/>
    <w:rsid w:val="0038279F"/>
    <w:rsid w:val="00386A1C"/>
    <w:rsid w:val="003917F7"/>
    <w:rsid w:val="00392A6E"/>
    <w:rsid w:val="003A16EA"/>
    <w:rsid w:val="003A2DDD"/>
    <w:rsid w:val="003A3AE0"/>
    <w:rsid w:val="003B5B0A"/>
    <w:rsid w:val="003C7E1A"/>
    <w:rsid w:val="003D33E2"/>
    <w:rsid w:val="003D6ABE"/>
    <w:rsid w:val="003D703D"/>
    <w:rsid w:val="003E01D0"/>
    <w:rsid w:val="003E14AF"/>
    <w:rsid w:val="003E281F"/>
    <w:rsid w:val="003F4435"/>
    <w:rsid w:val="003F48D0"/>
    <w:rsid w:val="003F6963"/>
    <w:rsid w:val="003F7811"/>
    <w:rsid w:val="00403301"/>
    <w:rsid w:val="0040417C"/>
    <w:rsid w:val="0041004A"/>
    <w:rsid w:val="00410B37"/>
    <w:rsid w:val="00417C46"/>
    <w:rsid w:val="00423026"/>
    <w:rsid w:val="00436FA0"/>
    <w:rsid w:val="00442B2B"/>
    <w:rsid w:val="00443949"/>
    <w:rsid w:val="0044460E"/>
    <w:rsid w:val="004460F3"/>
    <w:rsid w:val="00450755"/>
    <w:rsid w:val="004556CF"/>
    <w:rsid w:val="0045571B"/>
    <w:rsid w:val="00456A29"/>
    <w:rsid w:val="004631CC"/>
    <w:rsid w:val="00463FBE"/>
    <w:rsid w:val="004648AE"/>
    <w:rsid w:val="00470428"/>
    <w:rsid w:val="004706B4"/>
    <w:rsid w:val="004710F4"/>
    <w:rsid w:val="0047111D"/>
    <w:rsid w:val="0047505B"/>
    <w:rsid w:val="00475177"/>
    <w:rsid w:val="004851D3"/>
    <w:rsid w:val="00486DD3"/>
    <w:rsid w:val="00490F84"/>
    <w:rsid w:val="00496D3F"/>
    <w:rsid w:val="004A1CFF"/>
    <w:rsid w:val="004A5061"/>
    <w:rsid w:val="004A5083"/>
    <w:rsid w:val="004B1E24"/>
    <w:rsid w:val="004B27AA"/>
    <w:rsid w:val="004B2FDD"/>
    <w:rsid w:val="004B66DE"/>
    <w:rsid w:val="004B67E4"/>
    <w:rsid w:val="004C0EB6"/>
    <w:rsid w:val="004C2050"/>
    <w:rsid w:val="004E134A"/>
    <w:rsid w:val="004E3082"/>
    <w:rsid w:val="004F0DAF"/>
    <w:rsid w:val="004F256A"/>
    <w:rsid w:val="004F6D41"/>
    <w:rsid w:val="00504B3C"/>
    <w:rsid w:val="00504E70"/>
    <w:rsid w:val="00505569"/>
    <w:rsid w:val="00510708"/>
    <w:rsid w:val="00513C8E"/>
    <w:rsid w:val="00516471"/>
    <w:rsid w:val="00527687"/>
    <w:rsid w:val="00527706"/>
    <w:rsid w:val="00543092"/>
    <w:rsid w:val="00544A41"/>
    <w:rsid w:val="005506A1"/>
    <w:rsid w:val="00551B49"/>
    <w:rsid w:val="00560BDF"/>
    <w:rsid w:val="00570DFD"/>
    <w:rsid w:val="00571BA0"/>
    <w:rsid w:val="00577B05"/>
    <w:rsid w:val="00584924"/>
    <w:rsid w:val="00585C93"/>
    <w:rsid w:val="005874E3"/>
    <w:rsid w:val="005948F8"/>
    <w:rsid w:val="005B014A"/>
    <w:rsid w:val="005B66AE"/>
    <w:rsid w:val="005C2A9F"/>
    <w:rsid w:val="005C688C"/>
    <w:rsid w:val="005D128C"/>
    <w:rsid w:val="005D383F"/>
    <w:rsid w:val="005E28B5"/>
    <w:rsid w:val="005E4534"/>
    <w:rsid w:val="005E541B"/>
    <w:rsid w:val="005E5A60"/>
    <w:rsid w:val="005F05A3"/>
    <w:rsid w:val="005F3936"/>
    <w:rsid w:val="00601939"/>
    <w:rsid w:val="006019E5"/>
    <w:rsid w:val="0060484A"/>
    <w:rsid w:val="00604F4D"/>
    <w:rsid w:val="00606A84"/>
    <w:rsid w:val="00622C6F"/>
    <w:rsid w:val="006261FE"/>
    <w:rsid w:val="006301CA"/>
    <w:rsid w:val="00637224"/>
    <w:rsid w:val="00637294"/>
    <w:rsid w:val="00643FA2"/>
    <w:rsid w:val="00645366"/>
    <w:rsid w:val="0064717D"/>
    <w:rsid w:val="006502F9"/>
    <w:rsid w:val="006532E6"/>
    <w:rsid w:val="00655561"/>
    <w:rsid w:val="00670135"/>
    <w:rsid w:val="00673EC7"/>
    <w:rsid w:val="00675AB0"/>
    <w:rsid w:val="006762BE"/>
    <w:rsid w:val="00676D98"/>
    <w:rsid w:val="00677FA7"/>
    <w:rsid w:val="00680B3C"/>
    <w:rsid w:val="006848AE"/>
    <w:rsid w:val="00684F22"/>
    <w:rsid w:val="00685014"/>
    <w:rsid w:val="00686416"/>
    <w:rsid w:val="0069746D"/>
    <w:rsid w:val="006A05F7"/>
    <w:rsid w:val="006A43F5"/>
    <w:rsid w:val="006A6F32"/>
    <w:rsid w:val="006B46FF"/>
    <w:rsid w:val="006C07FD"/>
    <w:rsid w:val="006C5E2B"/>
    <w:rsid w:val="006D0819"/>
    <w:rsid w:val="006D3DE5"/>
    <w:rsid w:val="006E07E2"/>
    <w:rsid w:val="006E093B"/>
    <w:rsid w:val="006E228C"/>
    <w:rsid w:val="006E44CB"/>
    <w:rsid w:val="006E7A0B"/>
    <w:rsid w:val="006F161A"/>
    <w:rsid w:val="006F509B"/>
    <w:rsid w:val="00702D70"/>
    <w:rsid w:val="00706C12"/>
    <w:rsid w:val="007070F5"/>
    <w:rsid w:val="00712420"/>
    <w:rsid w:val="00717B10"/>
    <w:rsid w:val="00720FB7"/>
    <w:rsid w:val="00721857"/>
    <w:rsid w:val="00740847"/>
    <w:rsid w:val="00740B7B"/>
    <w:rsid w:val="00743970"/>
    <w:rsid w:val="0074483D"/>
    <w:rsid w:val="00751E4F"/>
    <w:rsid w:val="007555E7"/>
    <w:rsid w:val="00755786"/>
    <w:rsid w:val="00756E7B"/>
    <w:rsid w:val="007639E3"/>
    <w:rsid w:val="007646E6"/>
    <w:rsid w:val="007646F6"/>
    <w:rsid w:val="00767E0E"/>
    <w:rsid w:val="00770920"/>
    <w:rsid w:val="007717F6"/>
    <w:rsid w:val="007735B5"/>
    <w:rsid w:val="00786E3A"/>
    <w:rsid w:val="00792DB0"/>
    <w:rsid w:val="007A03A7"/>
    <w:rsid w:val="007A0716"/>
    <w:rsid w:val="007A16E9"/>
    <w:rsid w:val="007B1144"/>
    <w:rsid w:val="007B18FF"/>
    <w:rsid w:val="007B4B07"/>
    <w:rsid w:val="007B7DE4"/>
    <w:rsid w:val="007C3EB3"/>
    <w:rsid w:val="007C4956"/>
    <w:rsid w:val="007C654D"/>
    <w:rsid w:val="007D0CC4"/>
    <w:rsid w:val="007D203F"/>
    <w:rsid w:val="007D750F"/>
    <w:rsid w:val="007E0224"/>
    <w:rsid w:val="007E17EE"/>
    <w:rsid w:val="007E549F"/>
    <w:rsid w:val="007E56B5"/>
    <w:rsid w:val="007F2850"/>
    <w:rsid w:val="008006B1"/>
    <w:rsid w:val="00810311"/>
    <w:rsid w:val="00810A24"/>
    <w:rsid w:val="0081639B"/>
    <w:rsid w:val="0082115C"/>
    <w:rsid w:val="008238F1"/>
    <w:rsid w:val="00824085"/>
    <w:rsid w:val="00824A0E"/>
    <w:rsid w:val="00824DAD"/>
    <w:rsid w:val="00832F38"/>
    <w:rsid w:val="0083385C"/>
    <w:rsid w:val="0084010B"/>
    <w:rsid w:val="008404E5"/>
    <w:rsid w:val="00842E72"/>
    <w:rsid w:val="008459C8"/>
    <w:rsid w:val="008469CC"/>
    <w:rsid w:val="00850C61"/>
    <w:rsid w:val="00853EC9"/>
    <w:rsid w:val="0085F5D1"/>
    <w:rsid w:val="00862BA7"/>
    <w:rsid w:val="00871389"/>
    <w:rsid w:val="008769EF"/>
    <w:rsid w:val="00882212"/>
    <w:rsid w:val="008865D7"/>
    <w:rsid w:val="00895715"/>
    <w:rsid w:val="008A0C72"/>
    <w:rsid w:val="008A4F14"/>
    <w:rsid w:val="008A7551"/>
    <w:rsid w:val="008B758B"/>
    <w:rsid w:val="008C0103"/>
    <w:rsid w:val="008C0A9C"/>
    <w:rsid w:val="008C3369"/>
    <w:rsid w:val="008C4A74"/>
    <w:rsid w:val="008D0277"/>
    <w:rsid w:val="008D1F02"/>
    <w:rsid w:val="008D1F48"/>
    <w:rsid w:val="008E1FAA"/>
    <w:rsid w:val="008E39C3"/>
    <w:rsid w:val="008E5AC4"/>
    <w:rsid w:val="008E6742"/>
    <w:rsid w:val="008E7A2B"/>
    <w:rsid w:val="008F0FD9"/>
    <w:rsid w:val="00907B2F"/>
    <w:rsid w:val="0091442C"/>
    <w:rsid w:val="00922F91"/>
    <w:rsid w:val="00924123"/>
    <w:rsid w:val="0092445F"/>
    <w:rsid w:val="009318F7"/>
    <w:rsid w:val="00933EEB"/>
    <w:rsid w:val="00943F13"/>
    <w:rsid w:val="009500FC"/>
    <w:rsid w:val="009530A6"/>
    <w:rsid w:val="00960038"/>
    <w:rsid w:val="00963437"/>
    <w:rsid w:val="00964FD4"/>
    <w:rsid w:val="009730A3"/>
    <w:rsid w:val="00973CEB"/>
    <w:rsid w:val="009765CD"/>
    <w:rsid w:val="00977D09"/>
    <w:rsid w:val="00984842"/>
    <w:rsid w:val="009917B4"/>
    <w:rsid w:val="009935F1"/>
    <w:rsid w:val="009A1170"/>
    <w:rsid w:val="009A5BA2"/>
    <w:rsid w:val="009A7D6B"/>
    <w:rsid w:val="009B47EA"/>
    <w:rsid w:val="009C1167"/>
    <w:rsid w:val="009C1198"/>
    <w:rsid w:val="009C1767"/>
    <w:rsid w:val="009C5888"/>
    <w:rsid w:val="009C5932"/>
    <w:rsid w:val="009C5D9C"/>
    <w:rsid w:val="009D30FE"/>
    <w:rsid w:val="009D3730"/>
    <w:rsid w:val="009D37A5"/>
    <w:rsid w:val="009D5213"/>
    <w:rsid w:val="009E5A74"/>
    <w:rsid w:val="009F0F1A"/>
    <w:rsid w:val="009F1227"/>
    <w:rsid w:val="009F1320"/>
    <w:rsid w:val="009F341C"/>
    <w:rsid w:val="00A01179"/>
    <w:rsid w:val="00A01C58"/>
    <w:rsid w:val="00A066BF"/>
    <w:rsid w:val="00A10F92"/>
    <w:rsid w:val="00A118F9"/>
    <w:rsid w:val="00A120B4"/>
    <w:rsid w:val="00A12799"/>
    <w:rsid w:val="00A13176"/>
    <w:rsid w:val="00A158A7"/>
    <w:rsid w:val="00A178F0"/>
    <w:rsid w:val="00A27AE9"/>
    <w:rsid w:val="00A30014"/>
    <w:rsid w:val="00A3076B"/>
    <w:rsid w:val="00A3268F"/>
    <w:rsid w:val="00A37F2B"/>
    <w:rsid w:val="00A53C87"/>
    <w:rsid w:val="00A56418"/>
    <w:rsid w:val="00A56581"/>
    <w:rsid w:val="00A61813"/>
    <w:rsid w:val="00A61AB4"/>
    <w:rsid w:val="00A6345C"/>
    <w:rsid w:val="00A666CD"/>
    <w:rsid w:val="00A7362D"/>
    <w:rsid w:val="00A801FF"/>
    <w:rsid w:val="00A80BD2"/>
    <w:rsid w:val="00A83291"/>
    <w:rsid w:val="00A872B4"/>
    <w:rsid w:val="00AA4AFC"/>
    <w:rsid w:val="00AA7259"/>
    <w:rsid w:val="00AB140B"/>
    <w:rsid w:val="00AB2FC4"/>
    <w:rsid w:val="00AB5C2E"/>
    <w:rsid w:val="00AC1790"/>
    <w:rsid w:val="00AC39C8"/>
    <w:rsid w:val="00AC4278"/>
    <w:rsid w:val="00AD2103"/>
    <w:rsid w:val="00AD3E4F"/>
    <w:rsid w:val="00AD5C39"/>
    <w:rsid w:val="00AE0684"/>
    <w:rsid w:val="00AE2592"/>
    <w:rsid w:val="00AE5F7C"/>
    <w:rsid w:val="00AF184C"/>
    <w:rsid w:val="00AF248C"/>
    <w:rsid w:val="00B006C2"/>
    <w:rsid w:val="00B15FFE"/>
    <w:rsid w:val="00B178C3"/>
    <w:rsid w:val="00B17F34"/>
    <w:rsid w:val="00B25174"/>
    <w:rsid w:val="00B26D82"/>
    <w:rsid w:val="00B41F1F"/>
    <w:rsid w:val="00B47B2E"/>
    <w:rsid w:val="00B5268E"/>
    <w:rsid w:val="00B555EE"/>
    <w:rsid w:val="00B60D49"/>
    <w:rsid w:val="00B61566"/>
    <w:rsid w:val="00B61BEE"/>
    <w:rsid w:val="00B636ED"/>
    <w:rsid w:val="00B86966"/>
    <w:rsid w:val="00B87899"/>
    <w:rsid w:val="00B90FFB"/>
    <w:rsid w:val="00B92448"/>
    <w:rsid w:val="00B9414B"/>
    <w:rsid w:val="00BA129B"/>
    <w:rsid w:val="00BA4350"/>
    <w:rsid w:val="00BC013C"/>
    <w:rsid w:val="00BC17C3"/>
    <w:rsid w:val="00BC2B52"/>
    <w:rsid w:val="00BC3620"/>
    <w:rsid w:val="00BC7343"/>
    <w:rsid w:val="00BC7A69"/>
    <w:rsid w:val="00BD1B1A"/>
    <w:rsid w:val="00BD2D55"/>
    <w:rsid w:val="00BD4B0B"/>
    <w:rsid w:val="00BD72AD"/>
    <w:rsid w:val="00BD785E"/>
    <w:rsid w:val="00BE4D58"/>
    <w:rsid w:val="00BF4B7B"/>
    <w:rsid w:val="00BF562F"/>
    <w:rsid w:val="00BF66F1"/>
    <w:rsid w:val="00C005BC"/>
    <w:rsid w:val="00C01268"/>
    <w:rsid w:val="00C02737"/>
    <w:rsid w:val="00C05EE4"/>
    <w:rsid w:val="00C07C83"/>
    <w:rsid w:val="00C10654"/>
    <w:rsid w:val="00C11B75"/>
    <w:rsid w:val="00C1567A"/>
    <w:rsid w:val="00C22738"/>
    <w:rsid w:val="00C230AC"/>
    <w:rsid w:val="00C32435"/>
    <w:rsid w:val="00C341F2"/>
    <w:rsid w:val="00C34B82"/>
    <w:rsid w:val="00C36866"/>
    <w:rsid w:val="00C461F6"/>
    <w:rsid w:val="00C46D0F"/>
    <w:rsid w:val="00C47EB9"/>
    <w:rsid w:val="00C5260E"/>
    <w:rsid w:val="00C53250"/>
    <w:rsid w:val="00C57B3C"/>
    <w:rsid w:val="00C66D5E"/>
    <w:rsid w:val="00C73BE6"/>
    <w:rsid w:val="00C74A48"/>
    <w:rsid w:val="00C8361D"/>
    <w:rsid w:val="00C83B87"/>
    <w:rsid w:val="00C83C67"/>
    <w:rsid w:val="00C90EBE"/>
    <w:rsid w:val="00C9274E"/>
    <w:rsid w:val="00CA1550"/>
    <w:rsid w:val="00CA248D"/>
    <w:rsid w:val="00CA6E12"/>
    <w:rsid w:val="00CB304F"/>
    <w:rsid w:val="00CB481A"/>
    <w:rsid w:val="00CB53D3"/>
    <w:rsid w:val="00CC2358"/>
    <w:rsid w:val="00CD4522"/>
    <w:rsid w:val="00CD5949"/>
    <w:rsid w:val="00CE1E4B"/>
    <w:rsid w:val="00CE7483"/>
    <w:rsid w:val="00CF2071"/>
    <w:rsid w:val="00CF6390"/>
    <w:rsid w:val="00D00418"/>
    <w:rsid w:val="00D02E65"/>
    <w:rsid w:val="00D02FE8"/>
    <w:rsid w:val="00D07F6E"/>
    <w:rsid w:val="00D1293C"/>
    <w:rsid w:val="00D25C55"/>
    <w:rsid w:val="00D272EE"/>
    <w:rsid w:val="00D277E6"/>
    <w:rsid w:val="00D33A6F"/>
    <w:rsid w:val="00D4339F"/>
    <w:rsid w:val="00D45473"/>
    <w:rsid w:val="00D527DB"/>
    <w:rsid w:val="00D54A23"/>
    <w:rsid w:val="00D57EF2"/>
    <w:rsid w:val="00D606E2"/>
    <w:rsid w:val="00D60AFD"/>
    <w:rsid w:val="00D61D57"/>
    <w:rsid w:val="00D766E0"/>
    <w:rsid w:val="00D76E29"/>
    <w:rsid w:val="00D77FA9"/>
    <w:rsid w:val="00D82A67"/>
    <w:rsid w:val="00D84CED"/>
    <w:rsid w:val="00D90D3C"/>
    <w:rsid w:val="00D92DFA"/>
    <w:rsid w:val="00D93CA8"/>
    <w:rsid w:val="00DA3EC4"/>
    <w:rsid w:val="00DA55F3"/>
    <w:rsid w:val="00DB7247"/>
    <w:rsid w:val="00DB771C"/>
    <w:rsid w:val="00DD1A6A"/>
    <w:rsid w:val="00DD42E1"/>
    <w:rsid w:val="00DD45F1"/>
    <w:rsid w:val="00DE0B5B"/>
    <w:rsid w:val="00DE205E"/>
    <w:rsid w:val="00DF5E3D"/>
    <w:rsid w:val="00DF6099"/>
    <w:rsid w:val="00DF737C"/>
    <w:rsid w:val="00E0319F"/>
    <w:rsid w:val="00E03218"/>
    <w:rsid w:val="00E05482"/>
    <w:rsid w:val="00E05F69"/>
    <w:rsid w:val="00E15888"/>
    <w:rsid w:val="00E20ABD"/>
    <w:rsid w:val="00E20B67"/>
    <w:rsid w:val="00E242A3"/>
    <w:rsid w:val="00E25577"/>
    <w:rsid w:val="00E25590"/>
    <w:rsid w:val="00E25B6B"/>
    <w:rsid w:val="00E31C86"/>
    <w:rsid w:val="00E341B5"/>
    <w:rsid w:val="00E34C37"/>
    <w:rsid w:val="00E37E93"/>
    <w:rsid w:val="00E45F28"/>
    <w:rsid w:val="00E51556"/>
    <w:rsid w:val="00E61D1B"/>
    <w:rsid w:val="00E640E4"/>
    <w:rsid w:val="00E70B34"/>
    <w:rsid w:val="00E760C9"/>
    <w:rsid w:val="00E762A6"/>
    <w:rsid w:val="00E77FD6"/>
    <w:rsid w:val="00E80634"/>
    <w:rsid w:val="00E82319"/>
    <w:rsid w:val="00E90248"/>
    <w:rsid w:val="00E9390A"/>
    <w:rsid w:val="00E93FBB"/>
    <w:rsid w:val="00E95EDD"/>
    <w:rsid w:val="00E97AE5"/>
    <w:rsid w:val="00EA1278"/>
    <w:rsid w:val="00EA2E2B"/>
    <w:rsid w:val="00EA5705"/>
    <w:rsid w:val="00EB0630"/>
    <w:rsid w:val="00EB42E9"/>
    <w:rsid w:val="00EB4497"/>
    <w:rsid w:val="00EB65DD"/>
    <w:rsid w:val="00EB731E"/>
    <w:rsid w:val="00EC0149"/>
    <w:rsid w:val="00EC0485"/>
    <w:rsid w:val="00EC5261"/>
    <w:rsid w:val="00EC5E97"/>
    <w:rsid w:val="00ED0065"/>
    <w:rsid w:val="00ED3729"/>
    <w:rsid w:val="00ED5E16"/>
    <w:rsid w:val="00ED7389"/>
    <w:rsid w:val="00EE3D5B"/>
    <w:rsid w:val="00EE5130"/>
    <w:rsid w:val="00EE76D5"/>
    <w:rsid w:val="00EF283A"/>
    <w:rsid w:val="00F007DF"/>
    <w:rsid w:val="00F00A06"/>
    <w:rsid w:val="00F00A8F"/>
    <w:rsid w:val="00F03D4D"/>
    <w:rsid w:val="00F03E14"/>
    <w:rsid w:val="00F03F2B"/>
    <w:rsid w:val="00F04459"/>
    <w:rsid w:val="00F1377F"/>
    <w:rsid w:val="00F175A7"/>
    <w:rsid w:val="00F2506A"/>
    <w:rsid w:val="00F27AEA"/>
    <w:rsid w:val="00F30E7E"/>
    <w:rsid w:val="00F31094"/>
    <w:rsid w:val="00F371DB"/>
    <w:rsid w:val="00F435DC"/>
    <w:rsid w:val="00F43A88"/>
    <w:rsid w:val="00F5040E"/>
    <w:rsid w:val="00F51D51"/>
    <w:rsid w:val="00F525DA"/>
    <w:rsid w:val="00F57AC3"/>
    <w:rsid w:val="00F622D1"/>
    <w:rsid w:val="00F63BB7"/>
    <w:rsid w:val="00F645BC"/>
    <w:rsid w:val="00F65B42"/>
    <w:rsid w:val="00F70BF4"/>
    <w:rsid w:val="00F733A8"/>
    <w:rsid w:val="00F738B4"/>
    <w:rsid w:val="00F74273"/>
    <w:rsid w:val="00F83893"/>
    <w:rsid w:val="00F8431E"/>
    <w:rsid w:val="00F87B3F"/>
    <w:rsid w:val="00F90866"/>
    <w:rsid w:val="00F97821"/>
    <w:rsid w:val="00FA653B"/>
    <w:rsid w:val="00FB0B54"/>
    <w:rsid w:val="00FB46C0"/>
    <w:rsid w:val="00FB6E12"/>
    <w:rsid w:val="00FC018C"/>
    <w:rsid w:val="00FC72E0"/>
    <w:rsid w:val="00FD507F"/>
    <w:rsid w:val="00FE6A2E"/>
    <w:rsid w:val="00FF3F5B"/>
    <w:rsid w:val="00FF4F84"/>
    <w:rsid w:val="01EA5909"/>
    <w:rsid w:val="028932EC"/>
    <w:rsid w:val="0311C7FB"/>
    <w:rsid w:val="0545FAB8"/>
    <w:rsid w:val="05CDCABF"/>
    <w:rsid w:val="0686BD0E"/>
    <w:rsid w:val="09CB5547"/>
    <w:rsid w:val="0A34AB12"/>
    <w:rsid w:val="0A74A934"/>
    <w:rsid w:val="0A922AD1"/>
    <w:rsid w:val="0AC2ABEE"/>
    <w:rsid w:val="0BE2BD23"/>
    <w:rsid w:val="0E89585A"/>
    <w:rsid w:val="11282BB1"/>
    <w:rsid w:val="117BFFC9"/>
    <w:rsid w:val="11AC2345"/>
    <w:rsid w:val="12746958"/>
    <w:rsid w:val="14175CDE"/>
    <w:rsid w:val="142CD959"/>
    <w:rsid w:val="170D1CE4"/>
    <w:rsid w:val="19136494"/>
    <w:rsid w:val="1A54B7C2"/>
    <w:rsid w:val="1C59E980"/>
    <w:rsid w:val="1F2A822E"/>
    <w:rsid w:val="24055AA9"/>
    <w:rsid w:val="26149E97"/>
    <w:rsid w:val="28762F17"/>
    <w:rsid w:val="29439FFA"/>
    <w:rsid w:val="2C59FB04"/>
    <w:rsid w:val="2CC81E38"/>
    <w:rsid w:val="2CDCCC24"/>
    <w:rsid w:val="2D270D0B"/>
    <w:rsid w:val="2F4AA1D1"/>
    <w:rsid w:val="300DA6C6"/>
    <w:rsid w:val="342F3533"/>
    <w:rsid w:val="36544870"/>
    <w:rsid w:val="37B2A940"/>
    <w:rsid w:val="39F801C1"/>
    <w:rsid w:val="3B7DA86B"/>
    <w:rsid w:val="3F017726"/>
    <w:rsid w:val="40FA2D32"/>
    <w:rsid w:val="42835B1B"/>
    <w:rsid w:val="46664C81"/>
    <w:rsid w:val="47893884"/>
    <w:rsid w:val="479B845E"/>
    <w:rsid w:val="49F619A8"/>
    <w:rsid w:val="4D6100BB"/>
    <w:rsid w:val="4E862408"/>
    <w:rsid w:val="4F88ABC7"/>
    <w:rsid w:val="50A97FD4"/>
    <w:rsid w:val="536AD777"/>
    <w:rsid w:val="58143F38"/>
    <w:rsid w:val="58C073B6"/>
    <w:rsid w:val="5A00D073"/>
    <w:rsid w:val="5A2F91FF"/>
    <w:rsid w:val="5B80DFAD"/>
    <w:rsid w:val="5BE87ED0"/>
    <w:rsid w:val="5BEE475B"/>
    <w:rsid w:val="5C78DAE5"/>
    <w:rsid w:val="5D3B47B6"/>
    <w:rsid w:val="5DC94F0E"/>
    <w:rsid w:val="60F7D621"/>
    <w:rsid w:val="6103B7B8"/>
    <w:rsid w:val="637522E1"/>
    <w:rsid w:val="63C233B6"/>
    <w:rsid w:val="641908B1"/>
    <w:rsid w:val="64EF35C5"/>
    <w:rsid w:val="6669FBAC"/>
    <w:rsid w:val="66AE0EC2"/>
    <w:rsid w:val="6705134E"/>
    <w:rsid w:val="682B946A"/>
    <w:rsid w:val="7045BB49"/>
    <w:rsid w:val="70F9C37B"/>
    <w:rsid w:val="71B0FF3C"/>
    <w:rsid w:val="72E552A9"/>
    <w:rsid w:val="74CD8006"/>
    <w:rsid w:val="75C26D67"/>
    <w:rsid w:val="77189B8C"/>
    <w:rsid w:val="7BF136CC"/>
    <w:rsid w:val="7BF92141"/>
    <w:rsid w:val="7DA3BFB1"/>
    <w:rsid w:val="7FE29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7B84D3"/>
  <w15:docId w15:val="{0C9D0E93-E560-4AF9-BA2D-B8AA9B6D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FFE"/>
    <w:pPr>
      <w:widowControl w:val="0"/>
      <w:autoSpaceDE w:val="0"/>
      <w:autoSpaceDN w:val="0"/>
      <w:adjustRightInd w:val="0"/>
      <w:spacing w:line="360" w:lineRule="auto"/>
      <w:ind w:leftChars="200" w:left="200"/>
    </w:pPr>
    <w:rPr>
      <w:rFonts w:eastAsia="Times New Roman"/>
      <w:sz w:val="21"/>
      <w:szCs w:val="21"/>
    </w:rPr>
  </w:style>
  <w:style w:type="paragraph" w:styleId="Heading1">
    <w:name w:val="heading 1"/>
    <w:next w:val="Heading2"/>
    <w:qFormat/>
    <w:rsid w:val="00B15FFE"/>
    <w:pPr>
      <w:keepNext/>
      <w:numPr>
        <w:numId w:val="35"/>
      </w:numPr>
      <w:spacing w:before="240" w:after="240"/>
      <w:ind w:left="431" w:hanging="431"/>
      <w:jc w:val="both"/>
      <w:outlineLvl w:val="0"/>
    </w:pPr>
    <w:rPr>
      <w:rFonts w:ascii="Arial" w:eastAsia="SimHei" w:hAnsi="Arial"/>
      <w:b/>
      <w:sz w:val="32"/>
      <w:szCs w:val="32"/>
    </w:rPr>
  </w:style>
  <w:style w:type="paragraph" w:styleId="Heading2">
    <w:name w:val="heading 2"/>
    <w:next w:val="Normal"/>
    <w:qFormat/>
    <w:rsid w:val="00B15FFE"/>
    <w:pPr>
      <w:keepNext/>
      <w:numPr>
        <w:ilvl w:val="1"/>
        <w:numId w:val="35"/>
      </w:numPr>
      <w:spacing w:before="240" w:after="240"/>
      <w:jc w:val="both"/>
      <w:outlineLvl w:val="1"/>
    </w:pPr>
    <w:rPr>
      <w:rFonts w:ascii="Arial" w:eastAsia="SimHei" w:hAnsi="Arial"/>
      <w:sz w:val="24"/>
      <w:szCs w:val="24"/>
    </w:rPr>
  </w:style>
  <w:style w:type="paragraph" w:styleId="Heading3">
    <w:name w:val="heading 3"/>
    <w:basedOn w:val="Normal"/>
    <w:next w:val="Normal"/>
    <w:qFormat/>
    <w:rsid w:val="00B15FFE"/>
    <w:pPr>
      <w:keepNext/>
      <w:keepLines/>
      <w:numPr>
        <w:ilvl w:val="2"/>
        <w:numId w:val="35"/>
      </w:numPr>
      <w:autoSpaceDE/>
      <w:autoSpaceDN/>
      <w:adjustRightInd/>
      <w:spacing w:before="260" w:after="260" w:line="416" w:lineRule="auto"/>
      <w:jc w:val="both"/>
      <w:outlineLvl w:val="2"/>
    </w:pPr>
    <w:rPr>
      <w:rFonts w:ascii="Arial" w:eastAsia="Arial" w:hAnsi="Arial"/>
      <w:bCs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next w:val="Normal"/>
    <w:rsid w:val="00B15FFE"/>
    <w:pPr>
      <w:keepLines/>
      <w:numPr>
        <w:ilvl w:val="8"/>
        <w:numId w:val="5"/>
      </w:numPr>
      <w:tabs>
        <w:tab w:val="num" w:pos="360"/>
      </w:tabs>
      <w:spacing w:beforeLines="100"/>
      <w:ind w:left="0"/>
      <w:jc w:val="center"/>
    </w:pPr>
    <w:rPr>
      <w:rFonts w:ascii="Arial" w:hAnsi="Arial"/>
      <w:sz w:val="18"/>
      <w:szCs w:val="18"/>
    </w:rPr>
  </w:style>
  <w:style w:type="paragraph" w:customStyle="1" w:styleId="TableText">
    <w:name w:val="Table Text"/>
    <w:rsid w:val="00B15FFE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TableHeader">
    <w:name w:val="Table Header"/>
    <w:rsid w:val="00B15FFE"/>
    <w:pPr>
      <w:jc w:val="center"/>
    </w:pPr>
    <w:rPr>
      <w:rFonts w:ascii="Arial" w:hAnsi="Arial"/>
      <w:b/>
      <w:sz w:val="21"/>
      <w:szCs w:val="21"/>
    </w:rPr>
  </w:style>
  <w:style w:type="table" w:customStyle="1" w:styleId="TableStyle">
    <w:name w:val="Table Style"/>
    <w:basedOn w:val="TableNormal"/>
    <w:rsid w:val="00B15FFE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styleId="BalloonText">
    <w:name w:val="Balloon Text"/>
    <w:basedOn w:val="Normal"/>
    <w:link w:val="BalloonTextChar"/>
    <w:rsid w:val="00B15FFE"/>
    <w:pPr>
      <w:spacing w:line="240" w:lineRule="auto"/>
    </w:pPr>
    <w:rPr>
      <w:sz w:val="18"/>
      <w:szCs w:val="18"/>
    </w:rPr>
  </w:style>
  <w:style w:type="paragraph" w:customStyle="1" w:styleId="FigureStyle">
    <w:name w:val="Figure Style"/>
    <w:basedOn w:val="Normal"/>
    <w:rsid w:val="00B15FFE"/>
    <w:pPr>
      <w:keepNext/>
      <w:widowControl/>
      <w:spacing w:before="80" w:after="80"/>
      <w:ind w:leftChars="0" w:left="0"/>
      <w:jc w:val="center"/>
    </w:pPr>
  </w:style>
  <w:style w:type="paragraph" w:customStyle="1" w:styleId="DocumentTitle">
    <w:name w:val="Document Title"/>
    <w:basedOn w:val="Normal"/>
    <w:rsid w:val="00B15FFE"/>
    <w:pPr>
      <w:tabs>
        <w:tab w:val="left" w:pos="0"/>
      </w:tabs>
      <w:spacing w:before="300" w:after="300"/>
      <w:ind w:leftChars="0" w:left="0"/>
      <w:jc w:val="center"/>
    </w:pPr>
    <w:rPr>
      <w:rFonts w:ascii="Arial" w:eastAsia="SimHei" w:hAnsi="Arial"/>
      <w:sz w:val="36"/>
      <w:szCs w:val="36"/>
    </w:rPr>
  </w:style>
  <w:style w:type="paragraph" w:styleId="Footer">
    <w:name w:val="footer"/>
    <w:rsid w:val="00B15FFE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Header">
    <w:name w:val="header"/>
    <w:link w:val="HeaderChar"/>
    <w:uiPriority w:val="99"/>
    <w:rsid w:val="00B15FFE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15FFE"/>
    <w:rPr>
      <w:rFonts w:eastAsia="Times New Roman"/>
      <w:sz w:val="18"/>
      <w:szCs w:val="18"/>
    </w:rPr>
  </w:style>
  <w:style w:type="paragraph" w:customStyle="1" w:styleId="NotesHeader">
    <w:name w:val="Notes Header"/>
    <w:basedOn w:val="Normal"/>
    <w:rsid w:val="00B15FFE"/>
    <w:pPr>
      <w:pBdr>
        <w:top w:val="single" w:sz="4" w:space="1" w:color="000000"/>
      </w:pBdr>
      <w:jc w:val="both"/>
    </w:pPr>
    <w:rPr>
      <w:rFonts w:ascii="Arial" w:eastAsia="SimHei" w:hAnsi="Arial"/>
      <w:sz w:val="18"/>
    </w:rPr>
  </w:style>
  <w:style w:type="paragraph" w:customStyle="1" w:styleId="NotesText">
    <w:name w:val="Notes Text"/>
    <w:basedOn w:val="Normal"/>
    <w:rsid w:val="00B15FFE"/>
    <w:pPr>
      <w:pBdr>
        <w:bottom w:val="single" w:sz="4" w:space="1" w:color="000000"/>
      </w:pBdr>
      <w:ind w:firstLine="360"/>
      <w:jc w:val="both"/>
    </w:pPr>
    <w:rPr>
      <w:rFonts w:ascii="Arial" w:eastAsia="KaiTi_GB2312" w:hAnsi="Arial"/>
      <w:sz w:val="18"/>
      <w:szCs w:val="18"/>
    </w:rPr>
  </w:style>
  <w:style w:type="paragraph" w:customStyle="1" w:styleId="CompilingAdvice">
    <w:name w:val="Compiling Advice"/>
    <w:basedOn w:val="Normal"/>
    <w:rsid w:val="00B15FFE"/>
    <w:rPr>
      <w:rFonts w:ascii="Arial" w:hAnsi="Arial" w:cs="Arial"/>
      <w:i/>
      <w:color w:val="0000FF"/>
    </w:rPr>
  </w:style>
  <w:style w:type="paragraph" w:customStyle="1" w:styleId="Figure">
    <w:name w:val="Figure"/>
    <w:basedOn w:val="Normal"/>
    <w:rsid w:val="00B15FFE"/>
    <w:pPr>
      <w:numPr>
        <w:ilvl w:val="7"/>
        <w:numId w:val="5"/>
      </w:numPr>
      <w:ind w:leftChars="0" w:left="0"/>
      <w:jc w:val="center"/>
    </w:pPr>
    <w:rPr>
      <w:rFonts w:eastAsia="SimSun"/>
    </w:rPr>
  </w:style>
  <w:style w:type="character" w:customStyle="1" w:styleId="HeaderChar">
    <w:name w:val="Header Char"/>
    <w:basedOn w:val="DefaultParagraphFont"/>
    <w:link w:val="Header"/>
    <w:uiPriority w:val="99"/>
    <w:rsid w:val="0045571B"/>
    <w:rPr>
      <w:rFonts w:ascii="Arial" w:hAnsi="Arial"/>
      <w:sz w:val="18"/>
      <w:szCs w:val="18"/>
    </w:rPr>
  </w:style>
  <w:style w:type="character" w:styleId="Hyperlink">
    <w:name w:val="Hyperlink"/>
    <w:basedOn w:val="DefaultParagraphFont"/>
    <w:uiPriority w:val="99"/>
    <w:rsid w:val="007717F6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7717F6"/>
    <w:pPr>
      <w:widowControl/>
      <w:autoSpaceDE/>
      <w:autoSpaceDN/>
      <w:adjustRightInd/>
      <w:spacing w:line="240" w:lineRule="auto"/>
      <w:ind w:leftChars="0" w:left="0"/>
    </w:pPr>
    <w:rPr>
      <w:rFonts w:eastAsia="SimSu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7F6"/>
  </w:style>
  <w:style w:type="paragraph" w:customStyle="1" w:styleId="ABC">
    <w:name w:val="样式ABC"/>
    <w:basedOn w:val="Normal"/>
    <w:rsid w:val="007717F6"/>
    <w:pPr>
      <w:widowControl/>
      <w:shd w:val="clear" w:color="auto" w:fill="E5E5E5"/>
      <w:adjustRightInd/>
      <w:snapToGrid w:val="0"/>
      <w:spacing w:line="240" w:lineRule="auto"/>
      <w:ind w:leftChars="0" w:left="0" w:rightChars="-20" w:right="-20"/>
    </w:pPr>
    <w:rPr>
      <w:rFonts w:eastAsia="SimSun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7717F6"/>
    <w:pPr>
      <w:widowControl/>
      <w:autoSpaceDE/>
      <w:autoSpaceDN/>
      <w:adjustRightInd/>
      <w:spacing w:before="240" w:after="60" w:line="240" w:lineRule="auto"/>
      <w:ind w:leftChars="0" w:left="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717F6"/>
    <w:rPr>
      <w:rFonts w:asciiTheme="majorHAnsi" w:hAnsiTheme="majorHAnsi" w:cstheme="majorBidi"/>
      <w:b/>
      <w:bCs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FC72E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C72E0"/>
    <w:pPr>
      <w:widowControl w:val="0"/>
      <w:autoSpaceDE w:val="0"/>
      <w:autoSpaceDN w:val="0"/>
      <w:adjustRightInd w:val="0"/>
      <w:ind w:leftChars="200" w:left="200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C72E0"/>
    <w:rPr>
      <w:rFonts w:eastAsia="Times New Roman"/>
      <w:b/>
      <w:bCs/>
    </w:rPr>
  </w:style>
  <w:style w:type="paragraph" w:styleId="Revision">
    <w:name w:val="Revision"/>
    <w:hidden/>
    <w:uiPriority w:val="99"/>
    <w:semiHidden/>
    <w:rsid w:val="00FC72E0"/>
    <w:rPr>
      <w:rFonts w:eastAsia="Times New Roman"/>
      <w:sz w:val="21"/>
      <w:szCs w:val="21"/>
    </w:rPr>
  </w:style>
  <w:style w:type="character" w:styleId="FollowedHyperlink">
    <w:name w:val="FollowedHyperlink"/>
    <w:basedOn w:val="DefaultParagraphFont"/>
    <w:semiHidden/>
    <w:unhideWhenUsed/>
    <w:rsid w:val="00392A6E"/>
    <w:rPr>
      <w:color w:val="F0F8FE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4010B"/>
    <w:pPr>
      <w:widowControl/>
      <w:autoSpaceDE/>
      <w:autoSpaceDN/>
      <w:adjustRightInd/>
      <w:spacing w:before="100" w:beforeAutospacing="1" w:after="100" w:afterAutospacing="1" w:line="240" w:lineRule="auto"/>
      <w:ind w:leftChars="0" w:left="0"/>
    </w:pPr>
    <w:rPr>
      <w:sz w:val="24"/>
      <w:szCs w:val="24"/>
      <w:lang w:val="pl-PL" w:eastAsia="pl-PL"/>
    </w:rPr>
  </w:style>
  <w:style w:type="paragraph" w:styleId="EndnoteText">
    <w:name w:val="endnote text"/>
    <w:basedOn w:val="Normal"/>
    <w:link w:val="EndnoteTextChar"/>
    <w:semiHidden/>
    <w:unhideWhenUsed/>
    <w:rsid w:val="00842E7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2E72"/>
    <w:rPr>
      <w:rFonts w:eastAsia="Times New Roman"/>
    </w:rPr>
  </w:style>
  <w:style w:type="character" w:styleId="EndnoteReference">
    <w:name w:val="endnote reference"/>
    <w:basedOn w:val="DefaultParagraphFont"/>
    <w:semiHidden/>
    <w:unhideWhenUsed/>
    <w:rsid w:val="00842E7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04E70"/>
    <w:pPr>
      <w:ind w:left="720"/>
      <w:contextualSpacing/>
    </w:pPr>
  </w:style>
  <w:style w:type="paragraph" w:customStyle="1" w:styleId="photo-remark">
    <w:name w:val="photo-remark"/>
    <w:basedOn w:val="Normal"/>
    <w:rsid w:val="0047505B"/>
    <w:pPr>
      <w:widowControl/>
      <w:autoSpaceDE/>
      <w:autoSpaceDN/>
      <w:adjustRightInd/>
      <w:spacing w:before="100" w:beforeAutospacing="1" w:after="100" w:afterAutospacing="1" w:line="240" w:lineRule="auto"/>
      <w:ind w:leftChars="0" w:left="0"/>
    </w:pPr>
    <w:rPr>
      <w:rFonts w:ascii="SimSun" w:eastAsia="SimSun" w:hAnsi="SimSun" w:cs="SimSu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5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6996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7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4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932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4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6&#21326;&#20026;VI&#20248;&#21270;&#39033;&#30446;\2016VI&#20248;&#21270;&#39033;&#30446;&#24635;&#20307;&#27963;&#21160;\&#27719;&#25253;-&#20132;&#20184;-&#39564;&#25910;-&#21457;&#25991;\&#20132;&#20184;\&#31532;&#19977;&#38454;&#27573;&#24212;&#29992;&#31995;&#32479;&#25163;&#20876;\&#24212;&#29992;&#23436;&#31295;&#25991;&#20214;\&#24212;&#29992;&#23436;&#31295;&#25991;&#20214;-&#27491;&#31295;\&#20844;&#21496;PPT&#27169;&#26495;\Office%202013%20&#27169;&#26495;&#23433;&#35013;%20Office%202013%20Template%20Setup-PPT%2016X9\Office%20Template&#65288;English&#65289;\Word%20Template.dotx" TargetMode="External"/></Relationships>
</file>

<file path=word/theme/theme1.xml><?xml version="1.0" encoding="utf-8"?>
<a:theme xmlns:a="http://schemas.openxmlformats.org/drawingml/2006/main" name="Office 主题">
  <a:themeElements>
    <a:clrScheme name="自定义 1">
      <a:dk1>
        <a:srgbClr val="CF202F"/>
      </a:dk1>
      <a:lt1>
        <a:srgbClr val="F7991C"/>
      </a:lt1>
      <a:dk2>
        <a:srgbClr val="EC1567"/>
      </a:dk2>
      <a:lt2>
        <a:srgbClr val="AB1C3E"/>
      </a:lt2>
      <a:accent1>
        <a:srgbClr val="63322F"/>
      </a:accent1>
      <a:accent2>
        <a:srgbClr val="FBE109"/>
      </a:accent2>
      <a:accent3>
        <a:srgbClr val="F47F74"/>
      </a:accent3>
      <a:accent4>
        <a:srgbClr val="7BCC86"/>
      </a:accent4>
      <a:accent5>
        <a:srgbClr val="83C886"/>
      </a:accent5>
      <a:accent6>
        <a:srgbClr val="FFF7DA"/>
      </a:accent6>
      <a:hlink>
        <a:srgbClr val="EBE2DA"/>
      </a:hlink>
      <a:folHlink>
        <a:srgbClr val="F0F8F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8A34B-2A4F-401E-8F5B-D83FDB03B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</Template>
  <TotalTime>163</TotalTime>
  <Pages>4</Pages>
  <Words>949</Words>
  <Characters>5410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Huawei Technologies Co.,Ltd.</Company>
  <LinksUpToDate>false</LinksUpToDate>
  <CharactersWithSpaces>6347</CharactersWithSpaces>
  <SharedDoc>false</SharedDoc>
  <HLinks>
    <vt:vector size="42" baseType="variant">
      <vt:variant>
        <vt:i4>4587544</vt:i4>
      </vt:variant>
      <vt:variant>
        <vt:i4>18</vt:i4>
      </vt:variant>
      <vt:variant>
        <vt:i4>0</vt:i4>
      </vt:variant>
      <vt:variant>
        <vt:i4>5</vt:i4>
      </vt:variant>
      <vt:variant>
        <vt:lpwstr>https://media-huawei.prowly.com/</vt:lpwstr>
      </vt:variant>
      <vt:variant>
        <vt:lpwstr/>
      </vt:variant>
      <vt:variant>
        <vt:i4>5570628</vt:i4>
      </vt:variant>
      <vt:variant>
        <vt:i4>15</vt:i4>
      </vt:variant>
      <vt:variant>
        <vt:i4>0</vt:i4>
      </vt:variant>
      <vt:variant>
        <vt:i4>5</vt:i4>
      </vt:variant>
      <vt:variant>
        <vt:lpwstr>http://www/youtube.com/Huawei</vt:lpwstr>
      </vt:variant>
      <vt:variant>
        <vt:lpwstr/>
      </vt:variant>
      <vt:variant>
        <vt:i4>2490418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http://www.facebook.com/Huawei</vt:lpwstr>
      </vt:variant>
      <vt:variant>
        <vt:lpwstr/>
      </vt:variant>
      <vt:variant>
        <vt:i4>5374042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http://www.twitter.com/Huawei</vt:lpwstr>
      </vt:variant>
      <vt:variant>
        <vt:lpwstr/>
      </vt:variant>
      <vt:variant>
        <vt:i4>8257580</vt:i4>
      </vt:variant>
      <vt:variant>
        <vt:i4>6</vt:i4>
      </vt:variant>
      <vt:variant>
        <vt:i4>0</vt:i4>
      </vt:variant>
      <vt:variant>
        <vt:i4>5</vt:i4>
      </vt:variant>
      <vt:variant>
        <vt:lpwstr>http://www.linkedin.com/company/Huawei</vt:lpwstr>
      </vt:variant>
      <vt:variant>
        <vt:lpwstr/>
      </vt:variant>
      <vt:variant>
        <vt:i4>2687029</vt:i4>
      </vt:variant>
      <vt:variant>
        <vt:i4>3</vt:i4>
      </vt:variant>
      <vt:variant>
        <vt:i4>0</vt:i4>
      </vt:variant>
      <vt:variant>
        <vt:i4>5</vt:i4>
      </vt:variant>
      <vt:variant>
        <vt:lpwstr>http://www.huawei.com/</vt:lpwstr>
      </vt:variant>
      <vt:variant>
        <vt:lpwstr/>
      </vt:variant>
      <vt:variant>
        <vt:i4>1900637</vt:i4>
      </vt:variant>
      <vt:variant>
        <vt:i4>0</vt:i4>
      </vt:variant>
      <vt:variant>
        <vt:i4>0</vt:i4>
      </vt:variant>
      <vt:variant>
        <vt:i4>5</vt:i4>
      </vt:variant>
      <vt:variant>
        <vt:lpwstr>http://www.huawei.com/en/sustainability/sustainability-report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fanyan (A)</dc:creator>
  <cp:keywords/>
  <dc:description/>
  <cp:lastModifiedBy>Mateusz Kaczor</cp:lastModifiedBy>
  <cp:revision>12</cp:revision>
  <dcterms:created xsi:type="dcterms:W3CDTF">2021-03-31T11:00:00Z</dcterms:created>
  <dcterms:modified xsi:type="dcterms:W3CDTF">2021-04-13T07:37:00Z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(4)ypdKZHoXKI77kKiaxKNzxJoMZVmuFclIHQAaP7/VYhy8k+NALOdg7F1zXCOadgRvQdr3+hVN
w++58o09L8o4JWBpb03KcbyO7+SzxhD20hChuICdzHxbPtNgRKFeqc5vmDZ5z6yrXjLEJDGC
G+e/W2pWRnJPswZ8T2czvy+l7JRZrRfNC0eYoalX5LGOve5i6rkzfq/TTpLZHtFP9apU2MJR
x2/6JUZZZxJFcyffh3</vt:lpwstr>
  </property>
  <property fmtid="{D5CDD505-2E9C-101B-9397-08002B2CF9AE}" pid="3" name="_ms_pID_7253431">
    <vt:lpwstr>LeGSevTPW/Gyn9dbdtyv5gg9C7MMPwmpl2RHCx3ZRKrAJB2T0wEp7m
LDVeP+JdtbK8bgPilliI5psE0YUssTv/1Ud2FjzE/jGqhAFFQdi9+B1oGrJk3Gt/AR7gvi4G
R/jR270zgi+VbZzfZIlCqIqIsJ3Ehrl9oYbv9F8vxyhMyQ/bfIXYUm8LYpAR8P6AsxFqX2YL
WlB80to4SO5pYa3MRO1Jo7hU3nUSkj3R5tuR</vt:lpwstr>
  </property>
  <property fmtid="{D5CDD505-2E9C-101B-9397-08002B2CF9AE}" pid="4" name="_ms_pID_7253432">
    <vt:lpwstr>++/mFldjDQDqvJuRM8TjPdIs9qEJ58N6US9i
yIeSnu7IK94kG9F1xRkBaTzZJg6zhvz2b/rBWCgxZSXMbznz40etjqqdMyFHP3NcqJFYKOs7
AK4XP5GGlSi3yRL4JoV3p+VyhTppi8HNQLPOCESvFjKFK2BIiQ7ccgGboMrlENeG/PKe4QYk
tPEkXpEfSCecU6YCmkD2Pr838e6W0rxgSfHD3V2g6rH38KsA22KQvu</vt:lpwstr>
  </property>
  <property fmtid="{D5CDD505-2E9C-101B-9397-08002B2CF9AE}" pid="5" name="_ms_pID_7253433">
    <vt:lpwstr>uU0yBpNNtvCUlO8vLQ
mwcU0yb2QJXMzqC7LBIWQuK9XlY4oT3pGpRxSN10tv3Obm4sF9rFzpUvBJVJ8YKgKEJQOQ==</vt:lpwstr>
  </property>
  <property fmtid="{D5CDD505-2E9C-101B-9397-08002B2CF9AE}" pid="6" name="_2015_ms_pID_725343">
    <vt:lpwstr>(3)+D2uLS/0RLP60XcG0u3xkupdZlAqnscothSLxMkJMmY2bkhOafpL+6oO3aO9fRQFb6HSaZ5q
oaIfYXhnKJWtYWDwKaR3//2zweN5DE/B2X76Zn/gRiKWaXHsOmrM//zcCEUPQxcLv3xQmirE
zSnwbQf3DiM97irERnsES2OF/KRGWpp/KTcORcQH1keqw4g+p6zuUN/c19yzdh2kduBXX/Vt
FjwXjceDoj70FcV5T+</vt:lpwstr>
  </property>
  <property fmtid="{D5CDD505-2E9C-101B-9397-08002B2CF9AE}" pid="7" name="_2015_ms_pID_7253431">
    <vt:lpwstr>a5i9Q8qWjbvohH9OuElmdGp9/wFkJu8OKWAkrbOdUfUdSP3UGsiE2d
6YRyprBsOI7V1zOBLbxcZ3zZ3swbQJlEjiWONqzZxuNR+2uYZW8oCGvEbp7CFTRZk5K8Hl8v
z2X+WnXRSlnUMoGm8XtkRXUtPHCDJMOo2S3eddhTlS//EGXQYoqbX8RMliyFfgkuu2awWk58
GAowlxWMLeW3+eu3aY8J9Uyb/R+PHugDqpQt</vt:lpwstr>
  </property>
  <property fmtid="{D5CDD505-2E9C-101B-9397-08002B2CF9AE}" pid="8" name="_2015_ms_pID_7253432">
    <vt:lpwstr>+jQSrfz8qUVIloA/svS8uS0=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1589776469</vt:lpwstr>
  </property>
  <property fmtid="{D5CDD505-2E9C-101B-9397-08002B2CF9AE}" pid="13" name="_DocHome">
    <vt:i4>-339582586</vt:i4>
  </property>
</Properties>
</file>