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D0CB6" w14:textId="4B8355F5" w:rsidR="00A154BF" w:rsidRPr="00A252A2" w:rsidRDefault="00B31BD1" w:rsidP="0098414C">
      <w:pPr>
        <w:ind w:left="-567"/>
        <w:rPr>
          <w:rFonts w:ascii="HelveticaNeueLT Pro 45 Lt" w:hAnsi="HelveticaNeueLT Pro 45 Lt"/>
          <w:color w:val="49595B"/>
          <w:sz w:val="52"/>
          <w:szCs w:val="52"/>
          <w:lang w:val="en-GB"/>
        </w:rPr>
      </w:pPr>
      <w:r w:rsidRPr="002E1EA8">
        <w:rPr>
          <w:rFonts w:ascii="HelveticaNeueLT Pro 45 Lt" w:hAnsi="HelveticaNeueLT Pro 45 Lt"/>
          <w:noProof/>
          <w:color w:val="C7162B"/>
          <w:sz w:val="52"/>
          <w:szCs w:val="52"/>
          <w:lang w:eastAsia="pl-PL"/>
        </w:rPr>
        <mc:AlternateContent>
          <mc:Choice Requires="wps">
            <w:drawing>
              <wp:anchor distT="0" distB="0" distL="114300" distR="114300" simplePos="0" relativeHeight="251668480" behindDoc="0" locked="0" layoutInCell="1" allowOverlap="1" wp14:anchorId="08858242" wp14:editId="17C315A9">
                <wp:simplePos x="0" y="0"/>
                <wp:positionH relativeFrom="column">
                  <wp:posOffset>2149475</wp:posOffset>
                </wp:positionH>
                <wp:positionV relativeFrom="paragraph">
                  <wp:posOffset>347004</wp:posOffset>
                </wp:positionV>
                <wp:extent cx="66612" cy="66612"/>
                <wp:effectExtent l="0" t="0" r="0" b="0"/>
                <wp:wrapNone/>
                <wp:docPr id="3" name="Rectangle 3"/>
                <wp:cNvGraphicFramePr/>
                <a:graphic xmlns:a="http://schemas.openxmlformats.org/drawingml/2006/main">
                  <a:graphicData uri="http://schemas.microsoft.com/office/word/2010/wordprocessingShape">
                    <wps:wsp>
                      <wps:cNvSpPr/>
                      <wps:spPr>
                        <a:xfrm>
                          <a:off x="0" y="0"/>
                          <a:ext cx="66612" cy="66612"/>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5F251" id="Rectangle 3" o:spid="_x0000_s1026" style="position:absolute;margin-left:169.25pt;margin-top:27.3pt;width:5.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" fillcolor="#c7162b" stroked="f" strokeweight="1pt"/>
            </w:pict>
          </mc:Fallback>
        </mc:AlternateContent>
      </w:r>
      <w:r w:rsidR="00F0634A" w:rsidRPr="00A252A2">
        <w:rPr>
          <w:rFonts w:ascii="HelveticaNeueLT Pro 45 Lt" w:hAnsi="HelveticaNeueLT Pro 45 Lt"/>
          <w:color w:val="49595B"/>
          <w:sz w:val="52"/>
          <w:szCs w:val="52"/>
          <w:lang w:val="en-GB"/>
        </w:rPr>
        <w:t>MEDIA RELEAS</w:t>
      </w:r>
      <w:r w:rsidR="00B078AF" w:rsidRPr="00A252A2">
        <w:rPr>
          <w:rFonts w:ascii="HelveticaNeueLT Pro 45 Lt" w:hAnsi="HelveticaNeueLT Pro 45 Lt"/>
          <w:color w:val="49595B"/>
          <w:sz w:val="52"/>
          <w:szCs w:val="52"/>
          <w:lang w:val="en-GB"/>
        </w:rPr>
        <w:t xml:space="preserve">E                         </w:t>
      </w:r>
      <w:r w:rsidR="0098414C" w:rsidRPr="00A252A2">
        <w:rPr>
          <w:rFonts w:ascii="HelveticaNeueLT Pro 45 Lt" w:hAnsi="HelveticaNeueLT Pro 45 Lt"/>
          <w:color w:val="49595B"/>
          <w:sz w:val="52"/>
          <w:szCs w:val="52"/>
          <w:lang w:val="en-GB"/>
        </w:rPr>
        <w:t xml:space="preserve"> </w:t>
      </w:r>
      <w:r w:rsidR="00B078AF" w:rsidRPr="00A252A2">
        <w:rPr>
          <w:rFonts w:ascii="HelveticaNeueLT Pro 45 Lt" w:hAnsi="HelveticaNeueLT Pro 45 Lt"/>
          <w:color w:val="49595B"/>
          <w:sz w:val="52"/>
          <w:szCs w:val="52"/>
          <w:lang w:val="en-GB"/>
        </w:rPr>
        <w:t xml:space="preserve">    </w:t>
      </w:r>
      <w:r w:rsidR="00B078AF" w:rsidRPr="00B30804">
        <w:rPr>
          <w:rFonts w:ascii="HelveticaNeueLT Pro 45 Lt" w:hAnsi="HelveticaNeueLT Pro 45 Lt"/>
          <w:noProof/>
          <w:color w:val="49595B"/>
          <w:sz w:val="52"/>
          <w:szCs w:val="52"/>
          <w:lang w:eastAsia="pl-PL"/>
        </w:rPr>
        <w:drawing>
          <wp:inline distT="0" distB="0" distL="0" distR="0" wp14:anchorId="05632568" wp14:editId="63771DA5">
            <wp:extent cx="1177121" cy="41207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7121" cy="412077"/>
                    </a:xfrm>
                    <a:prstGeom prst="rect">
                      <a:avLst/>
                    </a:prstGeom>
                  </pic:spPr>
                </pic:pic>
              </a:graphicData>
            </a:graphic>
          </wp:inline>
        </w:drawing>
      </w:r>
    </w:p>
    <w:p w14:paraId="2CCD3459" w14:textId="3489542C" w:rsidR="00A154BF" w:rsidRPr="00A252A2" w:rsidRDefault="00A154BF" w:rsidP="00A154BF">
      <w:pPr>
        <w:ind w:left="-567"/>
        <w:rPr>
          <w:rFonts w:ascii="HelveticaNeueLT Pro 45 Lt" w:hAnsi="HelveticaNeueLT Pro 45 Lt"/>
          <w:color w:val="49595B"/>
          <w:sz w:val="52"/>
          <w:szCs w:val="52"/>
          <w:lang w:val="en-GB"/>
        </w:rPr>
      </w:pPr>
    </w:p>
    <w:p w14:paraId="136EE232" w14:textId="234CBD0D" w:rsidR="00A154BF" w:rsidRPr="008D2EE3" w:rsidRDefault="001A7DB2" w:rsidP="00A154BF">
      <w:pPr>
        <w:ind w:left="-567"/>
        <w:rPr>
          <w:rFonts w:ascii="HelveticaNeueLT Pro 45 Lt" w:hAnsi="HelveticaNeueLT Pro 45 Lt"/>
          <w:color w:val="49595B"/>
          <w:sz w:val="20"/>
          <w:szCs w:val="20"/>
          <w:lang w:val="en-GB"/>
        </w:rPr>
      </w:pPr>
      <w:r w:rsidRPr="008D2EE3">
        <w:rPr>
          <w:rFonts w:ascii="HelveticaNeueLT Pro 45 Lt" w:hAnsi="HelveticaNeueLT Pro 45 Lt"/>
          <w:color w:val="49595B"/>
          <w:sz w:val="20"/>
          <w:szCs w:val="20"/>
          <w:lang w:val="en-GB"/>
        </w:rPr>
        <w:t>Wars</w:t>
      </w:r>
      <w:r w:rsidR="008D2EE3" w:rsidRPr="008D2EE3">
        <w:rPr>
          <w:rFonts w:ascii="HelveticaNeueLT Pro 45 Lt" w:hAnsi="HelveticaNeueLT Pro 45 Lt"/>
          <w:color w:val="49595B"/>
          <w:sz w:val="20"/>
          <w:szCs w:val="20"/>
          <w:lang w:val="en-GB"/>
        </w:rPr>
        <w:t>aw</w:t>
      </w:r>
      <w:r w:rsidR="00A154BF" w:rsidRPr="008D2EE3">
        <w:rPr>
          <w:rFonts w:ascii="HelveticaNeueLT Pro 45 Lt" w:hAnsi="HelveticaNeueLT Pro 45 Lt"/>
          <w:color w:val="49595B"/>
          <w:sz w:val="20"/>
          <w:szCs w:val="20"/>
          <w:lang w:val="en-GB"/>
        </w:rPr>
        <w:t xml:space="preserve">, </w:t>
      </w:r>
      <w:r w:rsidR="00A252A2">
        <w:rPr>
          <w:rFonts w:ascii="HelveticaNeueLT Pro 45 Lt" w:hAnsi="HelveticaNeueLT Pro 45 Lt"/>
          <w:color w:val="49595B"/>
          <w:sz w:val="20"/>
          <w:szCs w:val="20"/>
          <w:lang w:val="en-GB"/>
        </w:rPr>
        <w:t>13</w:t>
      </w:r>
      <w:r w:rsidR="00A154BF" w:rsidRPr="008D2EE3">
        <w:rPr>
          <w:rFonts w:ascii="HelveticaNeueLT Pro 45 Lt" w:hAnsi="HelveticaNeueLT Pro 45 Lt"/>
          <w:color w:val="49595B"/>
          <w:sz w:val="20"/>
          <w:szCs w:val="20"/>
          <w:lang w:val="en-GB"/>
        </w:rPr>
        <w:t xml:space="preserve"> </w:t>
      </w:r>
      <w:r w:rsidR="00A252A2">
        <w:rPr>
          <w:rFonts w:ascii="HelveticaNeueLT Pro 45 Lt" w:hAnsi="HelveticaNeueLT Pro 45 Lt"/>
          <w:color w:val="49595B"/>
          <w:sz w:val="20"/>
          <w:szCs w:val="20"/>
          <w:lang w:val="en-GB"/>
        </w:rPr>
        <w:t>April</w:t>
      </w:r>
      <w:r w:rsidR="00A154BF" w:rsidRPr="008D2EE3">
        <w:rPr>
          <w:rFonts w:ascii="HelveticaNeueLT Pro 45 Lt" w:hAnsi="HelveticaNeueLT Pro 45 Lt"/>
          <w:color w:val="49595B"/>
          <w:sz w:val="20"/>
          <w:szCs w:val="20"/>
          <w:lang w:val="en-GB"/>
        </w:rPr>
        <w:t xml:space="preserve"> 202</w:t>
      </w:r>
      <w:r w:rsidR="00FD2F51" w:rsidRPr="008D2EE3">
        <w:rPr>
          <w:rFonts w:ascii="HelveticaNeueLT Pro 45 Lt" w:hAnsi="HelveticaNeueLT Pro 45 Lt"/>
          <w:color w:val="49595B"/>
          <w:sz w:val="20"/>
          <w:szCs w:val="20"/>
          <w:lang w:val="en-GB"/>
        </w:rPr>
        <w:t>1</w:t>
      </w:r>
    </w:p>
    <w:p w14:paraId="34D128F7" w14:textId="040765A3" w:rsidR="00A154BF" w:rsidRPr="008D2EE3" w:rsidRDefault="00A154BF" w:rsidP="00642E01">
      <w:pPr>
        <w:rPr>
          <w:rFonts w:ascii="HelveticaNeueLT Pro 45 Lt" w:eastAsia="Times New Roman" w:hAnsi="HelveticaNeueLT Pro 45 Lt" w:cs="Times New Roman"/>
          <w:sz w:val="28"/>
          <w:szCs w:val="28"/>
          <w:lang w:val="en-GB" w:eastAsia="en-GB"/>
        </w:rPr>
      </w:pPr>
    </w:p>
    <w:p w14:paraId="0847D013" w14:textId="77777777" w:rsidR="00A252A2" w:rsidRDefault="00A252A2" w:rsidP="00A252A2">
      <w:pPr>
        <w:spacing w:line="520" w:lineRule="exact"/>
        <w:ind w:left="-567"/>
        <w:rPr>
          <w:lang w:val="en-GB"/>
        </w:rPr>
      </w:pPr>
      <w:r>
        <w:rPr>
          <w:rFonts w:ascii="HelveticaNeueLT Pro 65 Md" w:eastAsia="Times New Roman" w:hAnsi="HelveticaNeueLT Pro 65 Md" w:cs="Times New Roman"/>
          <w:color w:val="C7162B"/>
          <w:sz w:val="40"/>
          <w:szCs w:val="40"/>
          <w:lang w:val="en-GB" w:eastAsia="en-GB"/>
        </w:rPr>
        <w:t xml:space="preserve">More healthy food in Renoma. </w:t>
      </w:r>
    </w:p>
    <w:p w14:paraId="69067298" w14:textId="3767183F" w:rsidR="00642E01" w:rsidRPr="008D2EE3" w:rsidRDefault="00642E01" w:rsidP="00C423E7">
      <w:pPr>
        <w:spacing w:line="160" w:lineRule="exact"/>
        <w:ind w:left="-567"/>
        <w:rPr>
          <w:rFonts w:ascii="HelveticaNeueLT Pro 65 Md" w:eastAsia="Times New Roman" w:hAnsi="HelveticaNeueLT Pro 65 Md" w:cs="Times New Roman"/>
          <w:color w:val="EC001E"/>
          <w:sz w:val="28"/>
          <w:szCs w:val="28"/>
          <w:lang w:val="en-GB" w:eastAsia="en-GB"/>
        </w:rPr>
      </w:pPr>
    </w:p>
    <w:p w14:paraId="44099C3D" w14:textId="77777777" w:rsidR="008D2EE3" w:rsidRPr="008E4FEC" w:rsidRDefault="008D2EE3" w:rsidP="008D2EE3">
      <w:pPr>
        <w:spacing w:line="160" w:lineRule="exact"/>
        <w:ind w:left="-567"/>
        <w:rPr>
          <w:rFonts w:ascii="HelveticaNeueLT Pro 65 Md" w:eastAsia="Times New Roman" w:hAnsi="HelveticaNeueLT Pro 65 Md" w:cs="Times New Roman"/>
          <w:color w:val="EC001E"/>
          <w:sz w:val="28"/>
          <w:szCs w:val="28"/>
          <w:lang w:val="en-GB" w:eastAsia="en-GB"/>
        </w:rPr>
      </w:pPr>
    </w:p>
    <w:p w14:paraId="3FBBAC66" w14:textId="77777777" w:rsidR="008D2EE3" w:rsidRPr="008E4FEC" w:rsidRDefault="008D2EE3" w:rsidP="008D2EE3">
      <w:pPr>
        <w:spacing w:line="330" w:lineRule="exact"/>
        <w:ind w:left="-567"/>
        <w:rPr>
          <w:rFonts w:ascii="HelveticaNeueLT Pro 65 Md" w:eastAsia="Times New Roman" w:hAnsi="HelveticaNeueLT Pro 65 Md" w:cs="Times New Roman"/>
          <w:color w:val="485A5A"/>
          <w:lang w:val="en-GB" w:eastAsia="en-GB"/>
        </w:rPr>
      </w:pPr>
    </w:p>
    <w:p w14:paraId="1DD18F89" w14:textId="1B1DB8E8" w:rsidR="008D2EE3" w:rsidRPr="00FF18A6" w:rsidRDefault="00A252A2" w:rsidP="008D2EE3">
      <w:pPr>
        <w:spacing w:line="330" w:lineRule="exact"/>
        <w:ind w:left="-567"/>
        <w:rPr>
          <w:rFonts w:ascii="HelveticaNeueLT Pro 65 Md" w:eastAsia="Times New Roman" w:hAnsi="HelveticaNeueLT Pro 65 Md" w:cs="Times New Roman"/>
          <w:color w:val="485A5A"/>
          <w:lang w:val="en-GB" w:eastAsia="en-GB"/>
        </w:rPr>
      </w:pPr>
      <w:r>
        <w:rPr>
          <w:rFonts w:ascii="HelveticaNeueLT Pro 65 Md" w:eastAsia="Times New Roman" w:hAnsi="HelveticaNeueLT Pro 65 Md" w:cs="Times New Roman"/>
          <w:color w:val="485A5A"/>
          <w:lang w:val="en-GB" w:eastAsia="en-GB"/>
        </w:rPr>
        <w:t xml:space="preserve">Renoma, the historical department store in the centre of Wrocław, is widening its range of everyday goods on offer. The </w:t>
      </w:r>
      <w:proofErr w:type="spellStart"/>
      <w:r>
        <w:rPr>
          <w:rFonts w:ascii="HelveticaNeueLT Pro 65 Md" w:eastAsia="Times New Roman" w:hAnsi="HelveticaNeueLT Pro 65 Md" w:cs="Times New Roman"/>
          <w:color w:val="485A5A"/>
          <w:lang w:val="en-GB" w:eastAsia="en-GB"/>
        </w:rPr>
        <w:t>Zakwasownia</w:t>
      </w:r>
      <w:proofErr w:type="spellEnd"/>
      <w:r>
        <w:rPr>
          <w:rFonts w:ascii="HelveticaNeueLT Pro 65 Md" w:eastAsia="Times New Roman" w:hAnsi="HelveticaNeueLT Pro 65 Md" w:cs="Times New Roman"/>
          <w:color w:val="485A5A"/>
          <w:lang w:val="en-GB" w:eastAsia="en-GB"/>
        </w:rPr>
        <w:t xml:space="preserve"> factory store located in the building produces and sells health foods and has now decided to increase the size of the premises it leases in the building</w:t>
      </w:r>
      <w:r w:rsidR="008D2EE3">
        <w:rPr>
          <w:rFonts w:ascii="HelveticaNeueLT Pro 65 Md" w:eastAsia="Times New Roman" w:hAnsi="HelveticaNeueLT Pro 65 Md" w:cs="Times New Roman"/>
          <w:color w:val="485A5A"/>
          <w:lang w:val="en-GB" w:eastAsia="en-GB"/>
        </w:rPr>
        <w:t xml:space="preserve">. </w:t>
      </w:r>
    </w:p>
    <w:p w14:paraId="0B7C4361" w14:textId="3AEE7324" w:rsidR="008D2EE3" w:rsidRPr="00FF18A6" w:rsidRDefault="008D2EE3" w:rsidP="008D2EE3">
      <w:pPr>
        <w:ind w:left="-567"/>
        <w:rPr>
          <w:lang w:val="en-GB"/>
        </w:rPr>
      </w:pPr>
    </w:p>
    <w:p w14:paraId="39319417" w14:textId="5D1DF8F9" w:rsidR="008D2EE3" w:rsidRPr="00FF18A6" w:rsidRDefault="008D2EE3" w:rsidP="008D2EE3">
      <w:pPr>
        <w:tabs>
          <w:tab w:val="left" w:pos="3060"/>
        </w:tabs>
        <w:ind w:left="-567" w:right="-613"/>
        <w:rPr>
          <w:lang w:val="en-GB"/>
        </w:rPr>
      </w:pPr>
      <w:r>
        <w:rPr>
          <w:noProof/>
          <w:lang w:eastAsia="pl-PL"/>
        </w:rPr>
        <mc:AlternateContent>
          <mc:Choice Requires="wps">
            <w:drawing>
              <wp:anchor distT="4294967295" distB="4294967295" distL="114300" distR="114300" simplePos="0" relativeHeight="251683840" behindDoc="0" locked="0" layoutInCell="1" allowOverlap="1" wp14:anchorId="2686576C" wp14:editId="33D9A786">
                <wp:simplePos x="0" y="0"/>
                <wp:positionH relativeFrom="column">
                  <wp:posOffset>-330200</wp:posOffset>
                </wp:positionH>
                <wp:positionV relativeFrom="paragraph">
                  <wp:posOffset>116204</wp:posOffset>
                </wp:positionV>
                <wp:extent cx="6375400" cy="0"/>
                <wp:effectExtent l="0" t="0" r="0" b="0"/>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5E9790" id="Straight Connector 2"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" strokecolor="#485a5a" strokeweight="1.25pt">
                <v:stroke dashstyle="1 1" joinstyle="bevel" endcap="round"/>
                <o:lock v:ext="edit" shapetype="f"/>
              </v:line>
            </w:pict>
          </mc:Fallback>
        </mc:AlternateContent>
      </w:r>
      <w:r w:rsidRPr="00FF18A6">
        <w:rPr>
          <w:lang w:val="en-GB"/>
        </w:rPr>
        <w:tab/>
      </w:r>
    </w:p>
    <w:p w14:paraId="3E0B0482" w14:textId="0034C050" w:rsidR="008D2EE3" w:rsidRPr="00FF18A6" w:rsidRDefault="008D2EE3" w:rsidP="008D2EE3">
      <w:pPr>
        <w:spacing w:line="330" w:lineRule="exact"/>
        <w:rPr>
          <w:rFonts w:ascii="HelveticaNeueLT Pro 45 Lt" w:hAnsi="HelveticaNeueLT Pro 45 Lt"/>
          <w:color w:val="485A5A"/>
          <w:lang w:val="en-GB"/>
        </w:rPr>
      </w:pPr>
    </w:p>
    <w:p w14:paraId="5CB3E5F8" w14:textId="1337D57C" w:rsidR="00A252A2" w:rsidRPr="00A252A2" w:rsidRDefault="00A252A2" w:rsidP="00A252A2">
      <w:pPr>
        <w:spacing w:line="330" w:lineRule="exact"/>
        <w:ind w:left="-567"/>
        <w:rPr>
          <w:lang w:val="en-GB"/>
        </w:rPr>
      </w:pPr>
      <w:r>
        <w:rPr>
          <w:rFonts w:ascii="HelveticaNeueLT Pro 45 Lt" w:hAnsi="HelveticaNeueLT Pro 45 Lt"/>
          <w:color w:val="485A5A"/>
          <w:lang w:val="en-GB"/>
        </w:rPr>
        <w:t xml:space="preserve">Renoma is currently undergoing a metamorphosis, which will enrich it with innovative culinary concepts, renowned fashion brands and office space of the highest standard. At the same time, the building will continue to offer a wide range of goods to meet everyday shopping needs, which the people of </w:t>
      </w:r>
      <w:r>
        <w:rPr>
          <w:rFonts w:ascii="HelveticaNeueLT Pro 45 Lt" w:hAnsi="HelveticaNeueLT Pro 45 Lt"/>
          <w:color w:val="485A5A"/>
          <w:lang w:val="en-GB"/>
        </w:rPr>
        <w:t>Wroclaw</w:t>
      </w:r>
      <w:r>
        <w:rPr>
          <w:rFonts w:ascii="HelveticaNeueLT Pro 45 Lt" w:hAnsi="HelveticaNeueLT Pro 45 Lt"/>
          <w:color w:val="485A5A"/>
          <w:lang w:val="en-GB"/>
        </w:rPr>
        <w:t xml:space="preserve"> can buy on level -1. </w:t>
      </w:r>
    </w:p>
    <w:p w14:paraId="7C8A53CD" w14:textId="77777777" w:rsidR="00A252A2" w:rsidRDefault="00A252A2" w:rsidP="00A252A2">
      <w:pPr>
        <w:spacing w:line="330" w:lineRule="exact"/>
        <w:ind w:left="-567"/>
        <w:rPr>
          <w:rFonts w:ascii="HelveticaNeueLT Pro 45 Lt" w:hAnsi="HelveticaNeueLT Pro 45 Lt"/>
          <w:color w:val="485A5A"/>
          <w:lang w:val="en-GB"/>
        </w:rPr>
      </w:pPr>
    </w:p>
    <w:p w14:paraId="61BDD136" w14:textId="57EE6131" w:rsidR="00A252A2" w:rsidRDefault="00A252A2" w:rsidP="00A252A2">
      <w:pPr>
        <w:spacing w:line="330" w:lineRule="exact"/>
        <w:ind w:left="-567"/>
        <w:rPr>
          <w:lang w:val="en-GB"/>
        </w:rPr>
      </w:pPr>
      <w:r>
        <w:rPr>
          <w:rFonts w:ascii="HelveticaNeueLT Pro 45 Lt" w:hAnsi="HelveticaNeueLT Pro 45 Lt"/>
          <w:color w:val="485A5A"/>
          <w:lang w:val="en-GB"/>
        </w:rPr>
        <w:t>“</w:t>
      </w:r>
      <w:r>
        <w:rPr>
          <w:noProof/>
        </w:rPr>
        <w:drawing>
          <wp:anchor distT="0" distB="0" distL="114300" distR="114300" simplePos="0" relativeHeight="251694080" behindDoc="0" locked="0" layoutInCell="0" allowOverlap="1" wp14:anchorId="61620BBF" wp14:editId="09698318">
            <wp:simplePos x="0" y="0"/>
            <wp:positionH relativeFrom="column">
              <wp:posOffset>-355600</wp:posOffset>
            </wp:positionH>
            <wp:positionV relativeFrom="paragraph">
              <wp:posOffset>246380</wp:posOffset>
            </wp:positionV>
            <wp:extent cx="330200" cy="33020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8"/>
                    <a:stretch>
                      <a:fillRect/>
                    </a:stretch>
                  </pic:blipFill>
                  <pic:spPr bwMode="auto">
                    <a:xfrm>
                      <a:off x="0" y="0"/>
                      <a:ext cx="330200" cy="330200"/>
                    </a:xfrm>
                    <a:prstGeom prst="rect">
                      <a:avLst/>
                    </a:prstGeom>
                  </pic:spPr>
                </pic:pic>
              </a:graphicData>
            </a:graphic>
          </wp:anchor>
        </w:drawing>
      </w:r>
      <w:r>
        <w:rPr>
          <w:rFonts w:ascii="HelveticaNeueLT Pro 45 Lt" w:hAnsi="HelveticaNeueLT Pro 45 Lt"/>
          <w:color w:val="485A5A"/>
          <w:lang w:val="en-GB"/>
        </w:rPr>
        <w:t xml:space="preserve">Widening the range of functional and ecological foods we have on offer is an important part of our strategy for Renoma, particularly in times when looking after your health and immune system is so important. For this reason, we were all the more pleased by </w:t>
      </w:r>
      <w:proofErr w:type="spellStart"/>
      <w:r>
        <w:rPr>
          <w:rFonts w:ascii="HelveticaNeueLT Pro 45 Lt" w:hAnsi="HelveticaNeueLT Pro 45 Lt"/>
          <w:color w:val="485A5A"/>
          <w:lang w:val="en-GB"/>
        </w:rPr>
        <w:t>Zakwasowni</w:t>
      </w:r>
      <w:r>
        <w:rPr>
          <w:rFonts w:ascii="HelveticaNeueLT Pro 45 Lt" w:hAnsi="HelveticaNeueLT Pro 45 Lt"/>
          <w:color w:val="485A5A"/>
          <w:lang w:val="en-GB"/>
        </w:rPr>
        <w:t>a</w:t>
      </w:r>
      <w:r>
        <w:rPr>
          <w:rFonts w:ascii="HelveticaNeueLT Pro 45 Lt" w:hAnsi="HelveticaNeueLT Pro 45 Lt"/>
          <w:color w:val="485A5A"/>
          <w:lang w:val="en-GB"/>
        </w:rPr>
        <w:t>’s</w:t>
      </w:r>
      <w:proofErr w:type="spellEnd"/>
      <w:r>
        <w:rPr>
          <w:rFonts w:ascii="HelveticaNeueLT Pro 45 Lt" w:hAnsi="HelveticaNeueLT Pro 45 Lt"/>
          <w:color w:val="485A5A"/>
          <w:lang w:val="en-GB"/>
        </w:rPr>
        <w:t xml:space="preserve"> decision to change their store’s location for a bigger unit. As a result, the store will be able not only to offer a wider range of goods but also serve more customers under safer conditions, which is something crucial under present circumstances</w:t>
      </w:r>
      <w:r>
        <w:rPr>
          <w:rFonts w:ascii="HelveticaNeueLT Pro 45 Lt" w:hAnsi="HelveticaNeueLT Pro 45 Lt"/>
          <w:color w:val="485A5A"/>
          <w:lang w:val="en-GB"/>
        </w:rPr>
        <w:t>,</w:t>
      </w:r>
      <w:r>
        <w:rPr>
          <w:rFonts w:ascii="HelveticaNeueLT Pro 45 Lt" w:hAnsi="HelveticaNeueLT Pro 45 Lt"/>
          <w:color w:val="485A5A"/>
          <w:lang w:val="en-GB"/>
        </w:rPr>
        <w:t xml:space="preserve">” says </w:t>
      </w:r>
      <w:proofErr w:type="spellStart"/>
      <w:r>
        <w:rPr>
          <w:rFonts w:ascii="HelveticaNeueLT Pro 45 Lt" w:hAnsi="HelveticaNeueLT Pro 45 Lt"/>
          <w:b/>
          <w:bCs/>
          <w:color w:val="485A5A"/>
          <w:lang w:val="en-GB"/>
        </w:rPr>
        <w:t>Weronika</w:t>
      </w:r>
      <w:proofErr w:type="spellEnd"/>
      <w:r>
        <w:rPr>
          <w:rFonts w:ascii="HelveticaNeueLT Pro 45 Lt" w:hAnsi="HelveticaNeueLT Pro 45 Lt"/>
          <w:b/>
          <w:bCs/>
          <w:color w:val="485A5A"/>
          <w:lang w:val="en-GB"/>
        </w:rPr>
        <w:t xml:space="preserve"> Maria Kuna</w:t>
      </w:r>
      <w:r>
        <w:rPr>
          <w:rFonts w:ascii="HelveticaNeueLT Pro 45 Lt" w:hAnsi="HelveticaNeueLT Pro 45 Lt"/>
          <w:color w:val="485A5A"/>
          <w:lang w:val="en-GB"/>
        </w:rPr>
        <w:t>, the Leasing Manager at Globalworth Poland.</w:t>
      </w:r>
    </w:p>
    <w:p w14:paraId="4A0FFAA1" w14:textId="77777777" w:rsidR="00A252A2" w:rsidRDefault="00A252A2" w:rsidP="00A252A2">
      <w:pPr>
        <w:spacing w:line="330" w:lineRule="exact"/>
        <w:ind w:left="-567"/>
        <w:rPr>
          <w:rFonts w:ascii="HelveticaNeueLT Pro 45 Lt" w:hAnsi="HelveticaNeueLT Pro 45 Lt"/>
          <w:color w:val="485A5A"/>
          <w:lang w:val="en-GB"/>
        </w:rPr>
      </w:pPr>
    </w:p>
    <w:p w14:paraId="620ECF8C" w14:textId="575A5D51" w:rsidR="00A252A2" w:rsidRDefault="00A252A2" w:rsidP="00A252A2">
      <w:pPr>
        <w:spacing w:line="330" w:lineRule="exact"/>
        <w:ind w:left="-567"/>
        <w:rPr>
          <w:lang w:val="en-GB"/>
        </w:rPr>
      </w:pPr>
      <w:r>
        <w:rPr>
          <w:rFonts w:ascii="HelveticaNeueLT Pro 45 Lt" w:hAnsi="HelveticaNeueLT Pro 45 Lt"/>
          <w:noProof/>
          <w:color w:val="485A5A"/>
          <w:lang w:val="en-GB"/>
        </w:rPr>
        <w:drawing>
          <wp:anchor distT="0" distB="0" distL="114300" distR="114300" simplePos="0" relativeHeight="251695104" behindDoc="0" locked="0" layoutInCell="0" allowOverlap="1" wp14:anchorId="2FD6E7FE" wp14:editId="628EBE8F">
            <wp:simplePos x="0" y="0"/>
            <wp:positionH relativeFrom="leftMargin">
              <wp:posOffset>584200</wp:posOffset>
            </wp:positionH>
            <wp:positionV relativeFrom="paragraph">
              <wp:posOffset>270510</wp:posOffset>
            </wp:positionV>
            <wp:extent cx="330200" cy="330200"/>
            <wp:effectExtent l="0" t="0" r="0" b="0"/>
            <wp:wrapSquare wrapText="bothSides"/>
            <wp:docPr id="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8"/>
                    <a:stretch>
                      <a:fillRect/>
                    </a:stretch>
                  </pic:blipFill>
                  <pic:spPr bwMode="auto">
                    <a:xfrm>
                      <a:off x="0" y="0"/>
                      <a:ext cx="330200" cy="330200"/>
                    </a:xfrm>
                    <a:prstGeom prst="rect">
                      <a:avLst/>
                    </a:prstGeom>
                  </pic:spPr>
                </pic:pic>
              </a:graphicData>
            </a:graphic>
          </wp:anchor>
        </w:drawing>
      </w:r>
      <w:r>
        <w:rPr>
          <w:rFonts w:ascii="HelveticaNeueLT Pro 45 Lt" w:hAnsi="HelveticaNeueLT Pro 45 Lt"/>
          <w:color w:val="485A5A"/>
          <w:lang w:val="en-GB"/>
        </w:rPr>
        <w:t>“</w:t>
      </w:r>
      <w:r>
        <w:rPr>
          <w:noProof/>
        </w:rPr>
        <w:drawing>
          <wp:anchor distT="0" distB="0" distL="114300" distR="114300" simplePos="0" relativeHeight="251696128" behindDoc="0" locked="0" layoutInCell="0" allowOverlap="1" wp14:anchorId="19315223" wp14:editId="1428C88F">
            <wp:simplePos x="0" y="0"/>
            <wp:positionH relativeFrom="column">
              <wp:posOffset>-355600</wp:posOffset>
            </wp:positionH>
            <wp:positionV relativeFrom="paragraph">
              <wp:posOffset>246380</wp:posOffset>
            </wp:positionV>
            <wp:extent cx="330200" cy="330200"/>
            <wp:effectExtent l="0" t="0" r="0" b="0"/>
            <wp:wrapSquare wrapText="bothSides"/>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8"/>
                    <a:stretch>
                      <a:fillRect/>
                    </a:stretch>
                  </pic:blipFill>
                  <pic:spPr bwMode="auto">
                    <a:xfrm>
                      <a:off x="0" y="0"/>
                      <a:ext cx="330200" cy="330200"/>
                    </a:xfrm>
                    <a:prstGeom prst="rect">
                      <a:avLst/>
                    </a:prstGeom>
                  </pic:spPr>
                </pic:pic>
              </a:graphicData>
            </a:graphic>
          </wp:anchor>
        </w:drawing>
      </w:r>
      <w:r>
        <w:rPr>
          <w:rFonts w:ascii="HelveticaNeueLT Pro 45 Lt" w:hAnsi="HelveticaNeueLT Pro 45 Lt"/>
          <w:color w:val="485A5A"/>
          <w:lang w:val="en-GB"/>
        </w:rPr>
        <w:t xml:space="preserve">Poles have come to love healthy foods based on plants without excessive processing and in response to this need we are continuing to develop our chain of stores. Renoma is a popular place to shop and a landmark in Wrocław and for this reason, when we decided to open our first </w:t>
      </w:r>
      <w:proofErr w:type="spellStart"/>
      <w:r>
        <w:rPr>
          <w:rFonts w:ascii="HelveticaNeueLT Pro 45 Lt" w:hAnsi="HelveticaNeueLT Pro 45 Lt"/>
          <w:color w:val="485A5A"/>
          <w:lang w:val="en-GB"/>
        </w:rPr>
        <w:t>Zakwasowni</w:t>
      </w:r>
      <w:r>
        <w:rPr>
          <w:rFonts w:ascii="HelveticaNeueLT Pro 45 Lt" w:hAnsi="HelveticaNeueLT Pro 45 Lt"/>
          <w:color w:val="485A5A"/>
          <w:lang w:val="en-GB"/>
        </w:rPr>
        <w:t>a</w:t>
      </w:r>
      <w:proofErr w:type="spellEnd"/>
      <w:r>
        <w:rPr>
          <w:rFonts w:ascii="HelveticaNeueLT Pro 45 Lt" w:hAnsi="HelveticaNeueLT Pro 45 Lt"/>
          <w:color w:val="485A5A"/>
          <w:lang w:val="en-GB"/>
        </w:rPr>
        <w:t xml:space="preserve"> store in Lower Silesia, we had no doubt where best to do it. Now, with the enlargement of our store’s area, we will be better able to tend to our customers’ comfort when they visit us,” says </w:t>
      </w:r>
      <w:proofErr w:type="spellStart"/>
      <w:r>
        <w:rPr>
          <w:rFonts w:ascii="HelveticaNeueLT Pro 45 Lt" w:hAnsi="HelveticaNeueLT Pro 45 Lt"/>
          <w:b/>
          <w:bCs/>
          <w:color w:val="485A5A"/>
          <w:lang w:val="en-GB"/>
        </w:rPr>
        <w:t>Mikołaj</w:t>
      </w:r>
      <w:proofErr w:type="spellEnd"/>
      <w:r>
        <w:rPr>
          <w:rFonts w:ascii="HelveticaNeueLT Pro 45 Lt" w:hAnsi="HelveticaNeueLT Pro 45 Lt"/>
          <w:b/>
          <w:bCs/>
          <w:color w:val="485A5A"/>
          <w:lang w:val="en-GB"/>
        </w:rPr>
        <w:t xml:space="preserve"> Bator</w:t>
      </w:r>
      <w:r>
        <w:rPr>
          <w:rFonts w:ascii="HelveticaNeueLT Pro 45 Lt" w:hAnsi="HelveticaNeueLT Pro 45 Lt"/>
          <w:color w:val="485A5A"/>
          <w:lang w:val="en-GB"/>
        </w:rPr>
        <w:t xml:space="preserve">, the founder and owner of </w:t>
      </w:r>
      <w:proofErr w:type="spellStart"/>
      <w:r>
        <w:rPr>
          <w:rFonts w:ascii="HelveticaNeueLT Pro 45 Lt" w:hAnsi="HelveticaNeueLT Pro 45 Lt"/>
          <w:color w:val="485A5A"/>
          <w:lang w:val="en-GB"/>
        </w:rPr>
        <w:t>Zakwasowni</w:t>
      </w:r>
      <w:r>
        <w:rPr>
          <w:rFonts w:ascii="HelveticaNeueLT Pro 45 Lt" w:hAnsi="HelveticaNeueLT Pro 45 Lt"/>
          <w:color w:val="485A5A"/>
          <w:lang w:val="en-GB"/>
        </w:rPr>
        <w:t>a</w:t>
      </w:r>
      <w:proofErr w:type="spellEnd"/>
      <w:r>
        <w:rPr>
          <w:rFonts w:ascii="HelveticaNeueLT Pro 45 Lt" w:hAnsi="HelveticaNeueLT Pro 45 Lt"/>
          <w:color w:val="485A5A"/>
          <w:lang w:val="en-GB"/>
        </w:rPr>
        <w:t>.</w:t>
      </w:r>
    </w:p>
    <w:p w14:paraId="6D3D1EA0" w14:textId="77777777" w:rsidR="00A252A2" w:rsidRDefault="00A252A2" w:rsidP="00A252A2">
      <w:pPr>
        <w:spacing w:line="330" w:lineRule="exact"/>
        <w:ind w:left="-567"/>
        <w:rPr>
          <w:rFonts w:ascii="HelveticaNeueLT Pro 45 Lt" w:hAnsi="HelveticaNeueLT Pro 45 Lt"/>
          <w:color w:val="485A5A"/>
          <w:lang w:val="en-GB"/>
        </w:rPr>
      </w:pPr>
    </w:p>
    <w:p w14:paraId="5CCCC820" w14:textId="40BAE18A" w:rsidR="00A252A2" w:rsidRDefault="00A252A2" w:rsidP="00A252A2">
      <w:pPr>
        <w:spacing w:line="330" w:lineRule="exact"/>
        <w:ind w:left="-567"/>
        <w:rPr>
          <w:lang w:val="en-GB"/>
        </w:rPr>
      </w:pPr>
      <w:proofErr w:type="spellStart"/>
      <w:r>
        <w:rPr>
          <w:rFonts w:ascii="HelveticaNeueLT Pro 45 Lt" w:hAnsi="HelveticaNeueLT Pro 45 Lt"/>
          <w:b/>
          <w:bCs/>
          <w:color w:val="485A5A"/>
          <w:lang w:val="en-GB"/>
        </w:rPr>
        <w:t>Zakwasownia</w:t>
      </w:r>
      <w:proofErr w:type="spellEnd"/>
      <w:r>
        <w:rPr>
          <w:rFonts w:ascii="HelveticaNeueLT Pro 45 Lt" w:hAnsi="HelveticaNeueLT Pro 45 Lt"/>
          <w:color w:val="485A5A"/>
          <w:lang w:val="en-GB"/>
        </w:rPr>
        <w:t xml:space="preserve"> is a family-run company from the </w:t>
      </w:r>
      <w:proofErr w:type="spellStart"/>
      <w:r>
        <w:rPr>
          <w:rFonts w:ascii="HelveticaNeueLT Pro 45 Lt" w:hAnsi="HelveticaNeueLT Pro 45 Lt"/>
          <w:color w:val="485A5A"/>
          <w:lang w:val="en-GB"/>
        </w:rPr>
        <w:t>TriCity</w:t>
      </w:r>
      <w:proofErr w:type="spellEnd"/>
      <w:r>
        <w:rPr>
          <w:rFonts w:ascii="HelveticaNeueLT Pro 45 Lt" w:hAnsi="HelveticaNeueLT Pro 45 Lt"/>
          <w:color w:val="485A5A"/>
          <w:lang w:val="en-GB"/>
        </w:rPr>
        <w:t xml:space="preserve"> that has, since 2017, been producing healthy and ecological food based on plants with minimal processing. Among its range of goods can be found such products as dinners in jars, soups, fermented beetroot, kimchi, kombucha, pickles, salads, pastes as well as health shots and pickled fruit. </w:t>
      </w:r>
      <w:proofErr w:type="spellStart"/>
      <w:r>
        <w:rPr>
          <w:rFonts w:ascii="HelveticaNeueLT Pro 45 Lt" w:hAnsi="HelveticaNeueLT Pro 45 Lt"/>
          <w:color w:val="485A5A"/>
          <w:lang w:val="en-GB"/>
        </w:rPr>
        <w:t>Zakwasownia</w:t>
      </w:r>
      <w:proofErr w:type="spellEnd"/>
      <w:r>
        <w:rPr>
          <w:rFonts w:ascii="HelveticaNeueLT Pro 45 Lt" w:hAnsi="HelveticaNeueLT Pro 45 Lt"/>
          <w:color w:val="485A5A"/>
          <w:lang w:val="en-GB"/>
        </w:rPr>
        <w:t xml:space="preserve"> has a V-label certificate and is also certified by the Ewa </w:t>
      </w:r>
      <w:proofErr w:type="spellStart"/>
      <w:r>
        <w:rPr>
          <w:rFonts w:ascii="HelveticaNeueLT Pro 45 Lt" w:hAnsi="HelveticaNeueLT Pro 45 Lt"/>
          <w:color w:val="485A5A"/>
          <w:lang w:val="en-GB"/>
        </w:rPr>
        <w:t>Dąbrowska</w:t>
      </w:r>
      <w:proofErr w:type="spellEnd"/>
      <w:r>
        <w:rPr>
          <w:rFonts w:ascii="HelveticaNeueLT Pro 45 Lt" w:hAnsi="HelveticaNeueLT Pro 45 Lt"/>
          <w:color w:val="485A5A"/>
          <w:lang w:val="en-GB"/>
        </w:rPr>
        <w:t xml:space="preserve"> Institute of Health Promotion. </w:t>
      </w:r>
    </w:p>
    <w:p w14:paraId="372651F6" w14:textId="77777777" w:rsidR="00A252A2" w:rsidRDefault="00A252A2" w:rsidP="00A252A2">
      <w:pPr>
        <w:spacing w:line="330" w:lineRule="exact"/>
        <w:ind w:left="-567"/>
        <w:rPr>
          <w:rFonts w:ascii="HelveticaNeueLT Pro 45 Lt" w:hAnsi="HelveticaNeueLT Pro 45 Lt"/>
          <w:color w:val="485A5A"/>
          <w:lang w:val="en-GB"/>
        </w:rPr>
      </w:pPr>
    </w:p>
    <w:p w14:paraId="411039CD" w14:textId="5C6B414D" w:rsidR="008D2EE3" w:rsidRDefault="00A252A2" w:rsidP="00A252A2">
      <w:pPr>
        <w:spacing w:line="330" w:lineRule="exact"/>
        <w:ind w:left="-567"/>
        <w:rPr>
          <w:rFonts w:ascii="HelveticaNeueLT Pro 45 Lt" w:hAnsi="HelveticaNeueLT Pro 45 Lt"/>
          <w:color w:val="485A5A"/>
          <w:lang w:val="en-GB"/>
        </w:rPr>
      </w:pPr>
      <w:r>
        <w:rPr>
          <w:rFonts w:ascii="HelveticaNeueLT Pro 45 Lt" w:hAnsi="HelveticaNeueLT Pro 45 Lt"/>
          <w:b/>
          <w:bCs/>
          <w:color w:val="485A5A"/>
          <w:lang w:val="en-GB"/>
        </w:rPr>
        <w:t>Renoma</w:t>
      </w:r>
      <w:r>
        <w:rPr>
          <w:rFonts w:ascii="HelveticaNeueLT Pro 45 Lt" w:hAnsi="HelveticaNeueLT Pro 45 Lt"/>
          <w:color w:val="485A5A"/>
          <w:lang w:val="en-GB"/>
        </w:rPr>
        <w:t xml:space="preserve"> was built in 1930 and is one of the most characteristic centres on the retail map of Poland and an icon of </w:t>
      </w:r>
      <w:r w:rsidRPr="00BA4A79">
        <w:rPr>
          <w:rFonts w:ascii="HelveticaNeueLT Pro 45 Lt" w:hAnsi="HelveticaNeueLT Pro 45 Lt"/>
          <w:color w:val="485A5A"/>
          <w:lang w:val="en-GB"/>
        </w:rPr>
        <w:t xml:space="preserve">Wrocław architecture. After its extension and modernisation in 2009, the property was given a new use. On the lower levels, over 120 stores and service units can be found, while the upper floors are taken up by offices and a restaurant section. Renoma is one of </w:t>
      </w:r>
      <w:r w:rsidRPr="00BA4A79">
        <w:rPr>
          <w:rFonts w:ascii="HelveticaNeueLT Pro 45 Lt" w:hAnsi="HelveticaNeueLT Pro 45 Lt"/>
          <w:color w:val="485A5A"/>
          <w:lang w:val="en-GB"/>
        </w:rPr>
        <w:lastRenderedPageBreak/>
        <w:t>three office and retail properties in the Globalworth portfolio with the other two being Warsaw’s Hala Koszyki and Katowice’s Supersam</w:t>
      </w:r>
      <w:r>
        <w:rPr>
          <w:rFonts w:ascii="HelveticaNeueLT Pro 45 Lt" w:hAnsi="HelveticaNeueLT Pro 45 Lt"/>
          <w:color w:val="485A5A"/>
          <w:lang w:val="en-GB"/>
        </w:rPr>
        <w:t>.</w:t>
      </w:r>
    </w:p>
    <w:p w14:paraId="677433A6" w14:textId="7D4CF39C" w:rsidR="00753AB6" w:rsidRPr="00C54DB3" w:rsidRDefault="00753AB6" w:rsidP="00C54DB3">
      <w:pPr>
        <w:rPr>
          <w:lang w:val="en-GB"/>
        </w:rPr>
      </w:pPr>
    </w:p>
    <w:p w14:paraId="45114376" w14:textId="77777777" w:rsidR="00C423E7" w:rsidRPr="00C54DB3" w:rsidRDefault="00C423E7" w:rsidP="00401709">
      <w:pPr>
        <w:tabs>
          <w:tab w:val="left" w:pos="567"/>
        </w:tabs>
        <w:spacing w:line="260" w:lineRule="exact"/>
        <w:ind w:right="-613"/>
        <w:rPr>
          <w:rFonts w:ascii="HelveticaNeueLT Pro 45 Lt" w:hAnsi="HelveticaNeueLT Pro 45 Lt"/>
          <w:i/>
          <w:iCs/>
          <w:color w:val="485A5A"/>
          <w:sz w:val="20"/>
          <w:szCs w:val="20"/>
          <w:lang w:val="en-GB"/>
        </w:rPr>
      </w:pPr>
    </w:p>
    <w:p w14:paraId="5A9071C1" w14:textId="4211A56E" w:rsidR="00E731CC" w:rsidRPr="00C54DB3" w:rsidRDefault="00E731CC" w:rsidP="002B0269">
      <w:pPr>
        <w:tabs>
          <w:tab w:val="left" w:pos="567"/>
        </w:tabs>
        <w:spacing w:line="340" w:lineRule="exact"/>
        <w:ind w:right="-612"/>
        <w:rPr>
          <w:rFonts w:ascii="HelveticaNeueLT Pro 45 Lt" w:hAnsi="HelveticaNeueLT Pro 45 Lt"/>
          <w:i/>
          <w:iCs/>
          <w:color w:val="485A5A"/>
          <w:sz w:val="20"/>
          <w:szCs w:val="20"/>
          <w:lang w:val="en-GB"/>
        </w:rPr>
      </w:pPr>
      <w:r>
        <w:rPr>
          <w:noProof/>
          <w:lang w:eastAsia="pl-PL"/>
        </w:rPr>
        <mc:AlternateContent>
          <mc:Choice Requires="wps">
            <w:drawing>
              <wp:anchor distT="0" distB="0" distL="114300" distR="114300" simplePos="0" relativeHeight="251662336" behindDoc="0" locked="0" layoutInCell="1" allowOverlap="1" wp14:anchorId="2D3B62F6" wp14:editId="35D4ED12">
                <wp:simplePos x="0" y="0"/>
                <wp:positionH relativeFrom="column">
                  <wp:posOffset>-368300</wp:posOffset>
                </wp:positionH>
                <wp:positionV relativeFrom="paragraph">
                  <wp:posOffset>3810</wp:posOffset>
                </wp:positionV>
                <wp:extent cx="6438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48D83F"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" strokecolor="#c7162b" strokeweight="1.25pt">
                <v:stroke joinstyle="bevel" endcap="round"/>
              </v:line>
            </w:pict>
          </mc:Fallback>
        </mc:AlternateContent>
      </w:r>
    </w:p>
    <w:p w14:paraId="7B97600B" w14:textId="77777777" w:rsidR="00C54DB3" w:rsidRPr="002E1EA8" w:rsidRDefault="00C54DB3" w:rsidP="00C54DB3">
      <w:pPr>
        <w:tabs>
          <w:tab w:val="left" w:pos="567"/>
        </w:tabs>
        <w:spacing w:line="260" w:lineRule="exact"/>
        <w:ind w:left="-567" w:right="-613"/>
        <w:rPr>
          <w:rFonts w:ascii="HelveticaNeueLT Pro 45 Lt" w:hAnsi="HelveticaNeueLT Pro 45 Lt"/>
          <w:color w:val="485A5A"/>
          <w:sz w:val="28"/>
          <w:szCs w:val="28"/>
          <w:lang w:val="en-US"/>
        </w:rPr>
      </w:pPr>
      <w:r w:rsidRPr="00B30804">
        <w:rPr>
          <w:rFonts w:ascii="HelveticaNeueLT Pro 45 Lt" w:hAnsi="HelveticaNeueLT Pro 45 Lt"/>
          <w:noProof/>
          <w:color w:val="49595B"/>
          <w:sz w:val="52"/>
          <w:szCs w:val="52"/>
        </w:rPr>
        <mc:AlternateContent>
          <mc:Choice Requires="wps">
            <w:drawing>
              <wp:anchor distT="0" distB="0" distL="114300" distR="114300" simplePos="0" relativeHeight="251691008" behindDoc="0" locked="0" layoutInCell="1" allowOverlap="1" wp14:anchorId="574B3FA4" wp14:editId="7CD562D9">
                <wp:simplePos x="0" y="0"/>
                <wp:positionH relativeFrom="column">
                  <wp:posOffset>1617345</wp:posOffset>
                </wp:positionH>
                <wp:positionV relativeFrom="paragraph">
                  <wp:posOffset>88265</wp:posOffset>
                </wp:positionV>
                <wp:extent cx="45719" cy="45719"/>
                <wp:effectExtent l="0" t="0" r="0" b="0"/>
                <wp:wrapNone/>
                <wp:docPr id="2" name="Rectangle 4"/>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476B8" id="Rectangle 4" o:spid="_x0000_s1026" style="position:absolute;margin-left:127.35pt;margin-top:6.95pt;width:3.6pt;height:3.6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" fillcolor="#c7162b" stroked="f" strokeweight="1pt"/>
            </w:pict>
          </mc:Fallback>
        </mc:AlternateContent>
      </w:r>
      <w:r w:rsidRPr="002E1EA8">
        <w:rPr>
          <w:rFonts w:ascii="HelveticaNeueLT Pro 45 Lt" w:hAnsi="HelveticaNeueLT Pro 45 Lt"/>
          <w:color w:val="485A5A"/>
          <w:sz w:val="28"/>
          <w:szCs w:val="28"/>
          <w:lang w:val="en-US"/>
        </w:rPr>
        <w:t>ABOUT GLOBALWORTH</w:t>
      </w:r>
    </w:p>
    <w:p w14:paraId="794C7A35" w14:textId="77777777" w:rsidR="00C54DB3" w:rsidRPr="002E1EA8" w:rsidRDefault="00C54DB3" w:rsidP="00C54DB3">
      <w:pPr>
        <w:tabs>
          <w:tab w:val="left" w:pos="567"/>
        </w:tabs>
        <w:spacing w:line="260" w:lineRule="exact"/>
        <w:ind w:left="-567" w:right="-613"/>
        <w:rPr>
          <w:rFonts w:ascii="HelveticaNeueLT Pro 45 Lt" w:hAnsi="HelveticaNeueLT Pro 45 Lt"/>
          <w:color w:val="485A5A"/>
          <w:sz w:val="28"/>
          <w:szCs w:val="28"/>
          <w:lang w:val="en-US"/>
        </w:rPr>
      </w:pPr>
    </w:p>
    <w:p w14:paraId="450B435B" w14:textId="3AA7006B" w:rsidR="00C54DB3" w:rsidRPr="00B30804" w:rsidRDefault="00A252A2" w:rsidP="00A252A2">
      <w:pPr>
        <w:tabs>
          <w:tab w:val="left" w:pos="567"/>
        </w:tabs>
        <w:spacing w:line="280" w:lineRule="exact"/>
        <w:ind w:left="-567"/>
        <w:rPr>
          <w:rFonts w:ascii="HelveticaNeueLT Pro 45 Lt" w:hAnsi="HelveticaNeueLT Pro 45 Lt"/>
          <w:color w:val="485A5A"/>
          <w:sz w:val="20"/>
          <w:szCs w:val="20"/>
          <w:lang w:val="en-US"/>
        </w:rPr>
      </w:pPr>
      <w:r w:rsidRPr="00A252A2">
        <w:rPr>
          <w:rFonts w:ascii="HelveticaNeueLT Pro 45 Lt" w:hAnsi="HelveticaNeueLT Pro 45 Lt"/>
          <w:color w:val="485A5A"/>
          <w:sz w:val="20"/>
          <w:szCs w:val="20"/>
          <w:lang w:val="en-US"/>
        </w:rPr>
        <w:t>Globalworth is a listed real estate company active in Central and Eastern Europe, quoted on the AIM-segment of the London Stock Exchange. It has become the pre-eminent office investor in the CEE real estate market through its market-leading positions both in Romania and in Poland. Globalworth invests, acquires, develops, and directly manages high-quality office real estate assets and industrial and logistics parks in prime locations, generating rental income from high quality tenants from around the globe. Managed by over 200 professionals across Cyprus, Guernsey, Romania and Poland, Globalworth has a combined portfolio value of €3.0 billion, as at 31 December 2020. Approximately 92.5% of the portfolio is in income-producing assets, predominately in the office sector, and leased to a</w:t>
      </w:r>
      <w:r>
        <w:rPr>
          <w:rFonts w:ascii="HelveticaNeueLT Pro 45 Lt" w:hAnsi="HelveticaNeueLT Pro 45 Lt"/>
          <w:color w:val="485A5A"/>
          <w:sz w:val="20"/>
          <w:szCs w:val="20"/>
          <w:lang w:val="en-US"/>
        </w:rPr>
        <w:t> </w:t>
      </w:r>
      <w:r w:rsidRPr="00A252A2">
        <w:rPr>
          <w:rFonts w:ascii="HelveticaNeueLT Pro 45 Lt" w:hAnsi="HelveticaNeueLT Pro 45 Lt"/>
          <w:color w:val="485A5A"/>
          <w:sz w:val="20"/>
          <w:szCs w:val="20"/>
          <w:lang w:val="en-US"/>
        </w:rPr>
        <w:t>diversified array of c.650 national and multinational corporates. In Romania, Globalworth is present in Bucharest, Timisoara, Constanta, and Pitesti, while in Poland its assets span over Warsaw, Wroclaw, Lodz, Krakow, Gdansk and Katowice</w:t>
      </w:r>
      <w:r w:rsidR="00C54DB3" w:rsidRPr="00B30804">
        <w:rPr>
          <w:rFonts w:ascii="HelveticaNeueLT Pro 45 Lt" w:hAnsi="HelveticaNeueLT Pro 45 Lt"/>
          <w:color w:val="485A5A"/>
          <w:sz w:val="20"/>
          <w:szCs w:val="20"/>
          <w:lang w:val="en-US"/>
        </w:rPr>
        <w:t>. For more information visit</w:t>
      </w:r>
      <w:r w:rsidR="00C54DB3" w:rsidRPr="00C54DB3">
        <w:rPr>
          <w:rFonts w:ascii="HelveticaNeueLT Pro 45 Lt" w:hAnsi="HelveticaNeueLT Pro 45 Lt"/>
          <w:color w:val="485A5A"/>
          <w:sz w:val="20"/>
          <w:szCs w:val="20"/>
          <w:lang w:val="en-US"/>
        </w:rPr>
        <w:t xml:space="preserve"> </w:t>
      </w:r>
      <w:hyperlink r:id="rId9" w:history="1">
        <w:r w:rsidR="00C54DB3" w:rsidRPr="00C54DB3">
          <w:rPr>
            <w:rFonts w:ascii="HelveticaNeueLT Pro 45 Lt" w:hAnsi="HelveticaNeueLT Pro 45 Lt"/>
            <w:color w:val="485A5A"/>
            <w:sz w:val="20"/>
            <w:szCs w:val="20"/>
            <w:lang w:val="en-US"/>
          </w:rPr>
          <w:t>www.globalworth.com</w:t>
        </w:r>
      </w:hyperlink>
      <w:r w:rsidR="00C54DB3">
        <w:rPr>
          <w:rFonts w:ascii="HelveticaNeueLT Pro 45 Lt" w:hAnsi="HelveticaNeueLT Pro 45 Lt"/>
          <w:color w:val="485A5A"/>
          <w:sz w:val="20"/>
          <w:szCs w:val="20"/>
          <w:lang w:val="en-US"/>
        </w:rPr>
        <w:t xml:space="preserve">  </w:t>
      </w:r>
    </w:p>
    <w:p w14:paraId="5C23DBEA" w14:textId="77777777" w:rsidR="00C54DB3" w:rsidRPr="002B0269" w:rsidRDefault="00C54DB3" w:rsidP="00A252A2">
      <w:pPr>
        <w:tabs>
          <w:tab w:val="left" w:pos="567"/>
        </w:tabs>
        <w:spacing w:line="100" w:lineRule="exact"/>
        <w:ind w:right="-612"/>
        <w:rPr>
          <w:rFonts w:ascii="HelveticaNeueLT Pro 45 Lt" w:hAnsi="HelveticaNeueLT Pro 45 Lt"/>
          <w:color w:val="485A5A"/>
          <w:sz w:val="10"/>
          <w:szCs w:val="10"/>
          <w:lang w:val="en-US"/>
        </w:rPr>
      </w:pPr>
    </w:p>
    <w:p w14:paraId="66B88263" w14:textId="77777777" w:rsidR="00C54DB3" w:rsidRPr="002E1EA8" w:rsidRDefault="00C54DB3" w:rsidP="00C54DB3">
      <w:pPr>
        <w:tabs>
          <w:tab w:val="left" w:pos="3060"/>
        </w:tabs>
        <w:ind w:left="-567" w:right="-613"/>
        <w:rPr>
          <w:lang w:val="en-US"/>
        </w:rPr>
      </w:pPr>
      <w:r>
        <w:rPr>
          <w:noProof/>
        </w:rPr>
        <mc:AlternateContent>
          <mc:Choice Requires="wps">
            <w:drawing>
              <wp:anchor distT="0" distB="0" distL="114300" distR="114300" simplePos="0" relativeHeight="251689984" behindDoc="0" locked="0" layoutInCell="1" allowOverlap="1" wp14:anchorId="213E0ABB" wp14:editId="642E70FD">
                <wp:simplePos x="0" y="0"/>
                <wp:positionH relativeFrom="column">
                  <wp:posOffset>-330200</wp:posOffset>
                </wp:positionH>
                <wp:positionV relativeFrom="paragraph">
                  <wp:posOffset>116205</wp:posOffset>
                </wp:positionV>
                <wp:extent cx="6375400" cy="0"/>
                <wp:effectExtent l="0" t="0" r="0" b="1270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B389F3" id="Straight Connector 7"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" strokecolor="#485a5a" strokeweight="1.25pt">
                <v:stroke dashstyle="1 1" joinstyle="bevel" endcap="round"/>
              </v:line>
            </w:pict>
          </mc:Fallback>
        </mc:AlternateContent>
      </w:r>
      <w:r w:rsidRPr="002E1EA8">
        <w:rPr>
          <w:lang w:val="en-US"/>
        </w:rPr>
        <w:tab/>
      </w:r>
    </w:p>
    <w:p w14:paraId="4F6EFCC3" w14:textId="77777777" w:rsidR="00C54DB3" w:rsidRPr="00B31BD1" w:rsidRDefault="00C54DB3" w:rsidP="00C54DB3">
      <w:pPr>
        <w:tabs>
          <w:tab w:val="left" w:pos="567"/>
        </w:tabs>
        <w:spacing w:line="260" w:lineRule="exact"/>
        <w:ind w:left="-567" w:right="-613"/>
        <w:rPr>
          <w:rFonts w:ascii="HelveticaNeueLT Pro 45 Lt" w:hAnsi="HelveticaNeueLT Pro 45 Lt"/>
          <w:color w:val="485A5A"/>
          <w:sz w:val="28"/>
          <w:szCs w:val="28"/>
          <w:lang w:val="en-US"/>
        </w:rPr>
      </w:pPr>
    </w:p>
    <w:p w14:paraId="6FE394C9" w14:textId="77777777" w:rsidR="00C54DB3" w:rsidRPr="00B30804" w:rsidRDefault="00C54DB3" w:rsidP="00C54DB3">
      <w:pPr>
        <w:tabs>
          <w:tab w:val="left" w:pos="567"/>
        </w:tabs>
        <w:spacing w:line="280" w:lineRule="exact"/>
        <w:ind w:left="-567" w:right="-612"/>
        <w:rPr>
          <w:rFonts w:ascii="HelveticaNeueLT Pro 45 Lt" w:hAnsi="HelveticaNeueLT Pro 45 Lt"/>
          <w:color w:val="485A5A"/>
          <w:sz w:val="28"/>
          <w:szCs w:val="28"/>
          <w:lang w:val="en-US"/>
        </w:rPr>
      </w:pPr>
      <w:r w:rsidRPr="00B30804">
        <w:rPr>
          <w:rFonts w:ascii="HelveticaNeueLT Pro 45 Lt" w:hAnsi="HelveticaNeueLT Pro 45 Lt"/>
          <w:noProof/>
          <w:color w:val="49595B"/>
          <w:sz w:val="52"/>
          <w:szCs w:val="52"/>
        </w:rPr>
        <mc:AlternateContent>
          <mc:Choice Requires="wps">
            <w:drawing>
              <wp:anchor distT="0" distB="0" distL="114300" distR="114300" simplePos="0" relativeHeight="251692032" behindDoc="0" locked="0" layoutInCell="1" allowOverlap="1" wp14:anchorId="64B17792" wp14:editId="0744F7D4">
                <wp:simplePos x="0" y="0"/>
                <wp:positionH relativeFrom="column">
                  <wp:posOffset>475615</wp:posOffset>
                </wp:positionH>
                <wp:positionV relativeFrom="paragraph">
                  <wp:posOffset>97790</wp:posOffset>
                </wp:positionV>
                <wp:extent cx="45719" cy="45719"/>
                <wp:effectExtent l="0" t="0" r="0" b="0"/>
                <wp:wrapNone/>
                <wp:docPr id="8" name="Rectangle 6"/>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5491F" id="Rectangle 6" o:spid="_x0000_s1026" style="position:absolute;margin-left:37.45pt;margin-top:7.7pt;width:3.6pt;height:3.6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" fillcolor="#c7162b" stroked="f" strokeweight="1pt"/>
            </w:pict>
          </mc:Fallback>
        </mc:AlternateContent>
      </w:r>
      <w:r w:rsidRPr="00B30804">
        <w:rPr>
          <w:rFonts w:ascii="HelveticaNeueLT Pro 45 Lt" w:hAnsi="HelveticaNeueLT Pro 45 Lt"/>
          <w:color w:val="485A5A"/>
          <w:sz w:val="28"/>
          <w:szCs w:val="28"/>
          <w:lang w:val="en-US"/>
        </w:rPr>
        <w:t>CONTACT</w:t>
      </w:r>
    </w:p>
    <w:p w14:paraId="08CFDBF5" w14:textId="77777777" w:rsidR="00C54DB3" w:rsidRPr="006A304E" w:rsidRDefault="00C54DB3" w:rsidP="00C54DB3">
      <w:pPr>
        <w:tabs>
          <w:tab w:val="left" w:pos="567"/>
        </w:tabs>
        <w:spacing w:line="280" w:lineRule="exact"/>
        <w:ind w:right="-612"/>
        <w:rPr>
          <w:rFonts w:ascii="HelveticaNeueLT Pro 45 Lt" w:hAnsi="HelveticaNeueLT Pro 45 Lt"/>
          <w:color w:val="485A5A"/>
          <w:sz w:val="28"/>
          <w:szCs w:val="28"/>
          <w:lang w:val="en-GB"/>
        </w:rPr>
      </w:pPr>
    </w:p>
    <w:p w14:paraId="29360013" w14:textId="77777777" w:rsidR="00C54DB3" w:rsidRPr="001C3619" w:rsidRDefault="00C54DB3" w:rsidP="00C54DB3">
      <w:pPr>
        <w:tabs>
          <w:tab w:val="left" w:pos="567"/>
        </w:tabs>
        <w:spacing w:line="280" w:lineRule="exact"/>
        <w:ind w:left="-567" w:right="-612"/>
        <w:rPr>
          <w:rFonts w:ascii="HelveticaNeueLT Pro 65 Md" w:hAnsi="HelveticaNeueLT Pro 65 Md"/>
          <w:color w:val="485A5A"/>
          <w:sz w:val="20"/>
          <w:szCs w:val="20"/>
          <w:lang w:val="en-GB"/>
        </w:rPr>
      </w:pPr>
      <w:r w:rsidRPr="001C3619">
        <w:rPr>
          <w:rFonts w:ascii="HelveticaNeueLT Pro 65 Md" w:hAnsi="HelveticaNeueLT Pro 65 Md"/>
          <w:color w:val="485A5A"/>
          <w:sz w:val="20"/>
          <w:szCs w:val="20"/>
          <w:lang w:val="en-GB"/>
        </w:rPr>
        <w:t>Michał Nitychoruk</w:t>
      </w:r>
    </w:p>
    <w:p w14:paraId="17ADA9FA" w14:textId="77777777" w:rsidR="00C54DB3" w:rsidRPr="006A304E" w:rsidRDefault="00C54DB3" w:rsidP="00C54DB3">
      <w:pPr>
        <w:tabs>
          <w:tab w:val="left" w:pos="567"/>
        </w:tabs>
        <w:spacing w:line="280" w:lineRule="exact"/>
        <w:ind w:left="-567" w:right="-612"/>
        <w:rPr>
          <w:rFonts w:ascii="HelveticaNeueLT Pro 45 Lt" w:hAnsi="HelveticaNeueLT Pro 45 Lt"/>
          <w:i/>
          <w:iCs/>
          <w:color w:val="485A5A"/>
          <w:sz w:val="20"/>
          <w:szCs w:val="20"/>
          <w:lang w:val="en-GB"/>
        </w:rPr>
      </w:pPr>
      <w:r w:rsidRPr="006A304E">
        <w:rPr>
          <w:rFonts w:ascii="HelveticaNeueLT Pro 45 Lt" w:hAnsi="HelveticaNeueLT Pro 45 Lt"/>
          <w:i/>
          <w:iCs/>
          <w:color w:val="485A5A"/>
          <w:sz w:val="20"/>
          <w:szCs w:val="20"/>
          <w:lang w:val="en-GB"/>
        </w:rPr>
        <w:t>PR &amp; Marketing Coordinator</w:t>
      </w:r>
    </w:p>
    <w:p w14:paraId="7C5EA3D3" w14:textId="77777777" w:rsidR="00C54DB3" w:rsidRPr="006A304E" w:rsidRDefault="00C54DB3" w:rsidP="00C54DB3">
      <w:pPr>
        <w:tabs>
          <w:tab w:val="left" w:pos="567"/>
        </w:tabs>
        <w:spacing w:line="140" w:lineRule="exact"/>
        <w:ind w:left="-567" w:right="-612"/>
        <w:rPr>
          <w:rFonts w:ascii="HelveticaNeueLT Pro 45 Lt" w:hAnsi="HelveticaNeueLT Pro 45 Lt"/>
          <w:i/>
          <w:iCs/>
          <w:color w:val="485A5A"/>
          <w:sz w:val="10"/>
          <w:szCs w:val="10"/>
          <w:lang w:val="en-GB"/>
        </w:rPr>
      </w:pPr>
    </w:p>
    <w:p w14:paraId="55BFC4D8" w14:textId="77777777" w:rsidR="00C54DB3" w:rsidRPr="00DD6D2E" w:rsidRDefault="00C54DB3" w:rsidP="00C54DB3">
      <w:pPr>
        <w:tabs>
          <w:tab w:val="left" w:pos="567"/>
        </w:tabs>
        <w:spacing w:line="280" w:lineRule="exact"/>
        <w:ind w:left="-567" w:right="-612"/>
        <w:jc w:val="both"/>
        <w:rPr>
          <w:rFonts w:ascii="HelveticaNeueLT Pro 65 Md" w:hAnsi="HelveticaNeueLT Pro 65 Md"/>
          <w:color w:val="485A5A"/>
          <w:sz w:val="20"/>
          <w:szCs w:val="20"/>
          <w:lang w:val="en-GB"/>
        </w:rPr>
      </w:pPr>
      <w:r w:rsidRPr="00DD6D2E">
        <w:rPr>
          <w:rFonts w:ascii="HelveticaNeueLT Pro 65 Md" w:hAnsi="HelveticaNeueLT Pro 65 Md"/>
          <w:color w:val="C7162B"/>
          <w:sz w:val="20"/>
          <w:szCs w:val="20"/>
          <w:lang w:val="en-GB"/>
        </w:rPr>
        <w:t xml:space="preserve">T: </w:t>
      </w:r>
      <w:r w:rsidRPr="00DD6D2E">
        <w:rPr>
          <w:rFonts w:ascii="HelveticaNeueLT Pro 65 Md" w:hAnsi="HelveticaNeueLT Pro 65 Md"/>
          <w:color w:val="485A5A"/>
          <w:sz w:val="20"/>
          <w:szCs w:val="20"/>
          <w:lang w:val="en-GB"/>
        </w:rPr>
        <w:t xml:space="preserve">+48 </w:t>
      </w:r>
      <w:r w:rsidRPr="006A304E">
        <w:rPr>
          <w:rFonts w:ascii="HelveticaNeueLT Pro 65 Md" w:hAnsi="HelveticaNeueLT Pro 65 Md"/>
          <w:color w:val="485A5A"/>
          <w:sz w:val="20"/>
          <w:szCs w:val="20"/>
          <w:lang w:val="en-GB"/>
        </w:rPr>
        <w:t>886 201 362</w:t>
      </w:r>
    </w:p>
    <w:p w14:paraId="38EF8197" w14:textId="77777777" w:rsidR="00C54DB3" w:rsidRPr="00B30804" w:rsidRDefault="00C54DB3" w:rsidP="00C54DB3">
      <w:pPr>
        <w:tabs>
          <w:tab w:val="left" w:pos="567"/>
        </w:tabs>
        <w:spacing w:line="280" w:lineRule="exact"/>
        <w:ind w:left="-567" w:right="-612"/>
        <w:jc w:val="both"/>
        <w:rPr>
          <w:rFonts w:ascii="HelveticaNeueLT Pro 65 Md" w:hAnsi="HelveticaNeueLT Pro 65 Md"/>
          <w:color w:val="485A5A"/>
          <w:sz w:val="20"/>
          <w:szCs w:val="20"/>
          <w:lang w:val="en-US"/>
        </w:rPr>
      </w:pPr>
      <w:r w:rsidRPr="002E1EA8">
        <w:rPr>
          <w:rFonts w:ascii="HelveticaNeueLT Pro 65 Md" w:hAnsi="HelveticaNeueLT Pro 65 Md"/>
          <w:color w:val="C7162B"/>
          <w:sz w:val="20"/>
          <w:szCs w:val="20"/>
          <w:lang w:val="en-US"/>
        </w:rPr>
        <w:t xml:space="preserve">E: </w:t>
      </w:r>
      <w:r>
        <w:rPr>
          <w:rFonts w:ascii="HelveticaNeueLT Pro 65 Md" w:hAnsi="HelveticaNeueLT Pro 65 Md"/>
          <w:color w:val="485A5A"/>
          <w:sz w:val="20"/>
          <w:szCs w:val="20"/>
          <w:lang w:val="en-US"/>
        </w:rPr>
        <w:t>michal.nitychoruk</w:t>
      </w:r>
      <w:r w:rsidRPr="00B30804">
        <w:rPr>
          <w:rFonts w:ascii="HelveticaNeueLT Pro 65 Md" w:hAnsi="HelveticaNeueLT Pro 65 Md"/>
          <w:color w:val="485A5A"/>
          <w:sz w:val="20"/>
          <w:szCs w:val="20"/>
          <w:lang w:val="en-US"/>
        </w:rPr>
        <w:t>@globalworth.pl</w:t>
      </w:r>
    </w:p>
    <w:p w14:paraId="31A68A68" w14:textId="6A447E0C" w:rsidR="00305D2F" w:rsidRPr="00C54DB3" w:rsidRDefault="00305D2F" w:rsidP="00C54DB3">
      <w:pPr>
        <w:tabs>
          <w:tab w:val="left" w:pos="567"/>
        </w:tabs>
        <w:spacing w:line="260" w:lineRule="exact"/>
        <w:ind w:left="-567" w:right="-613"/>
        <w:rPr>
          <w:rFonts w:ascii="HelveticaNeueLT Pro 65 Md" w:hAnsi="HelveticaNeueLT Pro 65 Md"/>
          <w:color w:val="485A5A"/>
          <w:sz w:val="20"/>
          <w:szCs w:val="20"/>
          <w:lang w:val="en-US"/>
        </w:rPr>
      </w:pPr>
    </w:p>
    <w:sectPr w:rsidR="00305D2F" w:rsidRPr="00C54DB3" w:rsidSect="00B25346">
      <w:footerReference w:type="default" r:id="rId10"/>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80971" w14:textId="77777777" w:rsidR="00D21DF3" w:rsidRDefault="00D21DF3" w:rsidP="002E2C75">
      <w:r>
        <w:separator/>
      </w:r>
    </w:p>
  </w:endnote>
  <w:endnote w:type="continuationSeparator" w:id="0">
    <w:p w14:paraId="4DFE2CE9" w14:textId="77777777" w:rsidR="00D21DF3" w:rsidRDefault="00D21DF3"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Pro 45 Lt">
    <w:panose1 w:val="020B0403020202020204"/>
    <w:charset w:val="00"/>
    <w:family w:val="swiss"/>
    <w:notTrueType/>
    <w:pitch w:val="variable"/>
    <w:sig w:usb0="800000AF" w:usb1="5000204A" w:usb2="00000000" w:usb3="00000000" w:csb0="0000009B" w:csb1="00000000"/>
  </w:font>
  <w:font w:name="HelveticaNeueLT Pro 65 Md">
    <w:panose1 w:val="020B0604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lang w:eastAsia="pl-PL"/>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01FD48"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lang w:eastAsia="pl-PL"/>
      </w:rPr>
      <w:drawing>
        <wp:anchor distT="0" distB="0" distL="114300" distR="114300" simplePos="0" relativeHeight="251660288"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4"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7D7E3" w14:textId="77777777" w:rsidR="00D21DF3" w:rsidRDefault="00D21DF3" w:rsidP="002E2C75">
      <w:r>
        <w:separator/>
      </w:r>
    </w:p>
  </w:footnote>
  <w:footnote w:type="continuationSeparator" w:id="0">
    <w:p w14:paraId="6C2761BD" w14:textId="77777777" w:rsidR="00D21DF3" w:rsidRDefault="00D21DF3" w:rsidP="002E2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wMDG2NDa3NLQwMTFQ0lEKTi0uzszPAykwqgUA2YLFgCwAAAA="/>
  </w:docVars>
  <w:rsids>
    <w:rsidRoot w:val="00F0634A"/>
    <w:rsid w:val="00003CC3"/>
    <w:rsid w:val="00042A0C"/>
    <w:rsid w:val="00062110"/>
    <w:rsid w:val="000826CC"/>
    <w:rsid w:val="000939E0"/>
    <w:rsid w:val="000B68CE"/>
    <w:rsid w:val="000C1CAB"/>
    <w:rsid w:val="000C727B"/>
    <w:rsid w:val="000D53A6"/>
    <w:rsid w:val="000E3EDD"/>
    <w:rsid w:val="00131690"/>
    <w:rsid w:val="001440A3"/>
    <w:rsid w:val="00161D9C"/>
    <w:rsid w:val="001A7DB2"/>
    <w:rsid w:val="001C70A8"/>
    <w:rsid w:val="001E27E5"/>
    <w:rsid w:val="0020274F"/>
    <w:rsid w:val="00216CE2"/>
    <w:rsid w:val="002643E8"/>
    <w:rsid w:val="002725D9"/>
    <w:rsid w:val="002745EE"/>
    <w:rsid w:val="002772D1"/>
    <w:rsid w:val="00291269"/>
    <w:rsid w:val="002A3D10"/>
    <w:rsid w:val="002A7A24"/>
    <w:rsid w:val="002B0269"/>
    <w:rsid w:val="002D5B0F"/>
    <w:rsid w:val="002E1EA8"/>
    <w:rsid w:val="002E2C75"/>
    <w:rsid w:val="0030333D"/>
    <w:rsid w:val="003043D2"/>
    <w:rsid w:val="00305D2F"/>
    <w:rsid w:val="00366A1F"/>
    <w:rsid w:val="00384FC0"/>
    <w:rsid w:val="003A2865"/>
    <w:rsid w:val="003C5AF5"/>
    <w:rsid w:val="00401709"/>
    <w:rsid w:val="0042398A"/>
    <w:rsid w:val="00437039"/>
    <w:rsid w:val="00440BD6"/>
    <w:rsid w:val="00445CDB"/>
    <w:rsid w:val="00453D95"/>
    <w:rsid w:val="004969DA"/>
    <w:rsid w:val="00503111"/>
    <w:rsid w:val="00535B29"/>
    <w:rsid w:val="00546CDA"/>
    <w:rsid w:val="005576A4"/>
    <w:rsid w:val="0059007F"/>
    <w:rsid w:val="00592B22"/>
    <w:rsid w:val="005C353C"/>
    <w:rsid w:val="005D16FD"/>
    <w:rsid w:val="005D17E5"/>
    <w:rsid w:val="005D62E6"/>
    <w:rsid w:val="00623C04"/>
    <w:rsid w:val="00630556"/>
    <w:rsid w:val="006315E6"/>
    <w:rsid w:val="00642E01"/>
    <w:rsid w:val="0064713B"/>
    <w:rsid w:val="00674B1E"/>
    <w:rsid w:val="006832C0"/>
    <w:rsid w:val="00696458"/>
    <w:rsid w:val="006964F8"/>
    <w:rsid w:val="006C65B4"/>
    <w:rsid w:val="006D2235"/>
    <w:rsid w:val="006F29C2"/>
    <w:rsid w:val="00704942"/>
    <w:rsid w:val="00736C01"/>
    <w:rsid w:val="00745F10"/>
    <w:rsid w:val="00753AB6"/>
    <w:rsid w:val="00762A8D"/>
    <w:rsid w:val="00765686"/>
    <w:rsid w:val="00793177"/>
    <w:rsid w:val="00794F18"/>
    <w:rsid w:val="007A7183"/>
    <w:rsid w:val="007B129D"/>
    <w:rsid w:val="00807495"/>
    <w:rsid w:val="00807FA8"/>
    <w:rsid w:val="00810C31"/>
    <w:rsid w:val="00816F98"/>
    <w:rsid w:val="00842D4E"/>
    <w:rsid w:val="00847E73"/>
    <w:rsid w:val="00861D3F"/>
    <w:rsid w:val="008752AC"/>
    <w:rsid w:val="008A4734"/>
    <w:rsid w:val="008A63FC"/>
    <w:rsid w:val="008B2C1B"/>
    <w:rsid w:val="008D0D4C"/>
    <w:rsid w:val="008D2EE3"/>
    <w:rsid w:val="008F49A4"/>
    <w:rsid w:val="00935331"/>
    <w:rsid w:val="009757D6"/>
    <w:rsid w:val="00975F36"/>
    <w:rsid w:val="00980C4D"/>
    <w:rsid w:val="00981540"/>
    <w:rsid w:val="0098414C"/>
    <w:rsid w:val="00984F09"/>
    <w:rsid w:val="00995D74"/>
    <w:rsid w:val="009C693B"/>
    <w:rsid w:val="009D2143"/>
    <w:rsid w:val="009E0B53"/>
    <w:rsid w:val="009F3F32"/>
    <w:rsid w:val="00A154BF"/>
    <w:rsid w:val="00A252A2"/>
    <w:rsid w:val="00A34664"/>
    <w:rsid w:val="00A64F9F"/>
    <w:rsid w:val="00AF1A48"/>
    <w:rsid w:val="00B078AF"/>
    <w:rsid w:val="00B17C13"/>
    <w:rsid w:val="00B25346"/>
    <w:rsid w:val="00B30804"/>
    <w:rsid w:val="00B31BD1"/>
    <w:rsid w:val="00B3357F"/>
    <w:rsid w:val="00B4259B"/>
    <w:rsid w:val="00B466C1"/>
    <w:rsid w:val="00B72653"/>
    <w:rsid w:val="00B81AEA"/>
    <w:rsid w:val="00B82D8A"/>
    <w:rsid w:val="00B977B9"/>
    <w:rsid w:val="00BA6112"/>
    <w:rsid w:val="00BC741E"/>
    <w:rsid w:val="00BD6B57"/>
    <w:rsid w:val="00C027C5"/>
    <w:rsid w:val="00C05994"/>
    <w:rsid w:val="00C423E7"/>
    <w:rsid w:val="00C54DB3"/>
    <w:rsid w:val="00C87538"/>
    <w:rsid w:val="00CA01C8"/>
    <w:rsid w:val="00CA6269"/>
    <w:rsid w:val="00CD2138"/>
    <w:rsid w:val="00D11198"/>
    <w:rsid w:val="00D21DF3"/>
    <w:rsid w:val="00D43614"/>
    <w:rsid w:val="00D45F12"/>
    <w:rsid w:val="00D56CC8"/>
    <w:rsid w:val="00D62170"/>
    <w:rsid w:val="00DD1404"/>
    <w:rsid w:val="00DD66C3"/>
    <w:rsid w:val="00E10B8B"/>
    <w:rsid w:val="00E67C74"/>
    <w:rsid w:val="00E731CC"/>
    <w:rsid w:val="00EC7946"/>
    <w:rsid w:val="00EE73D2"/>
    <w:rsid w:val="00F0634A"/>
    <w:rsid w:val="00F74FE7"/>
    <w:rsid w:val="00F802BA"/>
    <w:rsid w:val="00F968A0"/>
    <w:rsid w:val="00FA2E2C"/>
    <w:rsid w:val="00FD2F51"/>
    <w:rsid w:val="00FD444A"/>
    <w:rsid w:val="00FD6990"/>
    <w:rsid w:val="00FE1C53"/>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E9D2BE"/>
  <w15:docId w15:val="{C239B86E-0C3C-473A-ABF6-2A0EE325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rsid w:val="00704942"/>
    <w:rPr>
      <w:color w:val="605E5C"/>
      <w:shd w:val="clear" w:color="auto" w:fill="E1DFDD"/>
    </w:rPr>
  </w:style>
  <w:style w:type="character" w:styleId="Odwoaniedokomentarza">
    <w:name w:val="annotation reference"/>
    <w:basedOn w:val="Domylnaczcionkaakapitu"/>
    <w:uiPriority w:val="99"/>
    <w:semiHidden/>
    <w:unhideWhenUsed/>
    <w:rsid w:val="00793177"/>
    <w:rPr>
      <w:sz w:val="16"/>
      <w:szCs w:val="16"/>
    </w:rPr>
  </w:style>
  <w:style w:type="paragraph" w:styleId="Tekstkomentarza">
    <w:name w:val="annotation text"/>
    <w:basedOn w:val="Normalny"/>
    <w:link w:val="TekstkomentarzaZnak"/>
    <w:uiPriority w:val="99"/>
    <w:semiHidden/>
    <w:unhideWhenUsed/>
    <w:rsid w:val="00793177"/>
    <w:rPr>
      <w:sz w:val="20"/>
      <w:szCs w:val="20"/>
    </w:rPr>
  </w:style>
  <w:style w:type="character" w:customStyle="1" w:styleId="TekstkomentarzaZnak">
    <w:name w:val="Tekst komentarza Znak"/>
    <w:basedOn w:val="Domylnaczcionkaakapitu"/>
    <w:link w:val="Tekstkomentarza"/>
    <w:uiPriority w:val="99"/>
    <w:semiHidden/>
    <w:rsid w:val="00793177"/>
    <w:rPr>
      <w:sz w:val="20"/>
      <w:szCs w:val="20"/>
    </w:rPr>
  </w:style>
  <w:style w:type="paragraph" w:styleId="Tematkomentarza">
    <w:name w:val="annotation subject"/>
    <w:basedOn w:val="Tekstkomentarza"/>
    <w:next w:val="Tekstkomentarza"/>
    <w:link w:val="TematkomentarzaZnak"/>
    <w:uiPriority w:val="99"/>
    <w:semiHidden/>
    <w:unhideWhenUsed/>
    <w:rsid w:val="00793177"/>
    <w:rPr>
      <w:b/>
      <w:bCs/>
    </w:rPr>
  </w:style>
  <w:style w:type="character" w:customStyle="1" w:styleId="TematkomentarzaZnak">
    <w:name w:val="Temat komentarza Znak"/>
    <w:basedOn w:val="TekstkomentarzaZnak"/>
    <w:link w:val="Tematkomentarza"/>
    <w:uiPriority w:val="99"/>
    <w:semiHidden/>
    <w:rsid w:val="00793177"/>
    <w:rPr>
      <w:b/>
      <w:bCs/>
      <w:sz w:val="20"/>
      <w:szCs w:val="20"/>
    </w:rPr>
  </w:style>
  <w:style w:type="paragraph" w:styleId="Tekstdymka">
    <w:name w:val="Balloon Text"/>
    <w:basedOn w:val="Normalny"/>
    <w:link w:val="TekstdymkaZnak"/>
    <w:uiPriority w:val="99"/>
    <w:semiHidden/>
    <w:unhideWhenUsed/>
    <w:rsid w:val="00EE73D2"/>
    <w:rPr>
      <w:rFonts w:ascii="Tahoma" w:hAnsi="Tahoma" w:cs="Tahoma"/>
      <w:sz w:val="16"/>
      <w:szCs w:val="16"/>
    </w:rPr>
  </w:style>
  <w:style w:type="character" w:customStyle="1" w:styleId="TekstdymkaZnak">
    <w:name w:val="Tekst dymka Znak"/>
    <w:basedOn w:val="Domylnaczcionkaakapitu"/>
    <w:link w:val="Tekstdymka"/>
    <w:uiPriority w:val="99"/>
    <w:semiHidden/>
    <w:rsid w:val="00EE73D2"/>
    <w:rPr>
      <w:rFonts w:ascii="Tahoma" w:hAnsi="Tahoma" w:cs="Tahoma"/>
      <w:sz w:val="16"/>
      <w:szCs w:val="16"/>
    </w:rPr>
  </w:style>
  <w:style w:type="character" w:styleId="Nierozpoznanawzmianka">
    <w:name w:val="Unresolved Mention"/>
    <w:basedOn w:val="Domylnaczcionkaakapitu"/>
    <w:uiPriority w:val="99"/>
    <w:semiHidden/>
    <w:unhideWhenUsed/>
    <w:rsid w:val="002643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globalworth.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CA27E-30D6-4D8C-B5C3-C8BB63741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610</Words>
  <Characters>3481</Characters>
  <Application>Microsoft Office Word</Application>
  <DocSecurity>0</DocSecurity>
  <Lines>29</Lines>
  <Paragraphs>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Nitychoruk</dc:creator>
  <cp:lastModifiedBy>Michal Nitychoruk</cp:lastModifiedBy>
  <cp:revision>4</cp:revision>
  <cp:lastPrinted>2020-11-20T13:25:00Z</cp:lastPrinted>
  <dcterms:created xsi:type="dcterms:W3CDTF">2021-03-24T10:09:00Z</dcterms:created>
  <dcterms:modified xsi:type="dcterms:W3CDTF">2021-04-13T09:48:00Z</dcterms:modified>
</cp:coreProperties>
</file>