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655A" w14:textId="77777777" w:rsidR="00672616" w:rsidRPr="00003C9C" w:rsidRDefault="00672616" w:rsidP="001C45FF">
      <w:pPr>
        <w:spacing w:line="276" w:lineRule="auto"/>
        <w:jc w:val="right"/>
        <w:rPr>
          <w:rFonts w:eastAsia="Calibri"/>
          <w:lang w:val="pl-PL" w:eastAsia="en-US"/>
        </w:rPr>
      </w:pPr>
    </w:p>
    <w:p w14:paraId="3E62E691" w14:textId="77777777" w:rsidR="00672616" w:rsidRPr="00003C9C" w:rsidRDefault="00672616" w:rsidP="001C45FF">
      <w:pPr>
        <w:spacing w:line="276" w:lineRule="auto"/>
        <w:jc w:val="right"/>
        <w:rPr>
          <w:rFonts w:eastAsia="Calibri"/>
          <w:lang w:val="pl-PL" w:eastAsia="en-US"/>
        </w:rPr>
      </w:pPr>
      <w:r w:rsidRPr="00003C9C">
        <w:rPr>
          <w:rFonts w:eastAsia="Calibri"/>
          <w:lang w:val="pl-PL" w:eastAsia="en-US"/>
        </w:rPr>
        <w:t xml:space="preserve">Warszawa, </w:t>
      </w:r>
      <w:r w:rsidR="009F3D6C">
        <w:rPr>
          <w:rFonts w:eastAsia="Calibri"/>
          <w:lang w:val="pl-PL" w:eastAsia="en-US"/>
        </w:rPr>
        <w:t>1</w:t>
      </w:r>
      <w:r w:rsidR="007A5A90">
        <w:rPr>
          <w:rFonts w:eastAsia="Calibri"/>
          <w:lang w:val="pl-PL" w:eastAsia="en-US"/>
        </w:rPr>
        <w:t>9</w:t>
      </w:r>
      <w:r w:rsidRPr="00003C9C">
        <w:rPr>
          <w:rFonts w:eastAsia="Calibri"/>
          <w:lang w:val="pl-PL" w:eastAsia="en-US"/>
        </w:rPr>
        <w:t>.04.2021</w:t>
      </w:r>
    </w:p>
    <w:p w14:paraId="73341D58" w14:textId="77777777" w:rsidR="00D6123F" w:rsidRPr="00003C9C" w:rsidRDefault="00672616" w:rsidP="001C45FF">
      <w:pPr>
        <w:spacing w:line="276" w:lineRule="auto"/>
        <w:rPr>
          <w:rFonts w:eastAsia="Calibri"/>
          <w:lang w:val="pl-PL" w:eastAsia="en-US"/>
        </w:rPr>
      </w:pPr>
      <w:r w:rsidRPr="00003C9C">
        <w:rPr>
          <w:rFonts w:eastAsia="Calibri"/>
          <w:lang w:val="pl-PL" w:eastAsia="en-US"/>
        </w:rPr>
        <w:t>Artykuł</w:t>
      </w:r>
      <w:r w:rsidR="00D6123F" w:rsidRPr="00003C9C">
        <w:rPr>
          <w:rFonts w:eastAsia="Calibri"/>
          <w:lang w:val="pl-PL" w:eastAsia="en-US"/>
        </w:rPr>
        <w:t xml:space="preserve"> ekspercki</w:t>
      </w:r>
      <w:r w:rsidRPr="00003C9C">
        <w:rPr>
          <w:rFonts w:eastAsia="Calibri"/>
          <w:lang w:val="pl-PL" w:eastAsia="en-US"/>
        </w:rPr>
        <w:t>:</w:t>
      </w:r>
      <w:r w:rsidR="00D6123F" w:rsidRPr="00003C9C">
        <w:rPr>
          <w:rFonts w:eastAsia="Calibri"/>
          <w:lang w:val="pl-PL" w:eastAsia="en-US"/>
        </w:rPr>
        <w:t xml:space="preserve"> </w:t>
      </w:r>
      <w:r w:rsidR="00597577" w:rsidRPr="00003C9C">
        <w:rPr>
          <w:rFonts w:eastAsia="Calibri"/>
          <w:lang w:val="pl-PL" w:eastAsia="en-US"/>
        </w:rPr>
        <w:t>Krzysztof Wyszyński, Product Manager W</w:t>
      </w:r>
      <w:r w:rsidR="00597577" w:rsidRPr="00003C9C">
        <w:rPr>
          <w:lang w:val="pl-PL"/>
        </w:rPr>
        <w:t>ü</w:t>
      </w:r>
      <w:r w:rsidR="00597577" w:rsidRPr="00003C9C">
        <w:rPr>
          <w:rFonts w:eastAsia="Calibri"/>
          <w:lang w:val="pl-PL" w:eastAsia="en-US"/>
        </w:rPr>
        <w:t>rth Polska</w:t>
      </w:r>
    </w:p>
    <w:p w14:paraId="31569C8D" w14:textId="77777777" w:rsidR="00D6123F" w:rsidRPr="00003C9C" w:rsidRDefault="00D6123F" w:rsidP="001C45FF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62C09022" w14:textId="77777777" w:rsidR="00830E74" w:rsidRPr="00003C9C" w:rsidRDefault="00672616" w:rsidP="001C45FF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  <w:r w:rsidRPr="00003C9C">
        <w:rPr>
          <w:rFonts w:ascii="Wuerth Bold" w:eastAsia="Calibri" w:hAnsi="Wuerth Bold"/>
          <w:sz w:val="28"/>
          <w:szCs w:val="28"/>
          <w:lang w:val="pl-PL" w:eastAsia="en-US"/>
        </w:rPr>
        <w:t xml:space="preserve">Środki biobójcze – gwarancja </w:t>
      </w:r>
      <w:r w:rsidR="002611AA" w:rsidRPr="00003C9C">
        <w:rPr>
          <w:rFonts w:ascii="Wuerth Bold" w:eastAsia="Calibri" w:hAnsi="Wuerth Bold"/>
          <w:sz w:val="28"/>
          <w:szCs w:val="28"/>
          <w:lang w:val="pl-PL" w:eastAsia="en-US"/>
        </w:rPr>
        <w:t xml:space="preserve">skutecznej </w:t>
      </w:r>
      <w:r w:rsidRPr="00003C9C">
        <w:rPr>
          <w:rFonts w:ascii="Wuerth Bold" w:eastAsia="Calibri" w:hAnsi="Wuerth Bold"/>
          <w:sz w:val="28"/>
          <w:szCs w:val="28"/>
          <w:lang w:val="pl-PL" w:eastAsia="en-US"/>
        </w:rPr>
        <w:t>dezynfekcji klimatyzacji</w:t>
      </w:r>
    </w:p>
    <w:p w14:paraId="10664A10" w14:textId="77777777" w:rsidR="00A85E5B" w:rsidRPr="00003C9C" w:rsidRDefault="00A85E5B" w:rsidP="001C45FF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3F33F5E5" w14:textId="77777777" w:rsidR="004D52EA" w:rsidRPr="003C0A58" w:rsidRDefault="00DD4195" w:rsidP="001C45FF">
      <w:pPr>
        <w:spacing w:after="160" w:line="276" w:lineRule="auto"/>
        <w:jc w:val="both"/>
        <w:rPr>
          <w:rFonts w:ascii="Wuerth Bold" w:hAnsi="Wuerth Bold"/>
          <w:lang w:val="pl-PL"/>
        </w:rPr>
      </w:pPr>
      <w:r w:rsidRPr="00003C9C">
        <w:rPr>
          <w:rFonts w:ascii="Wuerth Bold" w:hAnsi="Wuerth Bold"/>
          <w:lang w:val="pl-PL"/>
        </w:rPr>
        <w:t xml:space="preserve">Sezon wiosenny, choć w tym roku z opóźnieniem, bezsprzecznie nadchodzi. Warto przygotować warsztat na coraz większą liczbę klientów, chcących zadbać o klimatyzację. Przede wszystkim należy zweryfikować </w:t>
      </w:r>
      <w:r w:rsidR="00003C9C" w:rsidRPr="003C0A58">
        <w:rPr>
          <w:rFonts w:ascii="Wuerth Bold" w:hAnsi="Wuerth Bold"/>
          <w:lang w:val="pl-PL"/>
        </w:rPr>
        <w:t>czy posiadane narzędzia i urządzenia są sprawne i kompletne</w:t>
      </w:r>
      <w:r w:rsidR="00003C9C">
        <w:rPr>
          <w:rFonts w:ascii="Wuerth Bold" w:hAnsi="Wuerth Bold"/>
          <w:lang w:val="pl-PL"/>
        </w:rPr>
        <w:t xml:space="preserve">. Trzeba </w:t>
      </w:r>
      <w:r w:rsidR="00003C9C" w:rsidRPr="003C0A58">
        <w:rPr>
          <w:rFonts w:ascii="Wuerth Bold" w:hAnsi="Wuerth Bold"/>
          <w:lang w:val="pl-PL"/>
        </w:rPr>
        <w:t>także sprawdzić daty przydatności do użycia oraz ilość posiadanych środków chemicznych do dezynfekcji</w:t>
      </w:r>
      <w:r w:rsidRPr="003C0A58">
        <w:rPr>
          <w:rFonts w:ascii="Wuerth Bold" w:hAnsi="Wuerth Bold"/>
          <w:lang w:val="pl-PL"/>
        </w:rPr>
        <w:t xml:space="preserve">. </w:t>
      </w:r>
      <w:r w:rsidR="007A5A90">
        <w:rPr>
          <w:rFonts w:ascii="Wuerth Bold" w:hAnsi="Wuerth Bold"/>
          <w:lang w:val="pl-PL"/>
        </w:rPr>
        <w:t>O skutecznej dezynfekcji klimatyzacji mówi Krzysztof Wyszyński, Product Manager Würth Polska.</w:t>
      </w:r>
    </w:p>
    <w:p w14:paraId="476D20DE" w14:textId="77777777" w:rsidR="0006029A" w:rsidRPr="003C0A58" w:rsidRDefault="00D541BF" w:rsidP="001C45FF">
      <w:pPr>
        <w:pStyle w:val="Tekstkomentarza"/>
        <w:spacing w:line="276" w:lineRule="auto"/>
        <w:jc w:val="both"/>
        <w:rPr>
          <w:rFonts w:ascii="Wuerth Book" w:hAnsi="Wuerth Book"/>
          <w:sz w:val="24"/>
          <w:szCs w:val="24"/>
        </w:rPr>
      </w:pPr>
      <w:r w:rsidRPr="003C0A58">
        <w:rPr>
          <w:rFonts w:ascii="Wuerth Book" w:hAnsi="Wuerth Book"/>
          <w:sz w:val="24"/>
          <w:szCs w:val="24"/>
        </w:rPr>
        <w:t xml:space="preserve">Na rynku </w:t>
      </w:r>
      <w:r w:rsidR="0006029A" w:rsidRPr="003C0A58">
        <w:rPr>
          <w:rFonts w:ascii="Wuerth Book" w:hAnsi="Wuerth Book"/>
          <w:sz w:val="24"/>
          <w:szCs w:val="24"/>
        </w:rPr>
        <w:t xml:space="preserve">dostępnych </w:t>
      </w:r>
      <w:r w:rsidRPr="003C0A58">
        <w:rPr>
          <w:rFonts w:ascii="Wuerth Book" w:hAnsi="Wuerth Book"/>
          <w:sz w:val="24"/>
          <w:szCs w:val="24"/>
        </w:rPr>
        <w:t>jest wiele sposobów dezynfekcji klimatyzacji</w:t>
      </w:r>
      <w:r w:rsidR="003C0A58">
        <w:rPr>
          <w:rFonts w:ascii="Wuerth Book" w:hAnsi="Wuerth Book"/>
          <w:sz w:val="24"/>
          <w:szCs w:val="24"/>
        </w:rPr>
        <w:t>. Jedną z metod o sprawdzonej skuteczności jest</w:t>
      </w:r>
      <w:r w:rsidR="00FA4133" w:rsidRPr="003C0A58">
        <w:rPr>
          <w:rFonts w:ascii="Wuerth Book" w:hAnsi="Wuerth Book"/>
          <w:sz w:val="24"/>
          <w:szCs w:val="24"/>
        </w:rPr>
        <w:t xml:space="preserve"> bezpośrednie rozprowadzenie preparatu</w:t>
      </w:r>
      <w:r w:rsidR="00B91AC2" w:rsidRPr="003C0A58">
        <w:rPr>
          <w:rFonts w:ascii="Wuerth Book" w:hAnsi="Wuerth Book"/>
          <w:sz w:val="24"/>
          <w:szCs w:val="24"/>
        </w:rPr>
        <w:t xml:space="preserve"> chemicznego </w:t>
      </w:r>
      <w:r w:rsidR="00FA4133" w:rsidRPr="003C0A58">
        <w:rPr>
          <w:rFonts w:ascii="Wuerth Book" w:hAnsi="Wuerth Book"/>
          <w:sz w:val="24"/>
          <w:szCs w:val="24"/>
        </w:rPr>
        <w:t xml:space="preserve">w kanałach wentylacyjnych i na parownik. </w:t>
      </w:r>
      <w:r w:rsidR="0006029A" w:rsidRPr="003C0A58">
        <w:rPr>
          <w:rFonts w:ascii="Wuerth Book" w:hAnsi="Wuerth Book"/>
          <w:sz w:val="24"/>
          <w:szCs w:val="24"/>
        </w:rPr>
        <w:t xml:space="preserve">Skuteczna walka z bakteriami i grzybami nie jest możliwa bez odpowiedniego środka. Ważne jest, aby był to preparat o właściwościach biobójczych, którego skład chemiczny został poddany ocenie i rejestracji. Przed wprowadzeniem produktu na rynek na terenie Unii Europejskiej musi on uzyskać odpowiednie pozwolenie, wydawane w Polsce przez Urząd Rejestracji Produktów Leczniczych, Wyrobów Medycznych i Produktów Biobójczych. </w:t>
      </w:r>
      <w:r w:rsidR="009F3D6C" w:rsidRPr="003C0A58">
        <w:rPr>
          <w:rFonts w:ascii="Wuerth Book" w:hAnsi="Wuerth Book"/>
          <w:sz w:val="24"/>
          <w:szCs w:val="24"/>
        </w:rPr>
        <w:t xml:space="preserve">Numer </w:t>
      </w:r>
      <w:r w:rsidR="0006029A" w:rsidRPr="003C0A58">
        <w:rPr>
          <w:rFonts w:ascii="Wuerth Book" w:hAnsi="Wuerth Book"/>
          <w:sz w:val="24"/>
          <w:szCs w:val="24"/>
        </w:rPr>
        <w:t xml:space="preserve"> </w:t>
      </w:r>
      <w:r w:rsidR="00003C9C" w:rsidRPr="003C0A58">
        <w:rPr>
          <w:rFonts w:ascii="Wuerth Book" w:hAnsi="Wuerth Book"/>
          <w:sz w:val="24"/>
          <w:szCs w:val="24"/>
        </w:rPr>
        <w:t xml:space="preserve">pozwolenia </w:t>
      </w:r>
      <w:r w:rsidR="009F3D6C" w:rsidRPr="003C0A58">
        <w:rPr>
          <w:rFonts w:ascii="Wuerth Book" w:hAnsi="Wuerth Book"/>
          <w:sz w:val="24"/>
          <w:szCs w:val="24"/>
        </w:rPr>
        <w:t>znajduje</w:t>
      </w:r>
      <w:r w:rsidR="0006029A" w:rsidRPr="003C0A58">
        <w:rPr>
          <w:rFonts w:ascii="Wuerth Book" w:hAnsi="Wuerth Book"/>
          <w:sz w:val="24"/>
          <w:szCs w:val="24"/>
        </w:rPr>
        <w:t xml:space="preserve"> się na etykiecie preparatu. </w:t>
      </w:r>
      <w:r w:rsidR="00003C9C" w:rsidRPr="003C0A58">
        <w:rPr>
          <w:rFonts w:ascii="Wuerth Book" w:hAnsi="Wuerth Book"/>
          <w:sz w:val="24"/>
          <w:szCs w:val="24"/>
        </w:rPr>
        <w:t>Brak takiej informacji</w:t>
      </w:r>
      <w:r w:rsidR="0006029A" w:rsidRPr="003C0A58">
        <w:rPr>
          <w:rFonts w:ascii="Wuerth Book" w:hAnsi="Wuerth Book"/>
          <w:sz w:val="24"/>
          <w:szCs w:val="24"/>
        </w:rPr>
        <w:t xml:space="preserve"> świadczy o tym, że środek służy jedynie do czyszczenia, a nie do dezynfekcji, przez co </w:t>
      </w:r>
      <w:r w:rsidR="00003C9C" w:rsidRPr="003C0A58">
        <w:rPr>
          <w:rFonts w:ascii="Wuerth Book" w:hAnsi="Wuerth Book"/>
          <w:sz w:val="24"/>
          <w:szCs w:val="24"/>
        </w:rPr>
        <w:t>usuwa tylko brud ale nie niszczy chorobotwórczych drobnoustrojów</w:t>
      </w:r>
      <w:r w:rsidR="0006029A" w:rsidRPr="003C0A58">
        <w:rPr>
          <w:rFonts w:ascii="Wuerth Book" w:hAnsi="Wuerth Book"/>
          <w:sz w:val="24"/>
          <w:szCs w:val="24"/>
        </w:rPr>
        <w:t>.</w:t>
      </w:r>
    </w:p>
    <w:p w14:paraId="4092B3D9" w14:textId="77777777" w:rsidR="00FA4133" w:rsidRPr="003C0A58" w:rsidRDefault="00EF3C63" w:rsidP="001C45FF">
      <w:pPr>
        <w:pStyle w:val="Tekstkomentarza"/>
        <w:spacing w:line="276" w:lineRule="auto"/>
        <w:jc w:val="both"/>
        <w:rPr>
          <w:rFonts w:ascii="Wuerth Book" w:hAnsi="Wuerth Book"/>
          <w:sz w:val="24"/>
          <w:szCs w:val="24"/>
        </w:rPr>
      </w:pPr>
      <w:r w:rsidRPr="003C0A58">
        <w:rPr>
          <w:rFonts w:ascii="Wuerth Book" w:hAnsi="Wuerth Book"/>
          <w:sz w:val="24"/>
          <w:szCs w:val="24"/>
        </w:rPr>
        <w:t xml:space="preserve">Przed rozpoczęciem </w:t>
      </w:r>
      <w:r w:rsidR="00DD4195" w:rsidRPr="003C0A58">
        <w:rPr>
          <w:rFonts w:ascii="Wuerth Book" w:hAnsi="Wuerth Book"/>
          <w:sz w:val="24"/>
          <w:szCs w:val="24"/>
        </w:rPr>
        <w:t xml:space="preserve">sezonu </w:t>
      </w:r>
      <w:r w:rsidR="0006029A" w:rsidRPr="003C0A58">
        <w:rPr>
          <w:rFonts w:ascii="Wuerth Book" w:hAnsi="Wuerth Book"/>
          <w:sz w:val="24"/>
          <w:szCs w:val="24"/>
        </w:rPr>
        <w:t xml:space="preserve">należy </w:t>
      </w:r>
      <w:r w:rsidRPr="003C0A58">
        <w:rPr>
          <w:rFonts w:ascii="Wuerth Book" w:hAnsi="Wuerth Book"/>
          <w:sz w:val="24"/>
          <w:szCs w:val="24"/>
        </w:rPr>
        <w:t>upewni</w:t>
      </w:r>
      <w:r w:rsidR="0006029A" w:rsidRPr="003C0A58">
        <w:rPr>
          <w:rFonts w:ascii="Wuerth Book" w:hAnsi="Wuerth Book"/>
          <w:sz w:val="24"/>
          <w:szCs w:val="24"/>
        </w:rPr>
        <w:t>ć</w:t>
      </w:r>
      <w:r w:rsidRPr="003C0A58">
        <w:rPr>
          <w:rFonts w:ascii="Wuerth Book" w:hAnsi="Wuerth Book"/>
          <w:sz w:val="24"/>
          <w:szCs w:val="24"/>
        </w:rPr>
        <w:t xml:space="preserve"> się, że </w:t>
      </w:r>
      <w:r w:rsidR="00DD4195" w:rsidRPr="003C0A58">
        <w:rPr>
          <w:rFonts w:ascii="Wuerth Book" w:hAnsi="Wuerth Book"/>
          <w:sz w:val="24"/>
          <w:szCs w:val="24"/>
        </w:rPr>
        <w:t>posiadane</w:t>
      </w:r>
      <w:r w:rsidR="0006029A" w:rsidRPr="003C0A58">
        <w:rPr>
          <w:rFonts w:ascii="Wuerth Book" w:hAnsi="Wuerth Book"/>
          <w:sz w:val="24"/>
          <w:szCs w:val="24"/>
        </w:rPr>
        <w:t xml:space="preserve"> </w:t>
      </w:r>
      <w:r w:rsidRPr="003C0A58">
        <w:rPr>
          <w:rFonts w:ascii="Wuerth Book" w:hAnsi="Wuerth Book"/>
          <w:sz w:val="24"/>
          <w:szCs w:val="24"/>
        </w:rPr>
        <w:t>produkt</w:t>
      </w:r>
      <w:r w:rsidR="00DD4195" w:rsidRPr="003C0A58">
        <w:rPr>
          <w:rFonts w:ascii="Wuerth Book" w:hAnsi="Wuerth Book"/>
          <w:sz w:val="24"/>
          <w:szCs w:val="24"/>
        </w:rPr>
        <w:t>y</w:t>
      </w:r>
      <w:r w:rsidR="0006029A" w:rsidRPr="003C0A58">
        <w:rPr>
          <w:rFonts w:ascii="Wuerth Book" w:hAnsi="Wuerth Book"/>
          <w:sz w:val="24"/>
          <w:szCs w:val="24"/>
        </w:rPr>
        <w:t xml:space="preserve"> </w:t>
      </w:r>
      <w:r w:rsidRPr="003C0A58">
        <w:rPr>
          <w:rFonts w:ascii="Wuerth Book" w:hAnsi="Wuerth Book"/>
          <w:sz w:val="24"/>
          <w:szCs w:val="24"/>
        </w:rPr>
        <w:t>nie</w:t>
      </w:r>
      <w:r w:rsidR="00DD4195" w:rsidRPr="003C0A58">
        <w:rPr>
          <w:rFonts w:ascii="Wuerth Book" w:hAnsi="Wuerth Book"/>
          <w:sz w:val="24"/>
          <w:szCs w:val="24"/>
        </w:rPr>
        <w:t xml:space="preserve"> są</w:t>
      </w:r>
      <w:r w:rsidRPr="003C0A58">
        <w:rPr>
          <w:rFonts w:ascii="Wuerth Book" w:hAnsi="Wuerth Book"/>
          <w:sz w:val="24"/>
          <w:szCs w:val="24"/>
        </w:rPr>
        <w:t xml:space="preserve"> przeterminowan</w:t>
      </w:r>
      <w:r w:rsidR="00DD4195" w:rsidRPr="003C0A58">
        <w:rPr>
          <w:rFonts w:ascii="Wuerth Book" w:hAnsi="Wuerth Book"/>
          <w:sz w:val="24"/>
          <w:szCs w:val="24"/>
        </w:rPr>
        <w:t>e</w:t>
      </w:r>
      <w:r w:rsidRPr="003C0A58">
        <w:rPr>
          <w:rFonts w:ascii="Wuerth Book" w:hAnsi="Wuerth Book"/>
          <w:sz w:val="24"/>
          <w:szCs w:val="24"/>
        </w:rPr>
        <w:t xml:space="preserve">. Po upłynięciu daty ważności substancje </w:t>
      </w:r>
      <w:r w:rsidR="00003C9C" w:rsidRPr="003C0A58">
        <w:rPr>
          <w:rFonts w:ascii="Wuerth Book" w:hAnsi="Wuerth Book"/>
          <w:sz w:val="24"/>
          <w:szCs w:val="24"/>
        </w:rPr>
        <w:t xml:space="preserve">aktywne </w:t>
      </w:r>
      <w:r w:rsidRPr="003C0A58">
        <w:rPr>
          <w:rFonts w:ascii="Wuerth Book" w:hAnsi="Wuerth Book"/>
          <w:sz w:val="24"/>
          <w:szCs w:val="24"/>
        </w:rPr>
        <w:t>zawarte w preparatach</w:t>
      </w:r>
      <w:r w:rsidR="009F3D6C">
        <w:rPr>
          <w:rFonts w:ascii="Wuerth Book" w:hAnsi="Wuerth Book"/>
          <w:sz w:val="24"/>
          <w:szCs w:val="24"/>
        </w:rPr>
        <w:t>,</w:t>
      </w:r>
      <w:r w:rsidRPr="003C0A58">
        <w:rPr>
          <w:rFonts w:ascii="Wuerth Book" w:hAnsi="Wuerth Book"/>
          <w:sz w:val="24"/>
          <w:szCs w:val="24"/>
        </w:rPr>
        <w:t xml:space="preserve"> </w:t>
      </w:r>
      <w:r w:rsidR="00003C9C" w:rsidRPr="003C0A58">
        <w:rPr>
          <w:rFonts w:ascii="Wuerth Book" w:hAnsi="Wuerth Book"/>
          <w:sz w:val="24"/>
          <w:szCs w:val="24"/>
        </w:rPr>
        <w:t>mogą stracić swoje właściwości biobójcze</w:t>
      </w:r>
      <w:r w:rsidRPr="003C0A58">
        <w:rPr>
          <w:rFonts w:ascii="Wuerth Book" w:hAnsi="Wuerth Book"/>
          <w:sz w:val="24"/>
          <w:szCs w:val="24"/>
        </w:rPr>
        <w:t xml:space="preserve">, przez co dezynfekcja </w:t>
      </w:r>
      <w:r w:rsidR="00DD4195" w:rsidRPr="003C0A58">
        <w:rPr>
          <w:rFonts w:ascii="Wuerth Book" w:hAnsi="Wuerth Book"/>
          <w:sz w:val="24"/>
          <w:szCs w:val="24"/>
        </w:rPr>
        <w:t>nie będzie</w:t>
      </w:r>
      <w:r w:rsidRPr="003C0A58">
        <w:rPr>
          <w:rFonts w:ascii="Wuerth Book" w:hAnsi="Wuerth Book"/>
          <w:sz w:val="24"/>
          <w:szCs w:val="24"/>
        </w:rPr>
        <w:t xml:space="preserve"> skuteczna. </w:t>
      </w:r>
      <w:r w:rsidR="00DD4195" w:rsidRPr="003C0A58">
        <w:rPr>
          <w:rFonts w:ascii="Wuerth Book" w:hAnsi="Wuerth Book"/>
          <w:sz w:val="24"/>
          <w:szCs w:val="24"/>
        </w:rPr>
        <w:t>Trzeba z</w:t>
      </w:r>
      <w:r w:rsidRPr="003C0A58">
        <w:rPr>
          <w:rFonts w:ascii="Wuerth Book" w:hAnsi="Wuerth Book"/>
          <w:sz w:val="24"/>
          <w:szCs w:val="24"/>
        </w:rPr>
        <w:t>wró</w:t>
      </w:r>
      <w:r w:rsidR="00DD4195" w:rsidRPr="003C0A58">
        <w:rPr>
          <w:rFonts w:ascii="Wuerth Book" w:hAnsi="Wuerth Book"/>
          <w:sz w:val="24"/>
          <w:szCs w:val="24"/>
        </w:rPr>
        <w:t>cić</w:t>
      </w:r>
      <w:r w:rsidRPr="003C0A58">
        <w:rPr>
          <w:rFonts w:ascii="Wuerth Book" w:hAnsi="Wuerth Book"/>
          <w:sz w:val="24"/>
          <w:szCs w:val="24"/>
        </w:rPr>
        <w:t xml:space="preserve"> także uwagę na odpowiednią ochronę i higienę pracy. </w:t>
      </w:r>
      <w:r w:rsidR="00003C9C" w:rsidRPr="003C0A58">
        <w:rPr>
          <w:rFonts w:ascii="Wuerth Book" w:hAnsi="Wuerth Book"/>
          <w:sz w:val="24"/>
          <w:szCs w:val="24"/>
        </w:rPr>
        <w:t>Przed przystąpieniem do dezynfekcji należy zadbać o bezpieczeństwo osoby wykonującej taką procedurę. Wskazane jest założenie odpowiednich rękawic, okularów ochronnych i maseczki</w:t>
      </w:r>
      <w:r w:rsidRPr="003C0A58">
        <w:rPr>
          <w:rFonts w:ascii="Wuerth Book" w:hAnsi="Wuerth Book"/>
          <w:sz w:val="24"/>
          <w:szCs w:val="24"/>
        </w:rPr>
        <w:t>.</w:t>
      </w:r>
    </w:p>
    <w:p w14:paraId="570A6572" w14:textId="77777777" w:rsidR="00D3252A" w:rsidRPr="003C0A58" w:rsidRDefault="00597577" w:rsidP="001C45FF">
      <w:pPr>
        <w:spacing w:line="276" w:lineRule="auto"/>
        <w:jc w:val="both"/>
        <w:rPr>
          <w:lang w:val="pl-PL"/>
        </w:rPr>
      </w:pPr>
      <w:r w:rsidRPr="003C0A58">
        <w:rPr>
          <w:lang w:val="pl-PL"/>
        </w:rPr>
        <w:t>D</w:t>
      </w:r>
      <w:r w:rsidR="00D3252A" w:rsidRPr="003C0A58">
        <w:rPr>
          <w:lang w:val="pl-PL"/>
        </w:rPr>
        <w:t>la doświadczonego warsztatowca d</w:t>
      </w:r>
      <w:r w:rsidR="00A85E5B" w:rsidRPr="003C0A58">
        <w:rPr>
          <w:lang w:val="pl-PL"/>
        </w:rPr>
        <w:t xml:space="preserve">ezynfekcja klimatyzacji nie jest </w:t>
      </w:r>
      <w:r w:rsidR="008A7CBA" w:rsidRPr="003C0A58">
        <w:rPr>
          <w:lang w:val="pl-PL"/>
        </w:rPr>
        <w:t>skomplikowaną</w:t>
      </w:r>
      <w:r w:rsidRPr="003C0A58">
        <w:rPr>
          <w:lang w:val="pl-PL"/>
        </w:rPr>
        <w:t xml:space="preserve"> </w:t>
      </w:r>
      <w:r w:rsidR="00A85E5B" w:rsidRPr="003C0A58">
        <w:rPr>
          <w:lang w:val="pl-PL"/>
        </w:rPr>
        <w:t xml:space="preserve">procedurą. </w:t>
      </w:r>
      <w:r w:rsidR="008A7CBA" w:rsidRPr="003C0A58">
        <w:rPr>
          <w:lang w:val="pl-PL"/>
        </w:rPr>
        <w:t>Gwarancję jej skuteczności zapewni jednak jedynie staranność i użycie przeznaczonych do tego środków.</w:t>
      </w:r>
      <w:r w:rsidR="000A51D0" w:rsidRPr="003C0A58">
        <w:rPr>
          <w:lang w:val="pl-PL"/>
        </w:rPr>
        <w:t xml:space="preserve"> Nie wolno zaniedbać żadnej z wymaganych operacji.</w:t>
      </w:r>
      <w:r w:rsidR="008A7CBA" w:rsidRPr="003C0A58">
        <w:rPr>
          <w:lang w:val="pl-PL"/>
        </w:rPr>
        <w:t xml:space="preserve"> </w:t>
      </w:r>
      <w:r w:rsidR="00003C9C" w:rsidRPr="003C0A58">
        <w:rPr>
          <w:lang w:val="pl-PL"/>
        </w:rPr>
        <w:t>Tylko u</w:t>
      </w:r>
      <w:r w:rsidR="00D3252A" w:rsidRPr="003C0A58">
        <w:rPr>
          <w:lang w:val="pl-PL"/>
        </w:rPr>
        <w:t xml:space="preserve">trzymanie </w:t>
      </w:r>
      <w:r w:rsidR="009F3D6C">
        <w:rPr>
          <w:lang w:val="pl-PL"/>
        </w:rPr>
        <w:t>odpowiedniego</w:t>
      </w:r>
      <w:r w:rsidR="009F3D6C" w:rsidRPr="003C0A58">
        <w:rPr>
          <w:lang w:val="pl-PL"/>
        </w:rPr>
        <w:t xml:space="preserve"> </w:t>
      </w:r>
      <w:r w:rsidR="00D3252A" w:rsidRPr="003C0A58">
        <w:rPr>
          <w:lang w:val="pl-PL"/>
        </w:rPr>
        <w:t>poziomu</w:t>
      </w:r>
      <w:r w:rsidR="000A51D0" w:rsidRPr="003C0A58">
        <w:rPr>
          <w:lang w:val="pl-PL"/>
        </w:rPr>
        <w:t xml:space="preserve"> obsługi</w:t>
      </w:r>
      <w:r w:rsidR="00D3252A" w:rsidRPr="003C0A58">
        <w:rPr>
          <w:lang w:val="pl-PL"/>
        </w:rPr>
        <w:t xml:space="preserve"> i korzystanie</w:t>
      </w:r>
      <w:r w:rsidR="003C0A58">
        <w:rPr>
          <w:lang w:val="pl-PL"/>
        </w:rPr>
        <w:t xml:space="preserve"> z</w:t>
      </w:r>
      <w:r w:rsidR="00D3252A" w:rsidRPr="003C0A58">
        <w:rPr>
          <w:lang w:val="pl-PL"/>
        </w:rPr>
        <w:t xml:space="preserve"> </w:t>
      </w:r>
      <w:r w:rsidR="00003C9C" w:rsidRPr="003C0A58">
        <w:rPr>
          <w:lang w:val="pl-PL"/>
        </w:rPr>
        <w:t>wysokiej jakości</w:t>
      </w:r>
      <w:r w:rsidR="00D3252A" w:rsidRPr="003C0A58">
        <w:rPr>
          <w:lang w:val="pl-PL"/>
        </w:rPr>
        <w:t xml:space="preserve"> produktów</w:t>
      </w:r>
      <w:r w:rsidR="00003C9C" w:rsidRPr="003C0A58">
        <w:rPr>
          <w:lang w:val="pl-PL"/>
        </w:rPr>
        <w:t>, sprawdzonych producentów</w:t>
      </w:r>
      <w:r w:rsidR="00D3252A" w:rsidRPr="003C0A58">
        <w:rPr>
          <w:lang w:val="pl-PL"/>
        </w:rPr>
        <w:t xml:space="preserve"> sprawi, </w:t>
      </w:r>
      <w:r w:rsidR="00D3252A" w:rsidRPr="003C0A58">
        <w:rPr>
          <w:lang w:val="pl-PL"/>
        </w:rPr>
        <w:lastRenderedPageBreak/>
        <w:t xml:space="preserve">że klienci </w:t>
      </w:r>
      <w:r w:rsidR="00003C9C" w:rsidRPr="003C0A58">
        <w:rPr>
          <w:lang w:val="pl-PL"/>
        </w:rPr>
        <w:t>będą regularnie powracać</w:t>
      </w:r>
      <w:r w:rsidR="00D3252A" w:rsidRPr="003C0A58">
        <w:rPr>
          <w:lang w:val="pl-PL"/>
        </w:rPr>
        <w:t>.</w:t>
      </w:r>
      <w:r w:rsidR="009F3D6C">
        <w:rPr>
          <w:lang w:val="pl-PL"/>
        </w:rPr>
        <w:t xml:space="preserve"> W dłuższej perspektywie docenią sprawną i czystą klimatyzację, która nie szkodzi ich zdrowiu.</w:t>
      </w:r>
    </w:p>
    <w:p w14:paraId="44E2A98B" w14:textId="77777777" w:rsidR="00DD4195" w:rsidRPr="003C0A58" w:rsidRDefault="00DD4195" w:rsidP="001C45FF">
      <w:pPr>
        <w:spacing w:line="276" w:lineRule="auto"/>
        <w:jc w:val="both"/>
        <w:rPr>
          <w:rFonts w:ascii="Wuerth Bold" w:hAnsi="Wuerth Bold"/>
          <w:color w:val="212B35"/>
          <w:sz w:val="22"/>
          <w:szCs w:val="22"/>
          <w:lang w:val="pl-PL" w:eastAsia="pl-PL"/>
        </w:rPr>
      </w:pPr>
    </w:p>
    <w:p w14:paraId="468F1F40" w14:textId="77777777" w:rsidR="00672616" w:rsidRPr="003C0A58" w:rsidRDefault="00672616" w:rsidP="001C45FF">
      <w:pPr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3C0A58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O Würth Polska</w:t>
      </w:r>
    </w:p>
    <w:p w14:paraId="7BAEA759" w14:textId="77777777" w:rsidR="00672616" w:rsidRPr="003C0A58" w:rsidRDefault="00672616" w:rsidP="001C45FF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3C0A58">
        <w:rPr>
          <w:i/>
          <w:color w:val="212B35"/>
          <w:sz w:val="22"/>
          <w:szCs w:val="22"/>
          <w:lang w:val="pl-PL" w:eastAsia="pl-PL"/>
        </w:rPr>
        <w:t xml:space="preserve">Würth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Würth Polska posiada </w:t>
      </w:r>
      <w:r w:rsidR="00003C9C" w:rsidRPr="003C0A58">
        <w:rPr>
          <w:i/>
          <w:color w:val="212B35"/>
          <w:sz w:val="22"/>
          <w:szCs w:val="22"/>
          <w:lang w:val="pl-PL" w:eastAsia="pl-PL"/>
        </w:rPr>
        <w:t xml:space="preserve">38 </w:t>
      </w:r>
      <w:r w:rsidRPr="003C0A58">
        <w:rPr>
          <w:i/>
          <w:color w:val="212B35"/>
          <w:sz w:val="22"/>
          <w:szCs w:val="22"/>
          <w:lang w:val="pl-PL" w:eastAsia="pl-PL"/>
        </w:rPr>
        <w:t>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pod </w:t>
      </w:r>
      <w:hyperlink r:id="rId8" w:history="1">
        <w:r w:rsidRPr="003C0A58">
          <w:rPr>
            <w:i/>
            <w:color w:val="000000"/>
            <w:sz w:val="22"/>
            <w:szCs w:val="22"/>
            <w:bdr w:val="none" w:sz="0" w:space="0" w:color="auto" w:frame="1"/>
            <w:lang w:val="pl-PL" w:eastAsia="pl-PL"/>
          </w:rPr>
          <w:t>linkiem</w:t>
        </w:r>
      </w:hyperlink>
      <w:r w:rsidRPr="003C0A58">
        <w:rPr>
          <w:i/>
          <w:color w:val="212B35"/>
          <w:sz w:val="22"/>
          <w:szCs w:val="22"/>
          <w:lang w:val="pl-PL" w:eastAsia="pl-PL"/>
        </w:rPr>
        <w:t>.</w:t>
      </w:r>
    </w:p>
    <w:p w14:paraId="7656FE02" w14:textId="77777777" w:rsidR="00672616" w:rsidRPr="003C0A58" w:rsidRDefault="00672616" w:rsidP="001C45FF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</w:p>
    <w:p w14:paraId="025B9C86" w14:textId="77777777" w:rsidR="00672616" w:rsidRPr="003C0A58" w:rsidRDefault="00672616" w:rsidP="001C45FF">
      <w:pPr>
        <w:shd w:val="clear" w:color="auto" w:fill="FFFFFF"/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3C0A58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O grupie Würth</w:t>
      </w:r>
    </w:p>
    <w:p w14:paraId="0F9075A8" w14:textId="77777777" w:rsidR="00672616" w:rsidRPr="003C0A58" w:rsidRDefault="00672616" w:rsidP="001C45FF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3C0A58">
        <w:rPr>
          <w:i/>
          <w:color w:val="212B35"/>
          <w:sz w:val="22"/>
          <w:szCs w:val="22"/>
          <w:lang w:val="pl-PL" w:eastAsia="pl-PL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14:paraId="33FE719F" w14:textId="77777777" w:rsidR="00672616" w:rsidRPr="003C0A58" w:rsidRDefault="00672616" w:rsidP="001C45FF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4359A519" w14:textId="77777777" w:rsidR="00672616" w:rsidRPr="003C0A58" w:rsidRDefault="00672616" w:rsidP="001C45FF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611F7CBB" w14:textId="77777777" w:rsidR="004D7D7F" w:rsidRPr="003C0A58" w:rsidRDefault="00672616" w:rsidP="001C45FF">
      <w:pPr>
        <w:spacing w:line="276" w:lineRule="auto"/>
        <w:jc w:val="right"/>
        <w:rPr>
          <w:lang w:val="pl-PL"/>
        </w:rPr>
      </w:pPr>
      <w:r w:rsidRPr="003C0A58">
        <w:rPr>
          <w:lang w:val="pl-PL"/>
        </w:rPr>
        <w:t>Ko</w:t>
      </w:r>
      <w:r w:rsidR="004D7D7F" w:rsidRPr="003C0A58">
        <w:rPr>
          <w:lang w:val="pl-PL"/>
        </w:rPr>
        <w:t>ntakt dla mediów:</w:t>
      </w:r>
    </w:p>
    <w:p w14:paraId="10010B2C" w14:textId="77777777" w:rsidR="004D7D7F" w:rsidRPr="003C0A58" w:rsidRDefault="004D7D7F" w:rsidP="001C45FF">
      <w:pPr>
        <w:spacing w:line="276" w:lineRule="auto"/>
        <w:jc w:val="right"/>
        <w:rPr>
          <w:lang w:val="pl-PL"/>
        </w:rPr>
      </w:pPr>
      <w:r w:rsidRPr="003C0A58">
        <w:rPr>
          <w:lang w:val="pl-PL"/>
        </w:rPr>
        <w:t>Ewelina Jaskuła</w:t>
      </w:r>
    </w:p>
    <w:p w14:paraId="1316466B" w14:textId="77777777" w:rsidR="004D7D7F" w:rsidRPr="003C0A58" w:rsidRDefault="004D7D7F" w:rsidP="001C45FF">
      <w:pPr>
        <w:spacing w:line="276" w:lineRule="auto"/>
        <w:jc w:val="right"/>
        <w:rPr>
          <w:lang w:val="pl-PL"/>
        </w:rPr>
      </w:pPr>
      <w:r w:rsidRPr="003C0A58">
        <w:rPr>
          <w:lang w:val="pl-PL"/>
        </w:rPr>
        <w:t xml:space="preserve">Tel.: </w:t>
      </w:r>
      <w:r w:rsidRPr="003C0A58">
        <w:rPr>
          <w:rFonts w:cs="Arial"/>
          <w:color w:val="000000"/>
          <w:shd w:val="clear" w:color="auto" w:fill="FFFFFF"/>
          <w:lang w:val="pl-PL"/>
        </w:rPr>
        <w:t>+48</w:t>
      </w:r>
      <w:r w:rsidR="008C2B29" w:rsidRPr="003C0A58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="008C2B29" w:rsidRPr="003C0A58">
        <w:rPr>
          <w:rFonts w:cs="Arial"/>
          <w:color w:val="000000"/>
          <w:shd w:val="clear" w:color="auto" w:fill="FFFFFF"/>
          <w:lang w:val="pl-PL"/>
        </w:rPr>
        <w:t>665 339 877</w:t>
      </w:r>
    </w:p>
    <w:p w14:paraId="58982985" w14:textId="77777777" w:rsidR="00D6123F" w:rsidRPr="003C0A58" w:rsidRDefault="004D7D7F" w:rsidP="001C45FF">
      <w:pPr>
        <w:spacing w:line="276" w:lineRule="auto"/>
        <w:jc w:val="right"/>
        <w:rPr>
          <w:lang w:val="pl-PL"/>
        </w:rPr>
      </w:pPr>
      <w:r w:rsidRPr="003C0A58">
        <w:rPr>
          <w:lang w:val="pl-PL"/>
        </w:rPr>
        <w:t xml:space="preserve">E-mail: </w:t>
      </w:r>
      <w:hyperlink r:id="rId9" w:history="1">
        <w:r w:rsidR="00672616" w:rsidRPr="003C0A58">
          <w:rPr>
            <w:rStyle w:val="Hipercze"/>
            <w:lang w:val="pl-PL"/>
          </w:rPr>
          <w:t>ewelina.jaskula@goodonepr.pl</w:t>
        </w:r>
      </w:hyperlink>
    </w:p>
    <w:p w14:paraId="607DCB6D" w14:textId="77777777" w:rsidR="00672616" w:rsidRPr="003C0A58" w:rsidRDefault="00672616" w:rsidP="001C45FF">
      <w:pPr>
        <w:spacing w:line="276" w:lineRule="auto"/>
        <w:jc w:val="right"/>
        <w:rPr>
          <w:lang w:val="pl-PL"/>
        </w:rPr>
      </w:pPr>
    </w:p>
    <w:p w14:paraId="54F1F4F4" w14:textId="77777777" w:rsidR="00672616" w:rsidRPr="003C0A58" w:rsidRDefault="00672616" w:rsidP="001C45FF">
      <w:pPr>
        <w:spacing w:line="276" w:lineRule="auto"/>
        <w:jc w:val="right"/>
        <w:rPr>
          <w:lang w:val="pl-PL"/>
        </w:rPr>
      </w:pPr>
      <w:r w:rsidRPr="003C0A58">
        <w:rPr>
          <w:lang w:val="pl-PL"/>
        </w:rPr>
        <w:t>Katarzyna Dąbrowska</w:t>
      </w:r>
    </w:p>
    <w:p w14:paraId="614F251B" w14:textId="77777777" w:rsidR="00672616" w:rsidRPr="003C0A58" w:rsidRDefault="00672616" w:rsidP="001C45FF">
      <w:pPr>
        <w:spacing w:line="276" w:lineRule="auto"/>
        <w:jc w:val="right"/>
        <w:rPr>
          <w:rFonts w:cs="Arial"/>
          <w:color w:val="000000"/>
          <w:shd w:val="clear" w:color="auto" w:fill="FFFFFF"/>
          <w:lang w:val="pl-PL"/>
        </w:rPr>
      </w:pPr>
      <w:r w:rsidRPr="003C0A58">
        <w:rPr>
          <w:lang w:val="pl-PL"/>
        </w:rPr>
        <w:t xml:space="preserve">Tel.: </w:t>
      </w:r>
      <w:r w:rsidRPr="003C0A58">
        <w:rPr>
          <w:rFonts w:cs="Arial"/>
          <w:color w:val="000000"/>
          <w:shd w:val="clear" w:color="auto" w:fill="FFFFFF"/>
          <w:lang w:val="pl-PL"/>
        </w:rPr>
        <w:t>+48</w:t>
      </w:r>
      <w:r w:rsidRPr="003C0A58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Pr="003C0A58">
        <w:rPr>
          <w:rFonts w:cs="Arial"/>
          <w:color w:val="000000"/>
          <w:shd w:val="clear" w:color="auto" w:fill="FFFFFF"/>
          <w:lang w:val="pl-PL"/>
        </w:rPr>
        <w:t>796 996 272</w:t>
      </w:r>
    </w:p>
    <w:p w14:paraId="344F6F4D" w14:textId="77777777" w:rsidR="00672616" w:rsidRPr="003C0A58" w:rsidRDefault="00672616" w:rsidP="001C45FF">
      <w:pPr>
        <w:spacing w:line="276" w:lineRule="auto"/>
        <w:jc w:val="right"/>
        <w:rPr>
          <w:lang w:val="pl-PL"/>
        </w:rPr>
      </w:pPr>
      <w:r w:rsidRPr="003C0A58">
        <w:rPr>
          <w:lang w:val="pl-PL"/>
        </w:rPr>
        <w:t xml:space="preserve">E-mail: </w:t>
      </w:r>
      <w:hyperlink r:id="rId10" w:history="1">
        <w:r w:rsidRPr="003C0A58">
          <w:rPr>
            <w:rStyle w:val="Hipercze"/>
            <w:lang w:val="pl-PL"/>
          </w:rPr>
          <w:t>katarzyna.dabrowska@goodonepr.pl</w:t>
        </w:r>
      </w:hyperlink>
    </w:p>
    <w:p w14:paraId="666DA56D" w14:textId="77777777" w:rsidR="00830E74" w:rsidRPr="003C0A58" w:rsidRDefault="00830E74" w:rsidP="001C45FF">
      <w:pPr>
        <w:spacing w:line="276" w:lineRule="auto"/>
        <w:rPr>
          <w:lang w:val="pl-PL"/>
        </w:rPr>
      </w:pPr>
    </w:p>
    <w:sectPr w:rsidR="00830E74" w:rsidRPr="003C0A58" w:rsidSect="005457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648C" w14:textId="77777777" w:rsidR="003546FC" w:rsidRDefault="003546FC" w:rsidP="00EE01E0">
      <w:r>
        <w:separator/>
      </w:r>
    </w:p>
  </w:endnote>
  <w:endnote w:type="continuationSeparator" w:id="0">
    <w:p w14:paraId="1AD58293" w14:textId="77777777" w:rsidR="003546FC" w:rsidRDefault="003546FC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7DD9" w14:textId="77777777" w:rsidR="00915911" w:rsidRDefault="00915911">
    <w:pPr>
      <w:pStyle w:val="Stopka"/>
      <w:rPr>
        <w:sz w:val="16"/>
        <w:szCs w:val="16"/>
      </w:rPr>
    </w:pPr>
  </w:p>
  <w:p w14:paraId="2574D23D" w14:textId="77777777" w:rsidR="00915911" w:rsidRDefault="00915911">
    <w:pPr>
      <w:pStyle w:val="Stopka"/>
      <w:rPr>
        <w:sz w:val="16"/>
        <w:szCs w:val="16"/>
      </w:rPr>
    </w:pPr>
  </w:p>
  <w:p w14:paraId="0DB230ED" w14:textId="77777777" w:rsidR="00915911" w:rsidRPr="00936D35" w:rsidRDefault="00915911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7A5A90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7A5A90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90D" w14:textId="77777777" w:rsidR="00915911" w:rsidRDefault="00915911" w:rsidP="00545759">
    <w:pPr>
      <w:pStyle w:val="Stopka"/>
      <w:jc w:val="both"/>
      <w:rPr>
        <w:sz w:val="16"/>
        <w:szCs w:val="16"/>
      </w:rPr>
    </w:pPr>
  </w:p>
  <w:p w14:paraId="4D401DD2" w14:textId="77777777" w:rsidR="00915911" w:rsidRDefault="00915911" w:rsidP="00545759">
    <w:pPr>
      <w:pStyle w:val="Stopka"/>
      <w:rPr>
        <w:sz w:val="16"/>
        <w:szCs w:val="16"/>
      </w:rPr>
    </w:pPr>
  </w:p>
  <w:p w14:paraId="2FC4E0AD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2EEC0917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302592B2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2C797A40" w14:textId="77777777" w:rsidR="00915911" w:rsidRPr="00336569" w:rsidRDefault="00915911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4B53BCF2" w14:textId="77777777" w:rsidR="00915911" w:rsidRPr="00A76E02" w:rsidRDefault="00915911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CA7B" w14:textId="77777777" w:rsidR="003546FC" w:rsidRDefault="003546FC" w:rsidP="00EE01E0">
      <w:r>
        <w:separator/>
      </w:r>
    </w:p>
  </w:footnote>
  <w:footnote w:type="continuationSeparator" w:id="0">
    <w:p w14:paraId="488DAEBF" w14:textId="77777777" w:rsidR="003546FC" w:rsidRDefault="003546FC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FB3" w14:textId="77777777" w:rsidR="00915911" w:rsidRDefault="00915911">
    <w:pPr>
      <w:pStyle w:val="Nagwek"/>
    </w:pPr>
    <w:r>
      <w:rPr>
        <w:noProof/>
      </w:rPr>
      <w:pict w14:anchorId="10BD5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awkg_logo2010" style="position:absolute;margin-left:328pt;margin-top:4pt;width:155pt;height:34pt;z-index:2;visibility:visible">
          <v:imagedata r:id="rId1" o:title="awkg_logo2010"/>
        </v:shape>
      </w:pict>
    </w:r>
  </w:p>
  <w:p w14:paraId="03B036CE" w14:textId="77777777" w:rsidR="00915911" w:rsidRDefault="00915911">
    <w:pPr>
      <w:pStyle w:val="Nagwek"/>
    </w:pPr>
  </w:p>
  <w:p w14:paraId="1A3328F9" w14:textId="77777777" w:rsidR="00915911" w:rsidRDefault="00915911">
    <w:pPr>
      <w:pStyle w:val="Nagwek"/>
    </w:pPr>
  </w:p>
  <w:p w14:paraId="37B78B69" w14:textId="77777777" w:rsidR="00915911" w:rsidRPr="00710703" w:rsidRDefault="00915911">
    <w:pPr>
      <w:pStyle w:val="Nagwek"/>
      <w:rPr>
        <w:sz w:val="16"/>
        <w:szCs w:val="16"/>
      </w:rPr>
    </w:pPr>
  </w:p>
  <w:p w14:paraId="176C0267" w14:textId="77777777" w:rsidR="00915911" w:rsidRPr="00710703" w:rsidRDefault="00915911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E8D" w14:textId="77777777" w:rsidR="00915911" w:rsidRDefault="00915911">
    <w:pPr>
      <w:pStyle w:val="Nagwek"/>
    </w:pPr>
    <w:r>
      <w:rPr>
        <w:noProof/>
      </w:rPr>
      <w:pict w14:anchorId="4A0FD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" o:spid="_x0000_s2050" type="#_x0000_t75" alt="awkg_logo2010" style="position:absolute;margin-left:328pt;margin-top:4pt;width:155pt;height:34pt;z-index:3;visibility:visible">
          <v:imagedata r:id="rId1" o:title="awkg_logo2010"/>
        </v:shape>
      </w:pict>
    </w:r>
    <w:r>
      <w:rPr>
        <w:noProof/>
      </w:rPr>
      <w:pict w14:anchorId="5D0D1556">
        <v:line id="Line 41" o:spid="_x0000_s2049" style="position:absolute;z-index:1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902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2402A"/>
    <w:multiLevelType w:val="hybridMultilevel"/>
    <w:tmpl w:val="069A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BA8"/>
    <w:multiLevelType w:val="hybridMultilevel"/>
    <w:tmpl w:val="B32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545B3"/>
    <w:multiLevelType w:val="hybridMultilevel"/>
    <w:tmpl w:val="8FE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3A6B"/>
    <w:multiLevelType w:val="hybridMultilevel"/>
    <w:tmpl w:val="A118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1E0"/>
    <w:rsid w:val="00003C9C"/>
    <w:rsid w:val="0000744F"/>
    <w:rsid w:val="0001444B"/>
    <w:rsid w:val="00023356"/>
    <w:rsid w:val="00025798"/>
    <w:rsid w:val="0003701B"/>
    <w:rsid w:val="000455B3"/>
    <w:rsid w:val="0006029A"/>
    <w:rsid w:val="00062CB7"/>
    <w:rsid w:val="00065CBF"/>
    <w:rsid w:val="00066906"/>
    <w:rsid w:val="00076722"/>
    <w:rsid w:val="0007798B"/>
    <w:rsid w:val="000823E6"/>
    <w:rsid w:val="000865AA"/>
    <w:rsid w:val="0009622C"/>
    <w:rsid w:val="000A51D0"/>
    <w:rsid w:val="000B0BAE"/>
    <w:rsid w:val="000C4CF4"/>
    <w:rsid w:val="000C72E7"/>
    <w:rsid w:val="000C7D82"/>
    <w:rsid w:val="000D1586"/>
    <w:rsid w:val="000E6948"/>
    <w:rsid w:val="000F2F41"/>
    <w:rsid w:val="000F30AF"/>
    <w:rsid w:val="000F3EC3"/>
    <w:rsid w:val="000F7D7B"/>
    <w:rsid w:val="001075E3"/>
    <w:rsid w:val="0011373F"/>
    <w:rsid w:val="00115716"/>
    <w:rsid w:val="00116B94"/>
    <w:rsid w:val="00120817"/>
    <w:rsid w:val="00135C12"/>
    <w:rsid w:val="001407FA"/>
    <w:rsid w:val="00147F2B"/>
    <w:rsid w:val="00157EA9"/>
    <w:rsid w:val="00163C01"/>
    <w:rsid w:val="00170803"/>
    <w:rsid w:val="001760C8"/>
    <w:rsid w:val="00180F50"/>
    <w:rsid w:val="0018271A"/>
    <w:rsid w:val="00183145"/>
    <w:rsid w:val="00187314"/>
    <w:rsid w:val="00197538"/>
    <w:rsid w:val="001A5742"/>
    <w:rsid w:val="001B3A51"/>
    <w:rsid w:val="001C45FF"/>
    <w:rsid w:val="001D46EF"/>
    <w:rsid w:val="001E1346"/>
    <w:rsid w:val="001E1458"/>
    <w:rsid w:val="001E4C87"/>
    <w:rsid w:val="001E68EF"/>
    <w:rsid w:val="001F310B"/>
    <w:rsid w:val="0021419C"/>
    <w:rsid w:val="00217F6C"/>
    <w:rsid w:val="00221316"/>
    <w:rsid w:val="002279BB"/>
    <w:rsid w:val="00237BE8"/>
    <w:rsid w:val="00252E53"/>
    <w:rsid w:val="00254400"/>
    <w:rsid w:val="00255058"/>
    <w:rsid w:val="002611AA"/>
    <w:rsid w:val="00275D3A"/>
    <w:rsid w:val="0027700C"/>
    <w:rsid w:val="00282172"/>
    <w:rsid w:val="002927D5"/>
    <w:rsid w:val="002A2485"/>
    <w:rsid w:val="002B19DB"/>
    <w:rsid w:val="002B2650"/>
    <w:rsid w:val="002C0E74"/>
    <w:rsid w:val="002C7BDE"/>
    <w:rsid w:val="002D704F"/>
    <w:rsid w:val="002D7B8D"/>
    <w:rsid w:val="002D7F71"/>
    <w:rsid w:val="002F1270"/>
    <w:rsid w:val="002F5415"/>
    <w:rsid w:val="0030264A"/>
    <w:rsid w:val="003038AF"/>
    <w:rsid w:val="00310ED9"/>
    <w:rsid w:val="003164CC"/>
    <w:rsid w:val="00321DC7"/>
    <w:rsid w:val="003434FF"/>
    <w:rsid w:val="0034754D"/>
    <w:rsid w:val="00350A3C"/>
    <w:rsid w:val="003546FC"/>
    <w:rsid w:val="00371EE9"/>
    <w:rsid w:val="00372D9E"/>
    <w:rsid w:val="003840BE"/>
    <w:rsid w:val="00386F7E"/>
    <w:rsid w:val="00387914"/>
    <w:rsid w:val="00387E8D"/>
    <w:rsid w:val="003941D9"/>
    <w:rsid w:val="00395D60"/>
    <w:rsid w:val="003A454D"/>
    <w:rsid w:val="003A587F"/>
    <w:rsid w:val="003B211B"/>
    <w:rsid w:val="003C0A58"/>
    <w:rsid w:val="003C1899"/>
    <w:rsid w:val="003D1DBD"/>
    <w:rsid w:val="003E08C4"/>
    <w:rsid w:val="003E2BF3"/>
    <w:rsid w:val="003E6215"/>
    <w:rsid w:val="004059C5"/>
    <w:rsid w:val="004127C5"/>
    <w:rsid w:val="00416B0F"/>
    <w:rsid w:val="00436C91"/>
    <w:rsid w:val="0044141A"/>
    <w:rsid w:val="00443D99"/>
    <w:rsid w:val="00447C7B"/>
    <w:rsid w:val="0045006B"/>
    <w:rsid w:val="00453199"/>
    <w:rsid w:val="004770D1"/>
    <w:rsid w:val="00482CE3"/>
    <w:rsid w:val="0048403E"/>
    <w:rsid w:val="0049106B"/>
    <w:rsid w:val="004947FB"/>
    <w:rsid w:val="004A02B9"/>
    <w:rsid w:val="004A1A03"/>
    <w:rsid w:val="004A63A2"/>
    <w:rsid w:val="004A6E72"/>
    <w:rsid w:val="004B07D8"/>
    <w:rsid w:val="004B6BCB"/>
    <w:rsid w:val="004C2489"/>
    <w:rsid w:val="004C5697"/>
    <w:rsid w:val="004C5DCC"/>
    <w:rsid w:val="004C7679"/>
    <w:rsid w:val="004D52EA"/>
    <w:rsid w:val="004D6C78"/>
    <w:rsid w:val="004D7D7F"/>
    <w:rsid w:val="004E431B"/>
    <w:rsid w:val="004F6E95"/>
    <w:rsid w:val="005025FF"/>
    <w:rsid w:val="005148ED"/>
    <w:rsid w:val="005161CF"/>
    <w:rsid w:val="00517974"/>
    <w:rsid w:val="00521039"/>
    <w:rsid w:val="00522394"/>
    <w:rsid w:val="005235A9"/>
    <w:rsid w:val="005318A1"/>
    <w:rsid w:val="0053393C"/>
    <w:rsid w:val="0054275D"/>
    <w:rsid w:val="00544B25"/>
    <w:rsid w:val="00544B77"/>
    <w:rsid w:val="00545759"/>
    <w:rsid w:val="00553EF9"/>
    <w:rsid w:val="00560A58"/>
    <w:rsid w:val="00564E2F"/>
    <w:rsid w:val="00571536"/>
    <w:rsid w:val="00571BDF"/>
    <w:rsid w:val="005957C9"/>
    <w:rsid w:val="00596796"/>
    <w:rsid w:val="00597577"/>
    <w:rsid w:val="005A1462"/>
    <w:rsid w:val="005A2803"/>
    <w:rsid w:val="005C0BF2"/>
    <w:rsid w:val="005D4C4D"/>
    <w:rsid w:val="005E6214"/>
    <w:rsid w:val="005F2126"/>
    <w:rsid w:val="005F40FA"/>
    <w:rsid w:val="00600A42"/>
    <w:rsid w:val="00617CBD"/>
    <w:rsid w:val="00634095"/>
    <w:rsid w:val="00635D3C"/>
    <w:rsid w:val="00641BBF"/>
    <w:rsid w:val="00646363"/>
    <w:rsid w:val="006640C9"/>
    <w:rsid w:val="00666218"/>
    <w:rsid w:val="00672616"/>
    <w:rsid w:val="006727CD"/>
    <w:rsid w:val="00677497"/>
    <w:rsid w:val="0068125A"/>
    <w:rsid w:val="00686D2A"/>
    <w:rsid w:val="00687019"/>
    <w:rsid w:val="00692216"/>
    <w:rsid w:val="00694EB8"/>
    <w:rsid w:val="0069550C"/>
    <w:rsid w:val="006A7A71"/>
    <w:rsid w:val="006B78AC"/>
    <w:rsid w:val="006C2AF0"/>
    <w:rsid w:val="006C6297"/>
    <w:rsid w:val="006D4D55"/>
    <w:rsid w:val="006D5790"/>
    <w:rsid w:val="006E2222"/>
    <w:rsid w:val="006E59A0"/>
    <w:rsid w:val="00700993"/>
    <w:rsid w:val="0070121A"/>
    <w:rsid w:val="007118C5"/>
    <w:rsid w:val="007155DE"/>
    <w:rsid w:val="00716280"/>
    <w:rsid w:val="00736C67"/>
    <w:rsid w:val="00740D1F"/>
    <w:rsid w:val="007513D7"/>
    <w:rsid w:val="0076555E"/>
    <w:rsid w:val="00791749"/>
    <w:rsid w:val="00797FF5"/>
    <w:rsid w:val="007A5A90"/>
    <w:rsid w:val="007B5EEB"/>
    <w:rsid w:val="007C1D91"/>
    <w:rsid w:val="007C7E56"/>
    <w:rsid w:val="007E4A43"/>
    <w:rsid w:val="007F1E15"/>
    <w:rsid w:val="007F5CF4"/>
    <w:rsid w:val="008061C4"/>
    <w:rsid w:val="0082736D"/>
    <w:rsid w:val="00830B05"/>
    <w:rsid w:val="00830E74"/>
    <w:rsid w:val="008412A2"/>
    <w:rsid w:val="00842A8E"/>
    <w:rsid w:val="00846327"/>
    <w:rsid w:val="0085143F"/>
    <w:rsid w:val="00852D48"/>
    <w:rsid w:val="008559D4"/>
    <w:rsid w:val="00857E7C"/>
    <w:rsid w:val="00894E7F"/>
    <w:rsid w:val="008950CD"/>
    <w:rsid w:val="008956EE"/>
    <w:rsid w:val="008A355C"/>
    <w:rsid w:val="008A7CBA"/>
    <w:rsid w:val="008B3D99"/>
    <w:rsid w:val="008B66CA"/>
    <w:rsid w:val="008C2B29"/>
    <w:rsid w:val="008C53C5"/>
    <w:rsid w:val="008C6B83"/>
    <w:rsid w:val="008D2224"/>
    <w:rsid w:val="008D2761"/>
    <w:rsid w:val="008D3BB8"/>
    <w:rsid w:val="008E18A4"/>
    <w:rsid w:val="008F3CA5"/>
    <w:rsid w:val="008F4764"/>
    <w:rsid w:val="009003B1"/>
    <w:rsid w:val="009063D3"/>
    <w:rsid w:val="00907D78"/>
    <w:rsid w:val="009123B7"/>
    <w:rsid w:val="00915911"/>
    <w:rsid w:val="00923142"/>
    <w:rsid w:val="009273B9"/>
    <w:rsid w:val="00936CD5"/>
    <w:rsid w:val="00937466"/>
    <w:rsid w:val="00952120"/>
    <w:rsid w:val="00963C9D"/>
    <w:rsid w:val="00966DA6"/>
    <w:rsid w:val="00980E39"/>
    <w:rsid w:val="009835BD"/>
    <w:rsid w:val="009837CC"/>
    <w:rsid w:val="009838EA"/>
    <w:rsid w:val="00997096"/>
    <w:rsid w:val="009A07CA"/>
    <w:rsid w:val="009A0F1A"/>
    <w:rsid w:val="009B7B0C"/>
    <w:rsid w:val="009C06D8"/>
    <w:rsid w:val="009C4C5A"/>
    <w:rsid w:val="009D244C"/>
    <w:rsid w:val="009D4055"/>
    <w:rsid w:val="009D61D2"/>
    <w:rsid w:val="009D7828"/>
    <w:rsid w:val="009F3D6C"/>
    <w:rsid w:val="00A01019"/>
    <w:rsid w:val="00A01A6E"/>
    <w:rsid w:val="00A127EC"/>
    <w:rsid w:val="00A30C0D"/>
    <w:rsid w:val="00A31DA5"/>
    <w:rsid w:val="00A47A0D"/>
    <w:rsid w:val="00A51BFE"/>
    <w:rsid w:val="00A658F4"/>
    <w:rsid w:val="00A7461E"/>
    <w:rsid w:val="00A85E5B"/>
    <w:rsid w:val="00A9281D"/>
    <w:rsid w:val="00AA2DA6"/>
    <w:rsid w:val="00AB3078"/>
    <w:rsid w:val="00AB4891"/>
    <w:rsid w:val="00AD4CE2"/>
    <w:rsid w:val="00AF17D5"/>
    <w:rsid w:val="00B0191C"/>
    <w:rsid w:val="00B06F2E"/>
    <w:rsid w:val="00B07193"/>
    <w:rsid w:val="00B074BC"/>
    <w:rsid w:val="00B15197"/>
    <w:rsid w:val="00B21EDB"/>
    <w:rsid w:val="00B23DAF"/>
    <w:rsid w:val="00B364B0"/>
    <w:rsid w:val="00B36AEA"/>
    <w:rsid w:val="00B4237A"/>
    <w:rsid w:val="00B50C15"/>
    <w:rsid w:val="00B7122B"/>
    <w:rsid w:val="00B91585"/>
    <w:rsid w:val="00B91AC2"/>
    <w:rsid w:val="00BA1684"/>
    <w:rsid w:val="00BB4D2E"/>
    <w:rsid w:val="00BC111C"/>
    <w:rsid w:val="00BC7B43"/>
    <w:rsid w:val="00BD2D01"/>
    <w:rsid w:val="00BF3005"/>
    <w:rsid w:val="00C068AB"/>
    <w:rsid w:val="00C12841"/>
    <w:rsid w:val="00C13C8D"/>
    <w:rsid w:val="00C144C4"/>
    <w:rsid w:val="00C20E18"/>
    <w:rsid w:val="00C23833"/>
    <w:rsid w:val="00C312D0"/>
    <w:rsid w:val="00C321BF"/>
    <w:rsid w:val="00C34937"/>
    <w:rsid w:val="00C34AC7"/>
    <w:rsid w:val="00C64C63"/>
    <w:rsid w:val="00C66386"/>
    <w:rsid w:val="00C677E9"/>
    <w:rsid w:val="00C678E4"/>
    <w:rsid w:val="00C73750"/>
    <w:rsid w:val="00C73ADB"/>
    <w:rsid w:val="00C83613"/>
    <w:rsid w:val="00C94E37"/>
    <w:rsid w:val="00C97B43"/>
    <w:rsid w:val="00CA1550"/>
    <w:rsid w:val="00CA27FB"/>
    <w:rsid w:val="00CA4102"/>
    <w:rsid w:val="00CA6B33"/>
    <w:rsid w:val="00CB255E"/>
    <w:rsid w:val="00CC596C"/>
    <w:rsid w:val="00CC6F3E"/>
    <w:rsid w:val="00CD2EAE"/>
    <w:rsid w:val="00CE3ECF"/>
    <w:rsid w:val="00CE465C"/>
    <w:rsid w:val="00CE4D72"/>
    <w:rsid w:val="00CE5142"/>
    <w:rsid w:val="00CF1ACE"/>
    <w:rsid w:val="00CF290D"/>
    <w:rsid w:val="00D2164E"/>
    <w:rsid w:val="00D23010"/>
    <w:rsid w:val="00D23CD9"/>
    <w:rsid w:val="00D24A96"/>
    <w:rsid w:val="00D26063"/>
    <w:rsid w:val="00D304CD"/>
    <w:rsid w:val="00D30DA1"/>
    <w:rsid w:val="00D3252A"/>
    <w:rsid w:val="00D34272"/>
    <w:rsid w:val="00D349B5"/>
    <w:rsid w:val="00D50697"/>
    <w:rsid w:val="00D541BF"/>
    <w:rsid w:val="00D5716C"/>
    <w:rsid w:val="00D6022C"/>
    <w:rsid w:val="00D607A4"/>
    <w:rsid w:val="00D60CCA"/>
    <w:rsid w:val="00D6123F"/>
    <w:rsid w:val="00D63D07"/>
    <w:rsid w:val="00D66E64"/>
    <w:rsid w:val="00D7090C"/>
    <w:rsid w:val="00D7127A"/>
    <w:rsid w:val="00D75AC3"/>
    <w:rsid w:val="00D82E63"/>
    <w:rsid w:val="00D856C4"/>
    <w:rsid w:val="00D867A0"/>
    <w:rsid w:val="00D92B7D"/>
    <w:rsid w:val="00DB2466"/>
    <w:rsid w:val="00DB5ECE"/>
    <w:rsid w:val="00DC1972"/>
    <w:rsid w:val="00DD4195"/>
    <w:rsid w:val="00DD6CEA"/>
    <w:rsid w:val="00DD7766"/>
    <w:rsid w:val="00DE4B86"/>
    <w:rsid w:val="00DE63B9"/>
    <w:rsid w:val="00E03129"/>
    <w:rsid w:val="00E05291"/>
    <w:rsid w:val="00E12347"/>
    <w:rsid w:val="00E2741D"/>
    <w:rsid w:val="00E31554"/>
    <w:rsid w:val="00E35A0A"/>
    <w:rsid w:val="00E4372A"/>
    <w:rsid w:val="00E514C1"/>
    <w:rsid w:val="00E54A1C"/>
    <w:rsid w:val="00E602BD"/>
    <w:rsid w:val="00E665A1"/>
    <w:rsid w:val="00E77E39"/>
    <w:rsid w:val="00E80EFD"/>
    <w:rsid w:val="00E8652C"/>
    <w:rsid w:val="00E87776"/>
    <w:rsid w:val="00E94DEE"/>
    <w:rsid w:val="00EA28C9"/>
    <w:rsid w:val="00EA4304"/>
    <w:rsid w:val="00EB0088"/>
    <w:rsid w:val="00EB046D"/>
    <w:rsid w:val="00EB653F"/>
    <w:rsid w:val="00EC3609"/>
    <w:rsid w:val="00EC71ED"/>
    <w:rsid w:val="00ED28DC"/>
    <w:rsid w:val="00ED31ED"/>
    <w:rsid w:val="00EE01E0"/>
    <w:rsid w:val="00EE0496"/>
    <w:rsid w:val="00EE790C"/>
    <w:rsid w:val="00EF2251"/>
    <w:rsid w:val="00EF3C63"/>
    <w:rsid w:val="00F0145E"/>
    <w:rsid w:val="00F03C65"/>
    <w:rsid w:val="00F125B2"/>
    <w:rsid w:val="00F17E08"/>
    <w:rsid w:val="00F26F1E"/>
    <w:rsid w:val="00F301C0"/>
    <w:rsid w:val="00F33793"/>
    <w:rsid w:val="00F357CB"/>
    <w:rsid w:val="00F40B18"/>
    <w:rsid w:val="00F40EC8"/>
    <w:rsid w:val="00F57BCB"/>
    <w:rsid w:val="00F6047A"/>
    <w:rsid w:val="00F66A40"/>
    <w:rsid w:val="00F72911"/>
    <w:rsid w:val="00F72C7E"/>
    <w:rsid w:val="00F7548C"/>
    <w:rsid w:val="00F8423B"/>
    <w:rsid w:val="00F9237E"/>
    <w:rsid w:val="00F94ADB"/>
    <w:rsid w:val="00F9504B"/>
    <w:rsid w:val="00FA34DB"/>
    <w:rsid w:val="00FA4133"/>
    <w:rsid w:val="00FB6B69"/>
    <w:rsid w:val="00FC3279"/>
    <w:rsid w:val="00FD2E40"/>
    <w:rsid w:val="00FD6296"/>
    <w:rsid w:val="00FE0596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BC6C1A"/>
  <w15:chartTrackingRefBased/>
  <w15:docId w15:val="{9BBE383D-41C5-4F28-BA94-F7CA7DF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styleId="Wzmianka">
    <w:name w:val="Mention"/>
    <w:uiPriority w:val="99"/>
    <w:semiHidden/>
    <w:unhideWhenUsed/>
    <w:rsid w:val="003164CC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pr-story--text-small">
    <w:name w:val="pr-story--text-small"/>
    <w:basedOn w:val="Normalny"/>
    <w:rsid w:val="00740D1F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pr-story--text-small1">
    <w:name w:val="pr-story--text-small1"/>
    <w:rsid w:val="00740D1F"/>
  </w:style>
  <w:style w:type="character" w:styleId="UyteHipercze">
    <w:name w:val="FollowedHyperlink"/>
    <w:uiPriority w:val="99"/>
    <w:semiHidden/>
    <w:unhideWhenUsed/>
    <w:rsid w:val="00830B05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E5B"/>
    <w:pPr>
      <w:spacing w:after="160"/>
    </w:pPr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A85E5B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1827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271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766"/>
    <w:pPr>
      <w:spacing w:after="0"/>
    </w:pPr>
    <w:rPr>
      <w:rFonts w:ascii="Wuerth Book" w:eastAsia="Times New Roman" w:hAnsi="Wuerth Book"/>
      <w:b/>
      <w:bCs/>
      <w:lang w:val="de-DE" w:eastAsia="de-DE"/>
    </w:rPr>
  </w:style>
  <w:style w:type="character" w:customStyle="1" w:styleId="TematkomentarzaZnak">
    <w:name w:val="Temat komentarza Znak"/>
    <w:link w:val="Tematkomentarza"/>
    <w:uiPriority w:val="99"/>
    <w:semiHidden/>
    <w:rsid w:val="00DD7766"/>
    <w:rPr>
      <w:rFonts w:ascii="Wuerth Book" w:eastAsia="Times New Roman" w:hAnsi="Wuerth Book"/>
      <w:b/>
      <w:bCs/>
      <w:lang w:val="de-DE" w:eastAsia="de-DE"/>
    </w:rPr>
  </w:style>
  <w:style w:type="character" w:styleId="Uwydatnienie">
    <w:name w:val="Emphasis"/>
    <w:uiPriority w:val="20"/>
    <w:qFormat/>
    <w:rsid w:val="00672616"/>
    <w:rPr>
      <w:i/>
      <w:iCs/>
    </w:rPr>
  </w:style>
  <w:style w:type="character" w:styleId="Pogrubienie">
    <w:name w:val="Strong"/>
    <w:uiPriority w:val="22"/>
    <w:qFormat/>
    <w:rsid w:val="00672616"/>
    <w:rPr>
      <w:b/>
      <w:bCs/>
    </w:rPr>
  </w:style>
  <w:style w:type="character" w:styleId="Nierozpoznanawzmianka">
    <w:name w:val="Unresolved Mention"/>
    <w:uiPriority w:val="99"/>
    <w:semiHidden/>
    <w:unhideWhenUsed/>
    <w:rsid w:val="0067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th.pl/pl/wuerth_pl/firma_1/firma_2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dabr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791C-273F-4896-9B8A-3EAEDA5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Links>
    <vt:vector size="18" baseType="variant">
      <vt:variant>
        <vt:i4>7077892</vt:i4>
      </vt:variant>
      <vt:variant>
        <vt:i4>6</vt:i4>
      </vt:variant>
      <vt:variant>
        <vt:i4>0</vt:i4>
      </vt:variant>
      <vt:variant>
        <vt:i4>5</vt:i4>
      </vt:variant>
      <vt:variant>
        <vt:lpwstr>mailto:katarzyna.dabrowska@goodonepr.pl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mailto:ewelina.jaskula@goodonepr.pl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Kasia Dąbrowska</cp:lastModifiedBy>
  <cp:revision>2</cp:revision>
  <dcterms:created xsi:type="dcterms:W3CDTF">2021-04-19T10:52:00Z</dcterms:created>
  <dcterms:modified xsi:type="dcterms:W3CDTF">2021-04-19T10:52:00Z</dcterms:modified>
</cp:coreProperties>
</file>