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8164" w14:textId="77777777" w:rsidR="0050572D" w:rsidRPr="000B3584" w:rsidRDefault="000F0A7A" w:rsidP="006C3457">
      <w:pPr>
        <w:pStyle w:val="PRtitle"/>
        <w:rPr>
          <w:lang w:val="pt-PT"/>
        </w:rPr>
      </w:pPr>
      <w:r w:rsidRPr="000B3584">
        <w:rPr>
          <w:lang w:val="pt-PT"/>
        </w:rPr>
        <w:t>Press Release</w:t>
      </w:r>
    </w:p>
    <w:p w14:paraId="4D7CA05C" w14:textId="69D08AF7" w:rsidR="00E84FFA" w:rsidRPr="00C313C7" w:rsidRDefault="00C313C7" w:rsidP="002836C1">
      <w:pPr>
        <w:pStyle w:val="PRtextwhite"/>
        <w:tabs>
          <w:tab w:val="right" w:pos="8789"/>
        </w:tabs>
        <w:rPr>
          <w:lang w:val="pt-PT"/>
        </w:rPr>
      </w:pPr>
      <w:r w:rsidRPr="00C313C7">
        <w:rPr>
          <w:lang w:val="pt-PT"/>
        </w:rPr>
        <w:t>Linda-a-Velha</w:t>
      </w:r>
      <w:r w:rsidR="00846869" w:rsidRPr="00C313C7">
        <w:rPr>
          <w:lang w:val="pt-PT"/>
        </w:rPr>
        <w:t>,</w:t>
      </w:r>
      <w:r w:rsidRPr="00C313C7">
        <w:rPr>
          <w:lang w:val="pt-PT"/>
        </w:rPr>
        <w:t xml:space="preserve"> </w:t>
      </w:r>
      <w:r w:rsidR="00E72BBF">
        <w:rPr>
          <w:lang w:val="pt-PT"/>
        </w:rPr>
        <w:t>04</w:t>
      </w:r>
      <w:r w:rsidR="004238F1">
        <w:rPr>
          <w:lang w:val="pt-PT"/>
        </w:rPr>
        <w:t xml:space="preserve"> </w:t>
      </w:r>
      <w:r>
        <w:rPr>
          <w:lang w:val="pt-PT"/>
        </w:rPr>
        <w:t xml:space="preserve">de </w:t>
      </w:r>
      <w:r w:rsidR="005E7DB6">
        <w:rPr>
          <w:lang w:val="pt-PT"/>
        </w:rPr>
        <w:t>ma</w:t>
      </w:r>
      <w:r w:rsidR="00AB35F6">
        <w:rPr>
          <w:lang w:val="pt-PT"/>
        </w:rPr>
        <w:t xml:space="preserve">io </w:t>
      </w:r>
      <w:r>
        <w:rPr>
          <w:lang w:val="pt-PT"/>
        </w:rPr>
        <w:t>de 202</w:t>
      </w:r>
      <w:r w:rsidR="005E7DB6">
        <w:rPr>
          <w:lang w:val="pt-PT"/>
        </w:rPr>
        <w:t>1</w:t>
      </w:r>
      <w:r w:rsidR="00ED2D9D" w:rsidRPr="00C313C7">
        <w:rPr>
          <w:lang w:val="pt-PT"/>
        </w:rPr>
        <w:tab/>
      </w:r>
    </w:p>
    <w:p w14:paraId="683677B4" w14:textId="5C36FC6A" w:rsidR="005D5A11" w:rsidRDefault="005D5A11" w:rsidP="009139A8">
      <w:pPr>
        <w:pStyle w:val="PRbasic"/>
        <w:jc w:val="center"/>
        <w:rPr>
          <w:sz w:val="24"/>
          <w:szCs w:val="28"/>
          <w:u w:val="single"/>
          <w:lang w:val="pt-PT"/>
        </w:rPr>
      </w:pPr>
    </w:p>
    <w:p w14:paraId="447E6592" w14:textId="77777777" w:rsidR="003F07DC" w:rsidRPr="003F07DC" w:rsidRDefault="003F07DC" w:rsidP="003F07DC">
      <w:pPr>
        <w:rPr>
          <w:lang w:val="pt-PT"/>
        </w:rPr>
      </w:pPr>
    </w:p>
    <w:p w14:paraId="69FAD6B3" w14:textId="79EDB355" w:rsidR="009139A8" w:rsidRPr="001F2209" w:rsidRDefault="009139A8" w:rsidP="009139A8">
      <w:pPr>
        <w:pStyle w:val="PRbasic"/>
        <w:jc w:val="center"/>
        <w:rPr>
          <w:sz w:val="24"/>
          <w:szCs w:val="28"/>
          <w:u w:val="single"/>
          <w:lang w:val="pt-PT"/>
        </w:rPr>
      </w:pPr>
      <w:r w:rsidRPr="001F2209">
        <w:rPr>
          <w:sz w:val="24"/>
          <w:szCs w:val="28"/>
          <w:u w:val="single"/>
          <w:lang w:val="pt-PT"/>
        </w:rPr>
        <w:t>E</w:t>
      </w:r>
      <w:r w:rsidR="00B17C08">
        <w:rPr>
          <w:sz w:val="24"/>
          <w:szCs w:val="28"/>
          <w:u w:val="single"/>
          <w:lang w:val="pt-PT"/>
        </w:rPr>
        <w:t xml:space="preserve">specialistas </w:t>
      </w:r>
      <w:r w:rsidR="0021575D">
        <w:rPr>
          <w:sz w:val="24"/>
          <w:szCs w:val="28"/>
          <w:u w:val="single"/>
          <w:lang w:val="pt-PT"/>
        </w:rPr>
        <w:t xml:space="preserve">reforçam necessidade de capacitar também os adultos para evitar fosso social </w:t>
      </w:r>
    </w:p>
    <w:p w14:paraId="43BB9A9A" w14:textId="77777777" w:rsidR="009139A8" w:rsidRPr="001F2209" w:rsidRDefault="009139A8" w:rsidP="009139A8">
      <w:pPr>
        <w:pStyle w:val="PRbasic"/>
        <w:jc w:val="center"/>
        <w:rPr>
          <w:b/>
          <w:bCs/>
          <w:sz w:val="24"/>
          <w:szCs w:val="28"/>
          <w:lang w:val="pt-PT"/>
        </w:rPr>
      </w:pPr>
    </w:p>
    <w:p w14:paraId="5DEAB4A0" w14:textId="45D61FB4" w:rsidR="009139A8" w:rsidRPr="001F2209" w:rsidRDefault="00DF3403" w:rsidP="000927E0">
      <w:pPr>
        <w:jc w:val="center"/>
        <w:rPr>
          <w:rFonts w:ascii="Nestle Text TF Book" w:hAnsi="Nestle Text TF Book"/>
          <w:b/>
          <w:bCs/>
          <w:sz w:val="28"/>
          <w:szCs w:val="28"/>
          <w:lang w:val="pt-PT"/>
        </w:rPr>
      </w:pPr>
      <w:r w:rsidRPr="001F2209">
        <w:rPr>
          <w:rFonts w:ascii="Nestle Text TF Book" w:hAnsi="Nestle Text TF Book"/>
          <w:b/>
          <w:bCs/>
          <w:sz w:val="40"/>
          <w:szCs w:val="40"/>
          <w:lang w:val="pt-PT"/>
        </w:rPr>
        <w:t xml:space="preserve">A importância das competências digitais para o sucesso profissional dos jovens </w:t>
      </w:r>
    </w:p>
    <w:p w14:paraId="660D8438" w14:textId="4DA00BB2" w:rsidR="009139A8" w:rsidRPr="006F304F" w:rsidRDefault="009139A8" w:rsidP="00DF3403">
      <w:pPr>
        <w:pStyle w:val="PRbasic"/>
        <w:jc w:val="both"/>
        <w:rPr>
          <w:sz w:val="20"/>
          <w:szCs w:val="22"/>
          <w:lang w:val="pt-PT"/>
        </w:rPr>
      </w:pPr>
      <w:r w:rsidRPr="009139A8">
        <w:rPr>
          <w:lang w:val="pt-PT"/>
        </w:rPr>
        <w:t> </w:t>
      </w:r>
    </w:p>
    <w:p w14:paraId="2F9649DD" w14:textId="77777777" w:rsidR="009139A8" w:rsidRPr="006F304F" w:rsidRDefault="009139A8" w:rsidP="009139A8">
      <w:pPr>
        <w:pStyle w:val="PRbasic"/>
        <w:jc w:val="both"/>
        <w:rPr>
          <w:lang w:val="pt-PT"/>
        </w:rPr>
      </w:pPr>
      <w:r w:rsidRPr="006F304F">
        <w:rPr>
          <w:lang w:val="pt-PT"/>
        </w:rPr>
        <w:t> </w:t>
      </w:r>
    </w:p>
    <w:p w14:paraId="734ECD39" w14:textId="6A72388D" w:rsidR="001F2209" w:rsidRPr="001F2209" w:rsidRDefault="003C3259" w:rsidP="001F2209">
      <w:pPr>
        <w:pStyle w:val="PRbasic"/>
        <w:spacing w:line="240" w:lineRule="auto"/>
        <w:jc w:val="both"/>
        <w:rPr>
          <w:rFonts w:ascii="Nestle Text TF AR Book" w:hAnsi="Nestle Text TF AR Book" w:cs="Nestle Text TF AR Book"/>
          <w:sz w:val="20"/>
          <w:szCs w:val="20"/>
          <w:lang w:val="pt-PT"/>
        </w:rPr>
      </w:pPr>
      <w:r w:rsidRPr="001F2209">
        <w:rPr>
          <w:rFonts w:ascii="Nestle Text TF AR Book" w:hAnsi="Nestle Text TF AR Book" w:cs="Nestle Text TF AR Book"/>
          <w:sz w:val="20"/>
          <w:szCs w:val="20"/>
          <w:lang w:val="pt-PT"/>
        </w:rPr>
        <w:t>A</w:t>
      </w:r>
      <w:r w:rsidR="00E72BBF" w:rsidRPr="001F2209">
        <w:rPr>
          <w:rFonts w:ascii="Nestle Text TF AR Book" w:hAnsi="Nestle Text TF AR Book" w:cs="Nestle Text TF AR Book"/>
          <w:sz w:val="20"/>
          <w:szCs w:val="20"/>
          <w:lang w:val="pt-PT"/>
        </w:rPr>
        <w:t xml:space="preserve"> importância das competências digitais para o sucesso profissional futuro</w:t>
      </w:r>
      <w:r w:rsidR="001F2209" w:rsidRPr="001F2209">
        <w:rPr>
          <w:rFonts w:ascii="Nestle Text TF AR Book" w:hAnsi="Nestle Text TF AR Book" w:cs="Nestle Text TF AR Book"/>
          <w:sz w:val="20"/>
          <w:szCs w:val="20"/>
          <w:lang w:val="pt-PT"/>
        </w:rPr>
        <w:t xml:space="preserve">, </w:t>
      </w:r>
      <w:r w:rsidR="00836F3C">
        <w:rPr>
          <w:rFonts w:ascii="Nestle Text TF AR Book" w:hAnsi="Nestle Text TF AR Book" w:cs="Nestle Text TF AR Book"/>
          <w:sz w:val="20"/>
          <w:szCs w:val="20"/>
          <w:lang w:val="pt-PT"/>
        </w:rPr>
        <w:t xml:space="preserve">o contributo das </w:t>
      </w:r>
      <w:r w:rsidR="00E72BBF" w:rsidRPr="001F2209">
        <w:rPr>
          <w:rFonts w:ascii="Nestle Text TF AR Book" w:hAnsi="Nestle Text TF AR Book" w:cs="Nestle Text TF AR Book"/>
          <w:sz w:val="20"/>
          <w:szCs w:val="20"/>
          <w:lang w:val="pt-PT"/>
        </w:rPr>
        <w:t xml:space="preserve">políticas públicas e </w:t>
      </w:r>
      <w:r w:rsidR="00836F3C">
        <w:rPr>
          <w:rFonts w:ascii="Nestle Text TF AR Book" w:hAnsi="Nestle Text TF AR Book" w:cs="Nestle Text TF AR Book"/>
          <w:sz w:val="20"/>
          <w:szCs w:val="20"/>
          <w:lang w:val="pt-PT"/>
        </w:rPr>
        <w:t>d</w:t>
      </w:r>
      <w:r w:rsidR="00E72BBF" w:rsidRPr="001F2209">
        <w:rPr>
          <w:rFonts w:ascii="Nestle Text TF AR Book" w:hAnsi="Nestle Text TF AR Book" w:cs="Nestle Text TF AR Book"/>
          <w:sz w:val="20"/>
          <w:szCs w:val="20"/>
          <w:lang w:val="pt-PT"/>
        </w:rPr>
        <w:t>as ações</w:t>
      </w:r>
      <w:r w:rsidR="00836F3C">
        <w:rPr>
          <w:rFonts w:ascii="Nestle Text TF AR Book" w:hAnsi="Nestle Text TF AR Book" w:cs="Nestle Text TF AR Book"/>
          <w:sz w:val="20"/>
          <w:szCs w:val="20"/>
          <w:lang w:val="pt-PT"/>
        </w:rPr>
        <w:t xml:space="preserve"> levadas a cabo por entidades</w:t>
      </w:r>
      <w:r w:rsidR="00E72BBF" w:rsidRPr="001F2209">
        <w:rPr>
          <w:rFonts w:ascii="Nestle Text TF AR Book" w:hAnsi="Nestle Text TF AR Book" w:cs="Nestle Text TF AR Book"/>
          <w:sz w:val="20"/>
          <w:szCs w:val="20"/>
          <w:lang w:val="pt-PT"/>
        </w:rPr>
        <w:t xml:space="preserve"> privadas no sentido de capacitar os jovens nestas competências</w:t>
      </w:r>
      <w:r w:rsidR="00DF3403" w:rsidRPr="001F2209">
        <w:rPr>
          <w:rFonts w:ascii="Nestle Text TF AR Book" w:hAnsi="Nestle Text TF AR Book" w:cs="Nestle Text TF AR Book"/>
          <w:sz w:val="20"/>
          <w:szCs w:val="20"/>
          <w:lang w:val="pt-PT"/>
        </w:rPr>
        <w:t xml:space="preserve"> foi o ponto de partida para o debate que decorreu </w:t>
      </w:r>
      <w:r w:rsidR="004945E5">
        <w:rPr>
          <w:rFonts w:ascii="Nestle Text TF AR Book" w:hAnsi="Nestle Text TF AR Book" w:cs="Nestle Text TF AR Book"/>
          <w:sz w:val="20"/>
          <w:szCs w:val="20"/>
          <w:lang w:val="pt-PT"/>
        </w:rPr>
        <w:t>terça-feira</w:t>
      </w:r>
      <w:r w:rsidR="00E72BBF" w:rsidRPr="001F2209">
        <w:rPr>
          <w:rFonts w:ascii="Nestle Text TF AR Book" w:hAnsi="Nestle Text TF AR Book" w:cs="Nestle Text TF AR Book"/>
          <w:sz w:val="20"/>
          <w:szCs w:val="20"/>
          <w:lang w:val="pt-PT"/>
        </w:rPr>
        <w:t xml:space="preserve">, </w:t>
      </w:r>
      <w:r w:rsidRPr="001F2209">
        <w:rPr>
          <w:rFonts w:ascii="Nestle Text TF AR Book" w:hAnsi="Nestle Text TF AR Book" w:cs="Nestle Text TF AR Book"/>
          <w:sz w:val="20"/>
          <w:szCs w:val="20"/>
          <w:lang w:val="pt-PT"/>
        </w:rPr>
        <w:t xml:space="preserve">numa iniciativa da Nestlé </w:t>
      </w:r>
      <w:r w:rsidR="001F2209" w:rsidRPr="001F2209">
        <w:rPr>
          <w:rFonts w:ascii="Nestle Text TF AR Book" w:hAnsi="Nestle Text TF AR Book" w:cs="Nestle Text TF AR Book"/>
          <w:sz w:val="20"/>
          <w:szCs w:val="20"/>
          <w:lang w:val="pt-PT"/>
        </w:rPr>
        <w:t xml:space="preserve">Portugal no âmbito da </w:t>
      </w:r>
      <w:hyperlink r:id="rId11" w:history="1">
        <w:r w:rsidR="001F2209" w:rsidRPr="001F2209">
          <w:rPr>
            <w:rStyle w:val="Hiperligao"/>
            <w:rFonts w:ascii="Nestle Text TF AR Book" w:hAnsi="Nestle Text TF AR Book" w:cs="Nestle Text TF AR Book"/>
            <w:sz w:val="20"/>
            <w:szCs w:val="20"/>
            <w:lang w:val="pt-PT"/>
          </w:rPr>
          <w:t>Aliança para a Juventude</w:t>
        </w:r>
      </w:hyperlink>
      <w:r w:rsidR="001F2209" w:rsidRPr="001F2209">
        <w:rPr>
          <w:rFonts w:ascii="Nestle Text TF AR Book" w:hAnsi="Nestle Text TF AR Book" w:cs="Nestle Text TF AR Book"/>
          <w:sz w:val="20"/>
          <w:szCs w:val="20"/>
          <w:lang w:val="pt-PT"/>
        </w:rPr>
        <w:t xml:space="preserve">. </w:t>
      </w:r>
    </w:p>
    <w:p w14:paraId="4C3B6476" w14:textId="2E0DDC2E" w:rsidR="001F2209" w:rsidRPr="001F2209" w:rsidRDefault="001F2209" w:rsidP="001F2209">
      <w:pPr>
        <w:pStyle w:val="PRbasic"/>
        <w:spacing w:line="240" w:lineRule="auto"/>
        <w:jc w:val="both"/>
        <w:rPr>
          <w:rFonts w:ascii="Nestle Text TF AR Book" w:hAnsi="Nestle Text TF AR Book" w:cs="Nestle Text TF AR Book"/>
          <w:sz w:val="20"/>
          <w:szCs w:val="20"/>
          <w:lang w:val="pt-PT"/>
        </w:rPr>
      </w:pPr>
    </w:p>
    <w:p w14:paraId="62475D33" w14:textId="77777777" w:rsidR="00836F3C" w:rsidRDefault="001F2209" w:rsidP="00B17C08">
      <w:pPr>
        <w:jc w:val="both"/>
        <w:rPr>
          <w:rFonts w:ascii="Nestle Text TF AR Book" w:hAnsi="Nestle Text TF AR Book" w:cs="Nestle Text TF AR Book"/>
          <w:sz w:val="20"/>
          <w:szCs w:val="20"/>
          <w:lang w:val="pt-PT"/>
        </w:rPr>
      </w:pPr>
      <w:r w:rsidRPr="001F2209">
        <w:rPr>
          <w:rFonts w:ascii="Nestle Text TF AR Book" w:hAnsi="Nestle Text TF AR Book" w:cs="Nestle Text TF AR Book"/>
          <w:sz w:val="20"/>
          <w:szCs w:val="20"/>
          <w:lang w:val="pt-PT"/>
        </w:rPr>
        <w:t xml:space="preserve">O debate contou com a </w:t>
      </w:r>
      <w:r w:rsidR="00E72BBF" w:rsidRPr="001F2209">
        <w:rPr>
          <w:rFonts w:ascii="Nestle Text TF AR Book" w:hAnsi="Nestle Text TF AR Book" w:cs="Nestle Text TF AR Book"/>
          <w:sz w:val="20"/>
          <w:szCs w:val="20"/>
          <w:lang w:val="pt-PT"/>
        </w:rPr>
        <w:t xml:space="preserve">participação de Ricardo Castanheira, Conselheiro digital coordenador da Representação Permanente de Portugal junto da União Europeia, Maria da Graça Carvalho, Deputada do Parlamento Europeu e João Santos, Perito Sénior da Direcção-Geral do Emprego, Assuntos Sociais e Inclusão da Comissão Europeia. </w:t>
      </w:r>
    </w:p>
    <w:p w14:paraId="38DAB3DB" w14:textId="77777777" w:rsidR="00836F3C" w:rsidRDefault="00836F3C" w:rsidP="00B17C08">
      <w:pPr>
        <w:jc w:val="both"/>
        <w:rPr>
          <w:rFonts w:ascii="Nestle Text TF AR Book" w:hAnsi="Nestle Text TF AR Book" w:cs="Nestle Text TF AR Book"/>
          <w:sz w:val="20"/>
          <w:szCs w:val="20"/>
          <w:lang w:val="pt-PT"/>
        </w:rPr>
      </w:pPr>
    </w:p>
    <w:p w14:paraId="780AEE92" w14:textId="00FC122B" w:rsidR="00E72BBF" w:rsidRDefault="001F2209" w:rsidP="00B17C08">
      <w:pPr>
        <w:jc w:val="both"/>
        <w:rPr>
          <w:rFonts w:ascii="Nestle Text TF AR Book" w:hAnsi="Nestle Text TF AR Book" w:cs="Nestle Text TF AR Book"/>
          <w:sz w:val="20"/>
          <w:szCs w:val="20"/>
          <w:lang w:val="pt-PT"/>
        </w:rPr>
      </w:pPr>
      <w:r w:rsidRPr="001F2209">
        <w:rPr>
          <w:rFonts w:ascii="Nestle Text TF AR Book" w:hAnsi="Nestle Text TF AR Book" w:cs="Nestle Text TF AR Book"/>
          <w:sz w:val="20"/>
          <w:szCs w:val="20"/>
          <w:lang w:val="pt-PT"/>
        </w:rPr>
        <w:t xml:space="preserve">Do lado da </w:t>
      </w:r>
      <w:r w:rsidR="00790D09">
        <w:rPr>
          <w:rFonts w:ascii="Nestle Text TF AR Book" w:hAnsi="Nestle Text TF AR Book" w:cs="Nestle Text TF AR Book"/>
          <w:sz w:val="20"/>
          <w:szCs w:val="20"/>
          <w:lang w:val="pt-PT"/>
        </w:rPr>
        <w:t>Aliança para a Juventude</w:t>
      </w:r>
      <w:r w:rsidRPr="001F2209">
        <w:rPr>
          <w:rFonts w:ascii="Nestle Text TF AR Book" w:hAnsi="Nestle Text TF AR Book" w:cs="Nestle Text TF AR Book"/>
          <w:sz w:val="20"/>
          <w:szCs w:val="20"/>
          <w:lang w:val="pt-PT"/>
        </w:rPr>
        <w:t xml:space="preserve"> estiveram presentes </w:t>
      </w:r>
      <w:r w:rsidR="00E72BBF" w:rsidRPr="001F2209">
        <w:rPr>
          <w:rFonts w:ascii="Nestle Text TF AR Book" w:hAnsi="Nestle Text TF AR Book" w:cs="Nestle Text TF AR Book"/>
          <w:sz w:val="20"/>
          <w:szCs w:val="20"/>
          <w:lang w:val="pt-PT"/>
        </w:rPr>
        <w:t>Maria do Rosário Vilhena, Diretora de Recursos Humanos da Nestlé Portugal, Teresa Virgínia, Diretora de Marketing e Comunicação da Microsoft Portugal e Margarida Pêgo, Diretora da Escola de Formação Jerónimo Martins.</w:t>
      </w:r>
    </w:p>
    <w:p w14:paraId="2514BA59" w14:textId="273DA0C1" w:rsidR="0021575D" w:rsidRDefault="0021575D" w:rsidP="00B17C08">
      <w:pPr>
        <w:jc w:val="both"/>
        <w:rPr>
          <w:rFonts w:ascii="Nestle Text TF AR Book" w:hAnsi="Nestle Text TF AR Book" w:cs="Nestle Text TF AR Book"/>
          <w:sz w:val="20"/>
          <w:szCs w:val="20"/>
          <w:lang w:val="pt-PT"/>
        </w:rPr>
      </w:pPr>
    </w:p>
    <w:p w14:paraId="006271A3" w14:textId="3B4B3DB1" w:rsidR="002D4C5C" w:rsidRPr="002E3E3D" w:rsidRDefault="00E72BBF" w:rsidP="002E3E3D">
      <w:pPr>
        <w:pStyle w:val="PRbasic"/>
        <w:spacing w:line="240" w:lineRule="auto"/>
        <w:jc w:val="both"/>
        <w:rPr>
          <w:rFonts w:ascii="Nestle Text TF AR Book" w:hAnsi="Nestle Text TF AR Book" w:cs="Nestle Text TF AR Book"/>
          <w:sz w:val="20"/>
          <w:szCs w:val="20"/>
          <w:lang w:val="pt-PT"/>
        </w:rPr>
      </w:pPr>
      <w:r w:rsidRPr="002E3E3D">
        <w:rPr>
          <w:rFonts w:ascii="Nestle Text TF AR Book" w:hAnsi="Nestle Text TF AR Book" w:cs="Nestle Text TF AR Book"/>
          <w:sz w:val="20"/>
          <w:szCs w:val="20"/>
          <w:lang w:val="pt-PT"/>
        </w:rPr>
        <w:t>A iniciativa procur</w:t>
      </w:r>
      <w:r w:rsidR="001F2209" w:rsidRPr="002E3E3D">
        <w:rPr>
          <w:rFonts w:ascii="Nestle Text TF AR Book" w:hAnsi="Nestle Text TF AR Book" w:cs="Nestle Text TF AR Book"/>
          <w:sz w:val="20"/>
          <w:szCs w:val="20"/>
          <w:lang w:val="pt-PT"/>
        </w:rPr>
        <w:t>ou</w:t>
      </w:r>
      <w:r w:rsidRPr="002E3E3D">
        <w:rPr>
          <w:rFonts w:ascii="Nestle Text TF AR Book" w:hAnsi="Nestle Text TF AR Book" w:cs="Nestle Text TF AR Book"/>
          <w:sz w:val="20"/>
          <w:szCs w:val="20"/>
          <w:lang w:val="pt-PT"/>
        </w:rPr>
        <w:t xml:space="preserve"> também auscultar as necessidades sentidas pelos universitários e entender as expectativas que os jovens recém-empregados têm quando escolhem o seu empregador.</w:t>
      </w:r>
      <w:r w:rsidR="0021575D" w:rsidRPr="002E3E3D">
        <w:rPr>
          <w:rFonts w:ascii="Nestle Text TF AR Book" w:hAnsi="Nestle Text TF AR Book" w:cs="Nestle Text TF AR Book"/>
          <w:sz w:val="20"/>
          <w:szCs w:val="20"/>
          <w:lang w:val="pt-PT"/>
        </w:rPr>
        <w:t xml:space="preserve"> Neste sentido, </w:t>
      </w:r>
      <w:r w:rsidR="00836F3C">
        <w:rPr>
          <w:rFonts w:ascii="Nestle Text TF AR Book" w:hAnsi="Nestle Text TF AR Book" w:cs="Nestle Text TF AR Book"/>
          <w:sz w:val="20"/>
          <w:szCs w:val="20"/>
          <w:lang w:val="pt-PT"/>
        </w:rPr>
        <w:t xml:space="preserve">este momento de debate </w:t>
      </w:r>
      <w:r w:rsidR="0021575D" w:rsidRPr="002E3E3D">
        <w:rPr>
          <w:rFonts w:ascii="Nestle Text TF AR Book" w:hAnsi="Nestle Text TF AR Book" w:cs="Nestle Text TF AR Book"/>
          <w:sz w:val="20"/>
          <w:szCs w:val="20"/>
          <w:lang w:val="pt-PT"/>
        </w:rPr>
        <w:t xml:space="preserve">contou </w:t>
      </w:r>
      <w:r w:rsidR="00836F3C">
        <w:rPr>
          <w:rFonts w:ascii="Nestle Text TF AR Book" w:hAnsi="Nestle Text TF AR Book" w:cs="Nestle Text TF AR Book"/>
          <w:sz w:val="20"/>
          <w:szCs w:val="20"/>
          <w:lang w:val="pt-PT"/>
        </w:rPr>
        <w:t xml:space="preserve">também </w:t>
      </w:r>
      <w:r w:rsidR="0021575D" w:rsidRPr="002E3E3D">
        <w:rPr>
          <w:rFonts w:ascii="Nestle Text TF AR Book" w:hAnsi="Nestle Text TF AR Book" w:cs="Nestle Text TF AR Book"/>
          <w:sz w:val="20"/>
          <w:szCs w:val="20"/>
          <w:lang w:val="pt-PT"/>
        </w:rPr>
        <w:t xml:space="preserve">com os testemunhos de Ricardo Martinho Lopes, Trainee </w:t>
      </w:r>
      <w:r w:rsidR="00790D09">
        <w:rPr>
          <w:rFonts w:ascii="Nestle Text TF AR Book" w:hAnsi="Nestle Text TF AR Book" w:cs="Nestle Text TF AR Book"/>
          <w:sz w:val="20"/>
          <w:szCs w:val="20"/>
          <w:lang w:val="pt-PT"/>
        </w:rPr>
        <w:t xml:space="preserve">na </w:t>
      </w:r>
      <w:r w:rsidR="0021575D" w:rsidRPr="002E3E3D">
        <w:rPr>
          <w:rFonts w:ascii="Nestle Text TF AR Book" w:hAnsi="Nestle Text TF AR Book" w:cs="Nestle Text TF AR Book"/>
          <w:sz w:val="20"/>
          <w:szCs w:val="20"/>
          <w:lang w:val="pt-PT"/>
        </w:rPr>
        <w:t xml:space="preserve">Nestlé Portugal, e Mónica Pinto, </w:t>
      </w:r>
      <w:r w:rsidR="00836F3C">
        <w:rPr>
          <w:rFonts w:ascii="Nestle Text TF AR Book" w:hAnsi="Nestle Text TF AR Book" w:cs="Nestle Text TF AR Book"/>
          <w:sz w:val="20"/>
          <w:szCs w:val="20"/>
          <w:lang w:val="pt-PT"/>
        </w:rPr>
        <w:t>e</w:t>
      </w:r>
      <w:r w:rsidR="0021575D" w:rsidRPr="002E3E3D">
        <w:rPr>
          <w:rFonts w:ascii="Nestle Text TF AR Book" w:hAnsi="Nestle Text TF AR Book" w:cs="Nestle Text TF AR Book"/>
          <w:sz w:val="20"/>
          <w:szCs w:val="20"/>
          <w:lang w:val="pt-PT"/>
        </w:rPr>
        <w:t>studante</w:t>
      </w:r>
      <w:r w:rsidR="00836F3C">
        <w:rPr>
          <w:rFonts w:ascii="Nestle Text TF AR Book" w:hAnsi="Nestle Text TF AR Book" w:cs="Nestle Text TF AR Book"/>
          <w:sz w:val="20"/>
          <w:szCs w:val="20"/>
          <w:lang w:val="pt-PT"/>
        </w:rPr>
        <w:t xml:space="preserve"> </w:t>
      </w:r>
      <w:r w:rsidR="00790D09">
        <w:rPr>
          <w:rFonts w:ascii="Nestle Text TF AR Book" w:hAnsi="Nestle Text TF AR Book" w:cs="Nestle Text TF AR Book"/>
          <w:sz w:val="20"/>
          <w:szCs w:val="20"/>
          <w:lang w:val="pt-PT"/>
        </w:rPr>
        <w:t xml:space="preserve">da </w:t>
      </w:r>
      <w:r w:rsidR="0021575D" w:rsidRPr="002E3E3D">
        <w:rPr>
          <w:rFonts w:ascii="Nestle Text TF AR Book" w:hAnsi="Nestle Text TF AR Book" w:cs="Nestle Text TF AR Book"/>
          <w:sz w:val="20"/>
          <w:szCs w:val="20"/>
          <w:lang w:val="pt-PT"/>
        </w:rPr>
        <w:t xml:space="preserve">NOVA SBE. </w:t>
      </w:r>
    </w:p>
    <w:p w14:paraId="33711CC3" w14:textId="15693CF5" w:rsidR="0021575D" w:rsidRPr="002E3E3D" w:rsidRDefault="0021575D" w:rsidP="002E3E3D">
      <w:pPr>
        <w:jc w:val="both"/>
        <w:rPr>
          <w:rFonts w:ascii="Nestle Text TF AR Book" w:hAnsi="Nestle Text TF AR Book" w:cs="Nestle Text TF AR Book"/>
          <w:sz w:val="20"/>
          <w:szCs w:val="20"/>
          <w:lang w:val="pt-PT"/>
        </w:rPr>
      </w:pPr>
    </w:p>
    <w:p w14:paraId="01544DDD" w14:textId="35176696" w:rsidR="0021575D" w:rsidRDefault="002E3E3D" w:rsidP="002E3E3D">
      <w:pPr>
        <w:jc w:val="both"/>
        <w:rPr>
          <w:rFonts w:ascii="Nestle Text TF AR Book" w:hAnsi="Nestle Text TF AR Book" w:cs="Nestle Text TF AR Book"/>
          <w:sz w:val="20"/>
          <w:szCs w:val="20"/>
          <w:lang w:val="pt-PT"/>
        </w:rPr>
      </w:pPr>
      <w:r w:rsidRPr="002E3E3D">
        <w:rPr>
          <w:rFonts w:ascii="Nestle Text TF AR Book" w:hAnsi="Nestle Text TF AR Book" w:cs="Nestle Text TF AR Book"/>
          <w:sz w:val="20"/>
          <w:szCs w:val="20"/>
          <w:lang w:val="pt-PT"/>
        </w:rPr>
        <w:t xml:space="preserve">Dotar os jovens de competências digitais é sem dúvida uma das prioridades </w:t>
      </w:r>
      <w:r w:rsidR="00836F3C">
        <w:rPr>
          <w:rFonts w:ascii="Nestle Text TF AR Book" w:hAnsi="Nestle Text TF AR Book" w:cs="Nestle Text TF AR Book"/>
          <w:sz w:val="20"/>
          <w:szCs w:val="20"/>
          <w:lang w:val="pt-PT"/>
        </w:rPr>
        <w:t>assumidas pela União Europeia</w:t>
      </w:r>
      <w:r w:rsidRPr="002E3E3D">
        <w:rPr>
          <w:rFonts w:ascii="Nestle Text TF AR Book" w:hAnsi="Nestle Text TF AR Book" w:cs="Nestle Text TF AR Book"/>
          <w:sz w:val="20"/>
          <w:szCs w:val="20"/>
          <w:lang w:val="pt-PT"/>
        </w:rPr>
        <w:t xml:space="preserve"> e, consequentemente </w:t>
      </w:r>
      <w:r w:rsidR="00836F3C">
        <w:rPr>
          <w:rFonts w:ascii="Nestle Text TF AR Book" w:hAnsi="Nestle Text TF AR Book" w:cs="Nestle Text TF AR Book"/>
          <w:sz w:val="20"/>
          <w:szCs w:val="20"/>
          <w:lang w:val="pt-PT"/>
        </w:rPr>
        <w:t>por</w:t>
      </w:r>
      <w:r w:rsidRPr="002E3E3D">
        <w:rPr>
          <w:rFonts w:ascii="Nestle Text TF AR Book" w:hAnsi="Nestle Text TF AR Book" w:cs="Nestle Text TF AR Book"/>
          <w:sz w:val="20"/>
          <w:szCs w:val="20"/>
          <w:lang w:val="pt-PT"/>
        </w:rPr>
        <w:t xml:space="preserve"> Portugal</w:t>
      </w:r>
      <w:r>
        <w:rPr>
          <w:rFonts w:ascii="Nestle Text TF AR Book" w:hAnsi="Nestle Text TF AR Book" w:cs="Nestle Text TF AR Book"/>
          <w:sz w:val="20"/>
          <w:szCs w:val="20"/>
          <w:lang w:val="pt-PT"/>
        </w:rPr>
        <w:t>, mas os especialistas presentes no debate foram unânimes na necessidade de não esquecer neste processo os adultos, que já estão no ativo (250 milhões pessoas no mercado de trabalho</w:t>
      </w:r>
      <w:r w:rsidR="006E586C">
        <w:rPr>
          <w:rFonts w:ascii="Nestle Text TF AR Book" w:hAnsi="Nestle Text TF AR Book" w:cs="Nestle Text TF AR Book"/>
          <w:sz w:val="20"/>
          <w:szCs w:val="20"/>
          <w:lang w:val="pt-PT"/>
        </w:rPr>
        <w:t xml:space="preserve"> na Europa</w:t>
      </w:r>
      <w:r>
        <w:rPr>
          <w:rFonts w:ascii="Nestle Text TF AR Book" w:hAnsi="Nestle Text TF AR Book" w:cs="Nestle Text TF AR Book"/>
          <w:sz w:val="20"/>
          <w:szCs w:val="20"/>
          <w:lang w:val="pt-PT"/>
        </w:rPr>
        <w:t>) e que precisam acompanhar o ritmo da digitalização porque a</w:t>
      </w:r>
      <w:r w:rsidR="00836F3C">
        <w:rPr>
          <w:rFonts w:ascii="Nestle Text TF AR Book" w:hAnsi="Nestle Text TF AR Book" w:cs="Nestle Text TF AR Book"/>
          <w:sz w:val="20"/>
          <w:szCs w:val="20"/>
          <w:lang w:val="pt-PT"/>
        </w:rPr>
        <w:t xml:space="preserve"> capacitação das</w:t>
      </w:r>
      <w:r>
        <w:rPr>
          <w:rFonts w:ascii="Nestle Text TF AR Book" w:hAnsi="Nestle Text TF AR Book" w:cs="Nestle Text TF AR Book"/>
          <w:sz w:val="20"/>
          <w:szCs w:val="20"/>
          <w:lang w:val="pt-PT"/>
        </w:rPr>
        <w:t xml:space="preserve"> competências digitais não é uma questão só </w:t>
      </w:r>
      <w:r w:rsidR="00836F3C">
        <w:rPr>
          <w:rFonts w:ascii="Nestle Text TF AR Book" w:hAnsi="Nestle Text TF AR Book" w:cs="Nestle Text TF AR Book"/>
          <w:sz w:val="20"/>
          <w:szCs w:val="20"/>
          <w:lang w:val="pt-PT"/>
        </w:rPr>
        <w:t>para os</w:t>
      </w:r>
      <w:r>
        <w:rPr>
          <w:rFonts w:ascii="Nestle Text TF AR Book" w:hAnsi="Nestle Text TF AR Book" w:cs="Nestle Text TF AR Book"/>
          <w:sz w:val="20"/>
          <w:szCs w:val="20"/>
          <w:lang w:val="pt-PT"/>
        </w:rPr>
        <w:t xml:space="preserve"> jovens mas</w:t>
      </w:r>
      <w:r w:rsidR="00836F3C">
        <w:rPr>
          <w:rFonts w:ascii="Nestle Text TF AR Book" w:hAnsi="Nestle Text TF AR Book" w:cs="Nestle Text TF AR Book"/>
          <w:sz w:val="20"/>
          <w:szCs w:val="20"/>
          <w:lang w:val="pt-PT"/>
        </w:rPr>
        <w:t xml:space="preserve"> para</w:t>
      </w:r>
      <w:r>
        <w:rPr>
          <w:rFonts w:ascii="Nestle Text TF AR Book" w:hAnsi="Nestle Text TF AR Book" w:cs="Nestle Text TF AR Book"/>
          <w:sz w:val="20"/>
          <w:szCs w:val="20"/>
          <w:lang w:val="pt-PT"/>
        </w:rPr>
        <w:t xml:space="preserve"> todos</w:t>
      </w:r>
      <w:r w:rsidR="00836F3C">
        <w:rPr>
          <w:rFonts w:ascii="Nestle Text TF AR Book" w:hAnsi="Nestle Text TF AR Book" w:cs="Nestle Text TF AR Book"/>
          <w:sz w:val="20"/>
          <w:szCs w:val="20"/>
          <w:lang w:val="pt-PT"/>
        </w:rPr>
        <w:t>, já que o mercado de trabalho assim o exige</w:t>
      </w:r>
      <w:r>
        <w:rPr>
          <w:rFonts w:ascii="Nestle Text TF AR Book" w:hAnsi="Nestle Text TF AR Book" w:cs="Nestle Text TF AR Book"/>
          <w:sz w:val="20"/>
          <w:szCs w:val="20"/>
          <w:lang w:val="pt-PT"/>
        </w:rPr>
        <w:t xml:space="preserve">. </w:t>
      </w:r>
    </w:p>
    <w:p w14:paraId="5DC76AA6" w14:textId="46533A32" w:rsidR="000E6082" w:rsidRDefault="000E6082" w:rsidP="002E3E3D">
      <w:pPr>
        <w:jc w:val="both"/>
        <w:rPr>
          <w:rFonts w:ascii="Nestle Text TF AR Book" w:hAnsi="Nestle Text TF AR Book" w:cs="Nestle Text TF AR Book"/>
          <w:sz w:val="20"/>
          <w:szCs w:val="20"/>
          <w:lang w:val="pt-PT"/>
        </w:rPr>
      </w:pPr>
    </w:p>
    <w:p w14:paraId="01EC6C7B" w14:textId="3E73E1B1" w:rsidR="000E6082" w:rsidRDefault="000E6082" w:rsidP="002E3E3D">
      <w:pPr>
        <w:jc w:val="both"/>
        <w:rPr>
          <w:rFonts w:ascii="Nestle Text TF AR Book" w:hAnsi="Nestle Text TF AR Book" w:cs="Nestle Text TF AR Book"/>
          <w:sz w:val="20"/>
          <w:szCs w:val="20"/>
          <w:lang w:val="pt-PT"/>
        </w:rPr>
      </w:pPr>
      <w:r w:rsidRPr="00316AD0">
        <w:rPr>
          <w:rFonts w:ascii="Nestle Text TF AR Book" w:hAnsi="Nestle Text TF AR Book" w:cs="Nestle Text TF AR Book"/>
          <w:sz w:val="20"/>
          <w:szCs w:val="20"/>
          <w:lang w:val="pt-PT"/>
        </w:rPr>
        <w:t xml:space="preserve">Realçada foi também a necessidade de formar os jovens em soft </w:t>
      </w:r>
      <w:r w:rsidR="006E0562" w:rsidRPr="00316AD0">
        <w:rPr>
          <w:rFonts w:ascii="Nestle Text TF AR Book" w:hAnsi="Nestle Text TF AR Book" w:cs="Nestle Text TF AR Book"/>
          <w:sz w:val="20"/>
          <w:szCs w:val="20"/>
          <w:lang w:val="pt-PT"/>
        </w:rPr>
        <w:t>s</w:t>
      </w:r>
      <w:r w:rsidRPr="00316AD0">
        <w:rPr>
          <w:rFonts w:ascii="Nestle Text TF AR Book" w:hAnsi="Nestle Text TF AR Book" w:cs="Nestle Text TF AR Book"/>
          <w:sz w:val="20"/>
          <w:szCs w:val="20"/>
          <w:lang w:val="pt-PT"/>
        </w:rPr>
        <w:t xml:space="preserve">kills, cada vez mais importantes </w:t>
      </w:r>
      <w:r w:rsidR="00EE6026" w:rsidRPr="00316AD0">
        <w:rPr>
          <w:rFonts w:ascii="Nestle Text TF AR Book" w:hAnsi="Nestle Text TF AR Book" w:cs="Nestle Text TF AR Book"/>
          <w:sz w:val="20"/>
          <w:szCs w:val="20"/>
          <w:lang w:val="pt-PT"/>
        </w:rPr>
        <w:t xml:space="preserve">num mercado de trabalho global </w:t>
      </w:r>
      <w:r w:rsidR="00E64737" w:rsidRPr="00316AD0">
        <w:rPr>
          <w:rFonts w:ascii="Nestle Text TF AR Book" w:hAnsi="Nestle Text TF AR Book" w:cs="Nestle Text TF AR Book"/>
          <w:sz w:val="20"/>
          <w:szCs w:val="20"/>
          <w:lang w:val="pt-PT"/>
        </w:rPr>
        <w:t xml:space="preserve">cujas necessidades evoluem </w:t>
      </w:r>
      <w:r w:rsidR="00D30768" w:rsidRPr="00316AD0">
        <w:rPr>
          <w:rFonts w:ascii="Nestle Text TF AR Book" w:hAnsi="Nestle Text TF AR Book" w:cs="Nestle Text TF AR Book"/>
          <w:sz w:val="20"/>
          <w:szCs w:val="20"/>
          <w:lang w:val="pt-PT"/>
        </w:rPr>
        <w:t xml:space="preserve">a </w:t>
      </w:r>
      <w:r w:rsidR="0060754E" w:rsidRPr="00316AD0">
        <w:rPr>
          <w:rFonts w:ascii="Nestle Text TF AR Book" w:hAnsi="Nestle Text TF AR Book" w:cs="Nestle Text TF AR Book"/>
          <w:sz w:val="20"/>
          <w:szCs w:val="20"/>
          <w:lang w:val="pt-PT"/>
        </w:rPr>
        <w:t>um ritmo acelerado</w:t>
      </w:r>
      <w:r w:rsidR="00E64737" w:rsidRPr="00316AD0">
        <w:rPr>
          <w:rFonts w:ascii="Nestle Text TF AR Book" w:hAnsi="Nestle Text TF AR Book" w:cs="Nestle Text TF AR Book"/>
          <w:sz w:val="20"/>
          <w:szCs w:val="20"/>
          <w:lang w:val="pt-PT"/>
        </w:rPr>
        <w:t xml:space="preserve">, </w:t>
      </w:r>
      <w:r w:rsidR="00D30768" w:rsidRPr="00316AD0">
        <w:rPr>
          <w:rFonts w:ascii="Nestle Text TF AR Book" w:hAnsi="Nestle Text TF AR Book" w:cs="Nestle Text TF AR Book"/>
          <w:sz w:val="20"/>
          <w:szCs w:val="20"/>
          <w:lang w:val="pt-PT"/>
        </w:rPr>
        <w:t>decorrente também d</w:t>
      </w:r>
      <w:r w:rsidR="006E0562" w:rsidRPr="00316AD0">
        <w:rPr>
          <w:rFonts w:ascii="Nestle Text TF AR Book" w:hAnsi="Nestle Text TF AR Book" w:cs="Nestle Text TF AR Book"/>
          <w:sz w:val="20"/>
          <w:szCs w:val="20"/>
          <w:lang w:val="pt-PT"/>
        </w:rPr>
        <w:t>o desenvolvimento das competências digitais.</w:t>
      </w:r>
      <w:r w:rsidR="006E0562">
        <w:rPr>
          <w:rFonts w:ascii="Nestle Text TF AR Book" w:hAnsi="Nestle Text TF AR Book" w:cs="Nestle Text TF AR Book"/>
          <w:sz w:val="20"/>
          <w:szCs w:val="20"/>
          <w:lang w:val="pt-PT"/>
        </w:rPr>
        <w:t xml:space="preserve"> </w:t>
      </w:r>
    </w:p>
    <w:p w14:paraId="02D19267" w14:textId="3CEA1A50" w:rsidR="002E3E3D" w:rsidRDefault="002E3E3D" w:rsidP="002E3E3D">
      <w:pPr>
        <w:jc w:val="both"/>
        <w:rPr>
          <w:rFonts w:ascii="Nestle Text TF AR Book" w:hAnsi="Nestle Text TF AR Book" w:cs="Nestle Text TF AR Book"/>
          <w:sz w:val="20"/>
          <w:szCs w:val="20"/>
          <w:lang w:val="pt-PT"/>
        </w:rPr>
      </w:pPr>
    </w:p>
    <w:p w14:paraId="5552C6C7" w14:textId="121C8AD4" w:rsidR="006E586C" w:rsidRDefault="006E586C" w:rsidP="002E3E3D">
      <w:pPr>
        <w:jc w:val="both"/>
        <w:rPr>
          <w:rFonts w:ascii="Nestle Text TF AR Book" w:hAnsi="Nestle Text TF AR Book" w:cs="Nestle Text TF AR Book"/>
          <w:sz w:val="20"/>
          <w:szCs w:val="20"/>
          <w:lang w:val="pt-PT"/>
        </w:rPr>
      </w:pPr>
      <w:r>
        <w:rPr>
          <w:rFonts w:ascii="Nestle Text TF AR Book" w:hAnsi="Nestle Text TF AR Book" w:cs="Nestle Text TF AR Book"/>
          <w:sz w:val="20"/>
          <w:szCs w:val="20"/>
          <w:lang w:val="pt-PT"/>
        </w:rPr>
        <w:lastRenderedPageBreak/>
        <w:t xml:space="preserve">João Santos </w:t>
      </w:r>
      <w:r w:rsidR="003C0D9E">
        <w:rPr>
          <w:rFonts w:ascii="Nestle Text TF AR Book" w:hAnsi="Nestle Text TF AR Book" w:cs="Nestle Text TF AR Book"/>
          <w:sz w:val="20"/>
          <w:szCs w:val="20"/>
          <w:lang w:val="pt-PT"/>
        </w:rPr>
        <w:t>defendeu que há a necessidade de alterar a mentalidade das pessoas relativamente ao que podem esperar do sistema de ensino. “</w:t>
      </w:r>
      <w:r w:rsidR="003C0D9E" w:rsidRPr="00836F3C">
        <w:rPr>
          <w:rFonts w:ascii="Nestle Text TF AR Book" w:hAnsi="Nestle Text TF AR Book" w:cs="Nestle Text TF AR Book"/>
          <w:i/>
          <w:iCs/>
          <w:sz w:val="20"/>
          <w:szCs w:val="20"/>
          <w:lang w:val="pt-PT"/>
        </w:rPr>
        <w:t>As transformações são tão rápidas que o sistema de ensino não consegue acompanhar. É impossível que forme os jovens de modo a que estejam completamente preparados para o mercado de trabalho</w:t>
      </w:r>
      <w:r w:rsidR="003C0D9E">
        <w:rPr>
          <w:rFonts w:ascii="Nestle Text TF AR Book" w:hAnsi="Nestle Text TF AR Book" w:cs="Nestle Text TF AR Book"/>
          <w:sz w:val="20"/>
          <w:szCs w:val="20"/>
          <w:lang w:val="pt-PT"/>
        </w:rPr>
        <w:t xml:space="preserve">”, disse o </w:t>
      </w:r>
      <w:r w:rsidR="003C0D9E" w:rsidRPr="001F2209">
        <w:rPr>
          <w:rFonts w:ascii="Nestle Text TF AR Book" w:hAnsi="Nestle Text TF AR Book" w:cs="Nestle Text TF AR Book"/>
          <w:sz w:val="20"/>
          <w:szCs w:val="20"/>
          <w:lang w:val="pt-PT"/>
        </w:rPr>
        <w:t>Perito Sénior da Direcção-Geral do Emprego, Assuntos Sociais e Inclusão da Comissão Europeia</w:t>
      </w:r>
      <w:r w:rsidR="003C0D9E">
        <w:rPr>
          <w:rFonts w:ascii="Nestle Text TF AR Book" w:hAnsi="Nestle Text TF AR Book" w:cs="Nestle Text TF AR Book"/>
          <w:sz w:val="20"/>
          <w:szCs w:val="20"/>
          <w:lang w:val="pt-PT"/>
        </w:rPr>
        <w:t xml:space="preserve">, acrescentando que </w:t>
      </w:r>
      <w:r w:rsidR="00790D09">
        <w:rPr>
          <w:rFonts w:ascii="Nestle Text TF AR Book" w:hAnsi="Nestle Text TF AR Book" w:cs="Nestle Text TF AR Book"/>
          <w:sz w:val="20"/>
          <w:szCs w:val="20"/>
          <w:lang w:val="pt-PT"/>
        </w:rPr>
        <w:t xml:space="preserve">terá que existir </w:t>
      </w:r>
      <w:r w:rsidR="003C0D9E">
        <w:rPr>
          <w:rFonts w:ascii="Nestle Text TF AR Book" w:hAnsi="Nestle Text TF AR Book" w:cs="Nestle Text TF AR Book"/>
          <w:sz w:val="20"/>
          <w:szCs w:val="20"/>
          <w:lang w:val="pt-PT"/>
        </w:rPr>
        <w:t xml:space="preserve">uma grande transformação no sistema de ensino para que </w:t>
      </w:r>
      <w:r w:rsidR="00790D09">
        <w:rPr>
          <w:rFonts w:ascii="Nestle Text TF AR Book" w:hAnsi="Nestle Text TF AR Book" w:cs="Nestle Text TF AR Book"/>
          <w:sz w:val="20"/>
          <w:szCs w:val="20"/>
          <w:lang w:val="pt-PT"/>
        </w:rPr>
        <w:t xml:space="preserve">forme os jovens com </w:t>
      </w:r>
      <w:r w:rsidR="003C0D9E">
        <w:rPr>
          <w:rFonts w:ascii="Nestle Text TF AR Book" w:hAnsi="Nestle Text TF AR Book" w:cs="Nestle Text TF AR Book"/>
          <w:sz w:val="20"/>
          <w:szCs w:val="20"/>
          <w:lang w:val="pt-PT"/>
        </w:rPr>
        <w:t xml:space="preserve">as competências o mais adequadas </w:t>
      </w:r>
      <w:r w:rsidR="00836F3C">
        <w:rPr>
          <w:rFonts w:ascii="Nestle Text TF AR Book" w:hAnsi="Nestle Text TF AR Book" w:cs="Nestle Text TF AR Book"/>
          <w:sz w:val="20"/>
          <w:szCs w:val="20"/>
          <w:lang w:val="pt-PT"/>
        </w:rPr>
        <w:t xml:space="preserve">possível </w:t>
      </w:r>
      <w:r w:rsidR="003C0D9E">
        <w:rPr>
          <w:rFonts w:ascii="Nestle Text TF AR Book" w:hAnsi="Nestle Text TF AR Book" w:cs="Nestle Text TF AR Book"/>
          <w:sz w:val="20"/>
          <w:szCs w:val="20"/>
          <w:lang w:val="pt-PT"/>
        </w:rPr>
        <w:t xml:space="preserve">às necessidades das empresas.  </w:t>
      </w:r>
    </w:p>
    <w:p w14:paraId="2708D0B3" w14:textId="77777777" w:rsidR="006E586C" w:rsidRDefault="006E586C" w:rsidP="002E3E3D">
      <w:pPr>
        <w:jc w:val="both"/>
        <w:rPr>
          <w:rFonts w:ascii="Nestle Text TF AR Book" w:hAnsi="Nestle Text TF AR Book" w:cs="Nestle Text TF AR Book"/>
          <w:sz w:val="20"/>
          <w:szCs w:val="20"/>
          <w:lang w:val="pt-PT"/>
        </w:rPr>
      </w:pPr>
    </w:p>
    <w:p w14:paraId="549B5ED7" w14:textId="4E8196BA" w:rsidR="006E586C" w:rsidRDefault="002E3E3D" w:rsidP="002E3E3D">
      <w:pPr>
        <w:jc w:val="both"/>
        <w:rPr>
          <w:rFonts w:ascii="Nestle Text TF AR Book" w:hAnsi="Nestle Text TF AR Book" w:cs="Nestle Text TF AR Book"/>
          <w:sz w:val="20"/>
          <w:szCs w:val="20"/>
          <w:lang w:val="pt-PT"/>
        </w:rPr>
      </w:pPr>
      <w:r>
        <w:rPr>
          <w:rFonts w:ascii="Nestle Text TF AR Book" w:hAnsi="Nestle Text TF AR Book" w:cs="Nestle Text TF AR Book"/>
          <w:sz w:val="20"/>
          <w:szCs w:val="20"/>
          <w:lang w:val="pt-PT"/>
        </w:rPr>
        <w:t xml:space="preserve">Maria da Graça Carvalho </w:t>
      </w:r>
      <w:r w:rsidR="003C0D9E">
        <w:rPr>
          <w:rFonts w:ascii="Nestle Text TF AR Book" w:hAnsi="Nestle Text TF AR Book" w:cs="Nestle Text TF AR Book"/>
          <w:sz w:val="20"/>
          <w:szCs w:val="20"/>
          <w:lang w:val="pt-PT"/>
        </w:rPr>
        <w:t xml:space="preserve">também </w:t>
      </w:r>
      <w:r>
        <w:rPr>
          <w:rFonts w:ascii="Nestle Text TF AR Book" w:hAnsi="Nestle Text TF AR Book" w:cs="Nestle Text TF AR Book"/>
          <w:sz w:val="20"/>
          <w:szCs w:val="20"/>
          <w:lang w:val="pt-PT"/>
        </w:rPr>
        <w:t>reforçou que “</w:t>
      </w:r>
      <w:r w:rsidRPr="00836F3C">
        <w:rPr>
          <w:rFonts w:ascii="Nestle Text TF AR Book" w:hAnsi="Nestle Text TF AR Book" w:cs="Nestle Text TF AR Book"/>
          <w:i/>
          <w:iCs/>
          <w:sz w:val="20"/>
          <w:szCs w:val="20"/>
          <w:lang w:val="pt-PT"/>
        </w:rPr>
        <w:t>não podemos deixar que haja um novo fosso na sociedade</w:t>
      </w:r>
      <w:r>
        <w:rPr>
          <w:rFonts w:ascii="Nestle Text TF AR Book" w:hAnsi="Nestle Text TF AR Book" w:cs="Nestle Text TF AR Book"/>
          <w:sz w:val="20"/>
          <w:szCs w:val="20"/>
          <w:lang w:val="pt-PT"/>
        </w:rPr>
        <w:t xml:space="preserve">” ao nível da digitalização e, </w:t>
      </w:r>
      <w:r w:rsidR="006E586C">
        <w:rPr>
          <w:rFonts w:ascii="Nestle Text TF AR Book" w:hAnsi="Nestle Text TF AR Book" w:cs="Nestle Text TF AR Book"/>
          <w:sz w:val="20"/>
          <w:szCs w:val="20"/>
          <w:lang w:val="pt-PT"/>
        </w:rPr>
        <w:t>sustentou que já existe hoje em dia um fosso ao nível do género com apenas 17% d</w:t>
      </w:r>
      <w:r w:rsidR="00790D09">
        <w:rPr>
          <w:rFonts w:ascii="Nestle Text TF AR Book" w:hAnsi="Nestle Text TF AR Book" w:cs="Nestle Text TF AR Book"/>
          <w:sz w:val="20"/>
          <w:szCs w:val="20"/>
          <w:lang w:val="pt-PT"/>
        </w:rPr>
        <w:t>e</w:t>
      </w:r>
      <w:r w:rsidR="006E586C">
        <w:rPr>
          <w:rFonts w:ascii="Nestle Text TF AR Book" w:hAnsi="Nestle Text TF AR Book" w:cs="Nestle Text TF AR Book"/>
          <w:sz w:val="20"/>
          <w:szCs w:val="20"/>
          <w:lang w:val="pt-PT"/>
        </w:rPr>
        <w:t xml:space="preserve"> jovens </w:t>
      </w:r>
      <w:r w:rsidR="00790D09">
        <w:rPr>
          <w:rFonts w:ascii="Nestle Text TF AR Book" w:hAnsi="Nestle Text TF AR Book" w:cs="Nestle Text TF AR Book"/>
          <w:sz w:val="20"/>
          <w:szCs w:val="20"/>
          <w:lang w:val="pt-PT"/>
        </w:rPr>
        <w:t xml:space="preserve">mulheres </w:t>
      </w:r>
      <w:r w:rsidR="006E586C">
        <w:rPr>
          <w:rFonts w:ascii="Nestle Text TF AR Book" w:hAnsi="Nestle Text TF AR Book" w:cs="Nestle Text TF AR Book"/>
          <w:sz w:val="20"/>
          <w:szCs w:val="20"/>
          <w:lang w:val="pt-PT"/>
        </w:rPr>
        <w:t xml:space="preserve">europeias a quererem seguir uma carreira no digital, pelo que há a necessidade de mostrar que o digital é também uma profissão de mulheres. </w:t>
      </w:r>
    </w:p>
    <w:p w14:paraId="6AF07B95" w14:textId="26C1FAA4" w:rsidR="006E586C" w:rsidRDefault="006E586C" w:rsidP="002E3E3D">
      <w:pPr>
        <w:jc w:val="both"/>
        <w:rPr>
          <w:rFonts w:ascii="Nestle Text TF AR Book" w:hAnsi="Nestle Text TF AR Book" w:cs="Nestle Text TF AR Book"/>
          <w:sz w:val="20"/>
          <w:szCs w:val="20"/>
          <w:lang w:val="pt-PT"/>
        </w:rPr>
      </w:pPr>
    </w:p>
    <w:p w14:paraId="4652CA44" w14:textId="4282C636" w:rsidR="00894D81" w:rsidRDefault="00836F3C" w:rsidP="002E3E3D">
      <w:pPr>
        <w:jc w:val="both"/>
        <w:rPr>
          <w:rFonts w:ascii="Nestle Text TF AR Book" w:hAnsi="Nestle Text TF AR Book" w:cs="Nestle Text TF AR Book"/>
          <w:sz w:val="20"/>
          <w:szCs w:val="20"/>
          <w:lang w:val="pt-PT"/>
        </w:rPr>
      </w:pPr>
      <w:r>
        <w:rPr>
          <w:rFonts w:ascii="Nestle Text TF AR Book" w:hAnsi="Nestle Text TF AR Book" w:cs="Nestle Text TF AR Book"/>
          <w:sz w:val="20"/>
          <w:szCs w:val="20"/>
          <w:lang w:val="pt-PT"/>
        </w:rPr>
        <w:t xml:space="preserve">Já </w:t>
      </w:r>
      <w:r w:rsidR="003C0D9E">
        <w:rPr>
          <w:rFonts w:ascii="Nestle Text TF AR Book" w:hAnsi="Nestle Text TF AR Book" w:cs="Nestle Text TF AR Book"/>
          <w:sz w:val="20"/>
          <w:szCs w:val="20"/>
          <w:lang w:val="pt-PT"/>
        </w:rPr>
        <w:t xml:space="preserve">Ricardo Castanheira reforçou que metade da população na Europa (o mesmo em Portugal) não tem as competências digitais básicas. Atualmente, existem perto de 8 milhões de pessoas na Europa a trabalhar em Tecnologias de Informação </w:t>
      </w:r>
      <w:r w:rsidR="00894D81">
        <w:rPr>
          <w:rFonts w:ascii="Nestle Text TF AR Book" w:hAnsi="Nestle Text TF AR Book" w:cs="Nestle Text TF AR Book"/>
          <w:sz w:val="20"/>
          <w:szCs w:val="20"/>
          <w:lang w:val="pt-PT"/>
        </w:rPr>
        <w:t xml:space="preserve">e o objetivo é chegar aos 20 milhões, em 10 anos. Neste sentido, o </w:t>
      </w:r>
      <w:r w:rsidR="00894D81" w:rsidRPr="001F2209">
        <w:rPr>
          <w:rFonts w:ascii="Nestle Text TF AR Book" w:hAnsi="Nestle Text TF AR Book" w:cs="Nestle Text TF AR Book"/>
          <w:sz w:val="20"/>
          <w:szCs w:val="20"/>
          <w:lang w:val="pt-PT"/>
        </w:rPr>
        <w:t>Conselheiro digital coordenador da Representação Permanente de Portugal junto da União Europeia</w:t>
      </w:r>
      <w:r w:rsidR="00894D81">
        <w:rPr>
          <w:rFonts w:ascii="Nestle Text TF AR Book" w:hAnsi="Nestle Text TF AR Book" w:cs="Nestle Text TF AR Book"/>
          <w:sz w:val="20"/>
          <w:szCs w:val="20"/>
          <w:lang w:val="pt-PT"/>
        </w:rPr>
        <w:t xml:space="preserve"> salienta que a Europa não pode ficar para trás (dos Estados Unidos e da China) e tem que apostar na formação e qualificação para as áreas tecnológicas mais avançadas como serviços em nuvem, Big Data ou Inteligência Artificial. </w:t>
      </w:r>
    </w:p>
    <w:p w14:paraId="5A10B8AC" w14:textId="4E897E51" w:rsidR="001F2209" w:rsidRPr="002E3E3D" w:rsidRDefault="001F2209" w:rsidP="002E3E3D">
      <w:pPr>
        <w:jc w:val="both"/>
        <w:rPr>
          <w:rFonts w:ascii="Nestle Text TF AR Book" w:hAnsi="Nestle Text TF AR Book" w:cs="Nestle Text TF AR Book"/>
          <w:sz w:val="20"/>
          <w:szCs w:val="20"/>
          <w:lang w:val="pt-PT"/>
        </w:rPr>
      </w:pPr>
    </w:p>
    <w:p w14:paraId="3F322E07" w14:textId="2F06AA84" w:rsidR="00B17C08" w:rsidRPr="00B17C08" w:rsidRDefault="00B17C08" w:rsidP="00B17C08">
      <w:pPr>
        <w:jc w:val="both"/>
        <w:rPr>
          <w:rFonts w:ascii="Nestle Text TF AR Book" w:hAnsi="Nestle Text TF AR Book" w:cs="Nestle Text TF AR Book"/>
          <w:sz w:val="20"/>
          <w:szCs w:val="20"/>
          <w:lang w:val="pt-PT"/>
        </w:rPr>
      </w:pPr>
      <w:r>
        <w:rPr>
          <w:rFonts w:ascii="Nestle Text TF AR Book" w:hAnsi="Nestle Text TF AR Book" w:cs="Nestle Text TF AR Book"/>
          <w:sz w:val="20"/>
          <w:szCs w:val="20"/>
          <w:lang w:val="pt-PT"/>
        </w:rPr>
        <w:t>D</w:t>
      </w:r>
      <w:r w:rsidRPr="00B17C08">
        <w:rPr>
          <w:rFonts w:ascii="Nestle Text TF AR Book" w:hAnsi="Nestle Text TF AR Book" w:cs="Nestle Text TF AR Book"/>
          <w:sz w:val="20"/>
          <w:szCs w:val="20"/>
          <w:lang w:val="pt-PT"/>
        </w:rPr>
        <w:t xml:space="preserve">esde 2014 e até final de 2020, a Aliança para a Juventude criou já mais de 70 mil oportunidades de trabalho, estágio e formação. </w:t>
      </w:r>
      <w:r>
        <w:rPr>
          <w:rFonts w:ascii="Nestle Text TF AR Book" w:hAnsi="Nestle Text TF AR Book" w:cs="Nestle Text TF AR Book"/>
          <w:sz w:val="20"/>
          <w:szCs w:val="20"/>
          <w:lang w:val="pt-PT"/>
        </w:rPr>
        <w:t xml:space="preserve">Em Portugal, </w:t>
      </w:r>
      <w:r w:rsidRPr="00B17C08">
        <w:rPr>
          <w:rFonts w:ascii="Nestle Text TF AR Book" w:hAnsi="Nestle Text TF AR Book" w:cs="Nestle Text TF AR Book"/>
          <w:sz w:val="20"/>
          <w:szCs w:val="20"/>
          <w:lang w:val="pt-PT"/>
        </w:rPr>
        <w:t xml:space="preserve">a Aliança para a Juventude é composta atualmente por 19 empresas – ALPI Portugal, BA Vidro, BPI, BP, Eurogroup Consulting, Germen, GraphicsLeader, Jerónimo Martins, LIFT World, Logoplaste, Luis Simões, Microsoft, Nestlé Portugal, Portucel, RAR, Saica Pack, Sonae, Transportes Luis Figueiredo, SA e Vodafone. </w:t>
      </w:r>
    </w:p>
    <w:p w14:paraId="031CA59A" w14:textId="77777777" w:rsidR="00B17C08" w:rsidRPr="00B17C08" w:rsidRDefault="00B17C08" w:rsidP="00B17C08">
      <w:pPr>
        <w:rPr>
          <w:rFonts w:ascii="Nestle Text TF AR Book" w:hAnsi="Nestle Text TF AR Book" w:cs="Nestle Text TF AR Book"/>
          <w:sz w:val="20"/>
          <w:szCs w:val="20"/>
          <w:lang w:val="pt-PT"/>
        </w:rPr>
      </w:pPr>
    </w:p>
    <w:p w14:paraId="52597988" w14:textId="11F1BFA6" w:rsidR="00B17C08" w:rsidRPr="00B17C08" w:rsidRDefault="00B17C08" w:rsidP="00B17C08">
      <w:pPr>
        <w:jc w:val="both"/>
        <w:rPr>
          <w:rFonts w:ascii="Nestle Text TF AR Book" w:hAnsi="Nestle Text TF AR Book" w:cs="Nestle Text TF AR Book"/>
          <w:sz w:val="20"/>
          <w:szCs w:val="20"/>
          <w:lang w:val="pt-PT"/>
        </w:rPr>
      </w:pPr>
      <w:r w:rsidRPr="00B17C08">
        <w:rPr>
          <w:rFonts w:ascii="Nestle Text TF AR Book" w:hAnsi="Nestle Text TF AR Book" w:cs="Nestle Text TF AR Book"/>
          <w:sz w:val="20"/>
          <w:szCs w:val="20"/>
          <w:lang w:val="pt-PT"/>
        </w:rPr>
        <w:t xml:space="preserve">No âmbito do seu programa Nestlé </w:t>
      </w:r>
      <w:r w:rsidR="00790D09">
        <w:rPr>
          <w:rFonts w:ascii="Nestle Text TF AR Book" w:hAnsi="Nestle Text TF AR Book" w:cs="Nestle Text TF AR Book"/>
          <w:sz w:val="20"/>
          <w:szCs w:val="20"/>
          <w:lang w:val="pt-PT"/>
        </w:rPr>
        <w:t>n</w:t>
      </w:r>
      <w:r w:rsidRPr="00B17C08">
        <w:rPr>
          <w:rFonts w:ascii="Nestle Text TF AR Book" w:hAnsi="Nestle Text TF AR Book" w:cs="Nestle Text TF AR Book"/>
          <w:sz w:val="20"/>
          <w:szCs w:val="20"/>
          <w:lang w:val="pt-PT"/>
        </w:rPr>
        <w:t>eeds Youth – com o qual contribuiu para o todo da Aliança – a Nestlé gerou, desde 2014 até hoje, 2224 oportunidades de emprego, estágios e ações de formação para jovens que procuram iniciar as suas vidas profissionais. O objetivo de apoiar o emprego jovem continua bem vivo e a Nestlé assumiu um novo compromisso para o triénio 2021-2025: a criação de mais 750 oportunidades de trabalho e formação para jovens.</w:t>
      </w:r>
    </w:p>
    <w:p w14:paraId="3B0B625F" w14:textId="77777777" w:rsidR="00B17C08" w:rsidRPr="00B17C08" w:rsidRDefault="00B17C08" w:rsidP="00B17C08">
      <w:pPr>
        <w:rPr>
          <w:rFonts w:ascii="Nestle Text TF AR Book" w:hAnsi="Nestle Text TF AR Book" w:cs="Nestle Text TF AR Book"/>
          <w:sz w:val="20"/>
          <w:szCs w:val="20"/>
          <w:lang w:val="pt-PT"/>
        </w:rPr>
      </w:pPr>
    </w:p>
    <w:p w14:paraId="2681318A" w14:textId="77777777" w:rsidR="00B17C08" w:rsidRPr="00B0010B" w:rsidRDefault="00B17C08" w:rsidP="00B17C08">
      <w:pPr>
        <w:rPr>
          <w:rFonts w:ascii="Nestle Text TF Book" w:hAnsi="Nestle Text TF Book"/>
          <w:b/>
          <w:bCs/>
          <w:sz w:val="16"/>
          <w:szCs w:val="16"/>
          <w:u w:val="single"/>
          <w:lang w:val="pt-PT"/>
        </w:rPr>
      </w:pPr>
      <w:r w:rsidRPr="00B0010B">
        <w:rPr>
          <w:rFonts w:ascii="Nestle Text TF Book" w:hAnsi="Nestle Text TF Book"/>
          <w:b/>
          <w:bCs/>
          <w:sz w:val="16"/>
          <w:szCs w:val="16"/>
          <w:u w:val="single"/>
          <w:lang w:val="pt-PT"/>
        </w:rPr>
        <w:t>Sobre a Nestlé</w:t>
      </w:r>
    </w:p>
    <w:p w14:paraId="45564204" w14:textId="77777777" w:rsidR="00B17C08" w:rsidRPr="00B0010B" w:rsidRDefault="00B17C08" w:rsidP="00B17C08">
      <w:pPr>
        <w:jc w:val="both"/>
        <w:rPr>
          <w:rFonts w:ascii="Nestle Text TF Book" w:hAnsi="Nestle Text TF Book"/>
          <w:sz w:val="16"/>
          <w:szCs w:val="16"/>
          <w:lang w:val="pt-PT"/>
        </w:rPr>
      </w:pPr>
      <w:r w:rsidRPr="00B0010B">
        <w:rPr>
          <w:rFonts w:ascii="Nestle Text TF Book" w:hAnsi="Nestle Text TF Book"/>
          <w:sz w:val="16"/>
          <w:szCs w:val="16"/>
          <w:lang w:val="pt-PT"/>
        </w:rPr>
        <w:t xml:space="preserve">A Nestlé é a maior empresa de alimentos e bebidas do mundo. Está presente em 187 países em todo o mundo e os seus 291.000 colaboradores estão comprometidos com o propósito da Nestlé de </w:t>
      </w:r>
      <w:r w:rsidRPr="00B0010B">
        <w:rPr>
          <w:rFonts w:ascii="Nestle Text TF Book" w:hAnsi="Nestle Text TF Book"/>
          <w:b/>
          <w:bCs/>
          <w:sz w:val="16"/>
          <w:szCs w:val="16"/>
          <w:lang w:val="pt-PT"/>
        </w:rPr>
        <w:t>desenvolver o poder da alimentação para melhorar a qualidade de vida de todos, hoje e para as gerações futuras</w:t>
      </w:r>
      <w:r w:rsidRPr="00B0010B">
        <w:rPr>
          <w:rFonts w:ascii="Nestle Text TF Book" w:hAnsi="Nestle Text TF Book"/>
          <w:sz w:val="16"/>
          <w:szCs w:val="16"/>
          <w:lang w:val="pt-PT"/>
        </w:rPr>
        <w:t>. A Nestlé oferece um vasto portefólio de produtos e serviços para as pessoas e para os seus animais de companhia ao longo das suas vidas. As suas mais de 2000 marcas variam de ícones globais como NESCAFÉ ou NESPRESSO, até marcas de fabrico local amplamente reconhecidas como CERELAC, NESTUM e SICAL, entre muitas outras. A performance da Companhia é orientada pela sua estratégia de Nutrição, Saúde e Bem-estar e alicerçada em fortes compromissos com a sustentabilidade ambiental de todas as suas operações, cujo objetivo máximo é atingir a neutralidade carbónica em 2050. A Nestlé está sediada na vila suíça de Vevey, onde foi fundada há mais de 150 anos.</w:t>
      </w:r>
    </w:p>
    <w:p w14:paraId="192F66DA" w14:textId="77777777" w:rsidR="00B17C08" w:rsidRPr="00B0010B" w:rsidRDefault="00B17C08" w:rsidP="00B17C08">
      <w:pPr>
        <w:jc w:val="both"/>
        <w:rPr>
          <w:rFonts w:ascii="Nestle Text TF Book" w:hAnsi="Nestle Text TF Book"/>
          <w:sz w:val="16"/>
          <w:szCs w:val="16"/>
          <w:lang w:val="pt-PT"/>
        </w:rPr>
      </w:pPr>
      <w:r w:rsidRPr="00B0010B">
        <w:rPr>
          <w:rFonts w:ascii="Nestle Text TF Book" w:hAnsi="Nestle Text TF Book"/>
          <w:sz w:val="16"/>
          <w:szCs w:val="16"/>
          <w:lang w:val="pt-PT"/>
        </w:rPr>
        <w:t>Em Portugal, a Nestlé está presente desde 1923 e tem atualmente 2311 Colaboradores, tendo gerado em 2020 um volume de negócios de 565 milhões de euros. Conta atualmente com duas fábricas (Porto e Avanca), um centro de distribuição (Avanca) e cinco delegações comerciais espalhadas pelo Continente e pelas ilhas.</w:t>
      </w:r>
    </w:p>
    <w:p w14:paraId="4A89730A" w14:textId="77777777" w:rsidR="00B17C08" w:rsidRPr="00B0010B" w:rsidRDefault="00B17C08" w:rsidP="00B17C08">
      <w:pPr>
        <w:jc w:val="both"/>
        <w:rPr>
          <w:rFonts w:ascii="Nestle Text TF Book" w:hAnsi="Nestle Text TF Book"/>
          <w:sz w:val="16"/>
          <w:szCs w:val="16"/>
          <w:lang w:val="pt-PT"/>
        </w:rPr>
      </w:pPr>
    </w:p>
    <w:p w14:paraId="160F292B" w14:textId="77777777" w:rsidR="00B17C08" w:rsidRPr="00B0010B" w:rsidRDefault="00B17C08" w:rsidP="00B17C08">
      <w:pPr>
        <w:jc w:val="both"/>
        <w:rPr>
          <w:rFonts w:ascii="Nestle Text TF Book" w:hAnsi="Nestle Text TF Book"/>
          <w:sz w:val="16"/>
          <w:szCs w:val="16"/>
          <w:lang w:val="pt-PT"/>
        </w:rPr>
      </w:pPr>
      <w:r w:rsidRPr="00B0010B">
        <w:rPr>
          <w:rFonts w:ascii="Nestle Text TF Book" w:hAnsi="Nestle Text TF Book"/>
          <w:sz w:val="16"/>
          <w:szCs w:val="16"/>
          <w:lang w:val="pt-PT"/>
        </w:rPr>
        <w:t xml:space="preserve">Para mais informações, consulte: </w:t>
      </w:r>
      <w:hyperlink r:id="rId12" w:history="1">
        <w:r w:rsidRPr="00B0010B">
          <w:rPr>
            <w:rStyle w:val="Hiperligao"/>
            <w:rFonts w:ascii="Nestle Text TF Book" w:hAnsi="Nestle Text TF Book"/>
            <w:sz w:val="16"/>
            <w:szCs w:val="16"/>
            <w:lang w:val="pt-PT"/>
          </w:rPr>
          <w:t>www.nestle.pt</w:t>
        </w:r>
      </w:hyperlink>
    </w:p>
    <w:p w14:paraId="1BDD2AD3" w14:textId="77777777" w:rsidR="00245FB4" w:rsidRPr="00245FB4" w:rsidRDefault="00245FB4" w:rsidP="00B17C08">
      <w:pPr>
        <w:rPr>
          <w:lang w:val="pt-PT"/>
        </w:rPr>
      </w:pPr>
    </w:p>
    <w:sectPr w:rsidR="00245FB4" w:rsidRPr="00245FB4" w:rsidSect="000B3584">
      <w:headerReference w:type="even" r:id="rId13"/>
      <w:headerReference w:type="default" r:id="rId14"/>
      <w:footerReference w:type="even" r:id="rId15"/>
      <w:footerReference w:type="default" r:id="rId16"/>
      <w:headerReference w:type="first" r:id="rId17"/>
      <w:footerReference w:type="first" r:id="rId18"/>
      <w:pgSz w:w="11900" w:h="16840" w:code="9"/>
      <w:pgMar w:top="1134" w:right="126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6706D" w14:textId="77777777" w:rsidR="00B96A57" w:rsidRDefault="00B96A57" w:rsidP="00E84FFA">
      <w:r>
        <w:separator/>
      </w:r>
    </w:p>
  </w:endnote>
  <w:endnote w:type="continuationSeparator" w:id="0">
    <w:p w14:paraId="153CC9CB" w14:textId="77777777" w:rsidR="00B96A57" w:rsidRDefault="00B96A57" w:rsidP="00E8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stle Text TF Book">
    <w:altName w:val="Sylfaen"/>
    <w:panose1 w:val="00000500000000000000"/>
    <w:charset w:val="00"/>
    <w:family w:val="auto"/>
    <w:pitch w:val="variable"/>
    <w:sig w:usb0="A00006FF" w:usb1="4000205B" w:usb2="00000000" w:usb3="00000000" w:csb0="0000009F" w:csb1="00000000"/>
  </w:font>
  <w:font w:name="Nestle Text Book">
    <w:charset w:val="00"/>
    <w:family w:val="auto"/>
    <w:pitch w:val="variable"/>
    <w:sig w:usb0="A00006FF" w:usb1="4000205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stle Text TF AR Book">
    <w:altName w:val="Sylfaen"/>
    <w:panose1 w:val="00000500000000000000"/>
    <w:charset w:val="00"/>
    <w:family w:val="auto"/>
    <w:pitch w:val="variable"/>
    <w:sig w:usb0="A00026FF" w:usb1="C000205B" w:usb2="0000000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709C" w14:textId="77777777" w:rsidR="00D63561" w:rsidRDefault="00D6356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BEE4" w14:textId="77777777" w:rsidR="00D63561" w:rsidRDefault="00D6356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5B3D" w14:textId="77777777" w:rsidR="00D63561" w:rsidRDefault="00D6356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4AD37" w14:textId="77777777" w:rsidR="00B96A57" w:rsidRDefault="00B96A57" w:rsidP="00E84FFA">
      <w:r>
        <w:separator/>
      </w:r>
    </w:p>
  </w:footnote>
  <w:footnote w:type="continuationSeparator" w:id="0">
    <w:p w14:paraId="5E8F9C45" w14:textId="77777777" w:rsidR="00B96A57" w:rsidRDefault="00B96A57" w:rsidP="00E8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885E" w14:textId="77777777" w:rsidR="00D63561" w:rsidRDefault="00D6356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335A" w14:textId="77777777" w:rsidR="00D63561" w:rsidRDefault="00D6356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1558" w14:textId="746D2B45" w:rsidR="002D4C5C" w:rsidRDefault="000B2A3B">
    <w:pPr>
      <w:pStyle w:val="Cabealho"/>
    </w:pPr>
    <w:r>
      <w:rPr>
        <w:noProof/>
      </w:rPr>
      <w:drawing>
        <wp:anchor distT="0" distB="0" distL="114300" distR="114300" simplePos="0" relativeHeight="251658240" behindDoc="0" locked="0" layoutInCell="1" allowOverlap="1" wp14:anchorId="69E3F8DC" wp14:editId="1B21F107">
          <wp:simplePos x="0" y="0"/>
          <wp:positionH relativeFrom="page">
            <wp:posOffset>0</wp:posOffset>
          </wp:positionH>
          <wp:positionV relativeFrom="page">
            <wp:posOffset>624</wp:posOffset>
          </wp:positionV>
          <wp:extent cx="7560000" cy="2075951"/>
          <wp:effectExtent l="0" t="0" r="3175" b="635"/>
          <wp:wrapNone/>
          <wp:docPr id="1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_haut.png"/>
                  <pic:cNvPicPr/>
                </pic:nvPicPr>
                <pic:blipFill>
                  <a:blip r:embed="rId1"/>
                  <a:stretch>
                    <a:fillRect/>
                  </a:stretch>
                </pic:blipFill>
                <pic:spPr>
                  <a:xfrm>
                    <a:off x="0" y="0"/>
                    <a:ext cx="7560000" cy="20759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E7C02"/>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DC96EA1"/>
    <w:multiLevelType w:val="hybridMultilevel"/>
    <w:tmpl w:val="B43E530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 w15:restartNumberingAfterBreak="0">
    <w:nsid w:val="27506B49"/>
    <w:multiLevelType w:val="hybridMultilevel"/>
    <w:tmpl w:val="DA02260E"/>
    <w:lvl w:ilvl="0" w:tplc="6EC4B5BC">
      <w:start w:val="1"/>
      <w:numFmt w:val="bullet"/>
      <w:pStyle w:val="PRpriorities"/>
      <w:lvlText w:val=""/>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C54566"/>
    <w:multiLevelType w:val="multilevel"/>
    <w:tmpl w:val="40A4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ED68AD"/>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6455EDA"/>
    <w:multiLevelType w:val="multilevel"/>
    <w:tmpl w:val="1A3E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C7"/>
    <w:rsid w:val="000053D5"/>
    <w:rsid w:val="00013510"/>
    <w:rsid w:val="0007590D"/>
    <w:rsid w:val="0007603E"/>
    <w:rsid w:val="000927E0"/>
    <w:rsid w:val="000B2A3B"/>
    <w:rsid w:val="000B3584"/>
    <w:rsid w:val="000C548F"/>
    <w:rsid w:val="000E3825"/>
    <w:rsid w:val="000E6082"/>
    <w:rsid w:val="000F0A7A"/>
    <w:rsid w:val="000F37ED"/>
    <w:rsid w:val="000F5DE9"/>
    <w:rsid w:val="000F700F"/>
    <w:rsid w:val="001045D9"/>
    <w:rsid w:val="0012269E"/>
    <w:rsid w:val="0012689F"/>
    <w:rsid w:val="00145C9F"/>
    <w:rsid w:val="00184F9B"/>
    <w:rsid w:val="001A6A66"/>
    <w:rsid w:val="001C52AA"/>
    <w:rsid w:val="001C7E54"/>
    <w:rsid w:val="001E30A5"/>
    <w:rsid w:val="001E4343"/>
    <w:rsid w:val="001E6070"/>
    <w:rsid w:val="001F2209"/>
    <w:rsid w:val="001F3C37"/>
    <w:rsid w:val="00210B31"/>
    <w:rsid w:val="0021575D"/>
    <w:rsid w:val="00216379"/>
    <w:rsid w:val="00225942"/>
    <w:rsid w:val="002341EF"/>
    <w:rsid w:val="00240525"/>
    <w:rsid w:val="00243199"/>
    <w:rsid w:val="00245FB4"/>
    <w:rsid w:val="0025375F"/>
    <w:rsid w:val="00270F2A"/>
    <w:rsid w:val="002836C1"/>
    <w:rsid w:val="00285C47"/>
    <w:rsid w:val="002B1EB3"/>
    <w:rsid w:val="002D17AF"/>
    <w:rsid w:val="002D4C5C"/>
    <w:rsid w:val="002D7C69"/>
    <w:rsid w:val="002E3E3D"/>
    <w:rsid w:val="002F0C67"/>
    <w:rsid w:val="002F6E8D"/>
    <w:rsid w:val="00316AD0"/>
    <w:rsid w:val="0033239F"/>
    <w:rsid w:val="00342341"/>
    <w:rsid w:val="003632C4"/>
    <w:rsid w:val="003654E4"/>
    <w:rsid w:val="00374F3F"/>
    <w:rsid w:val="00390C35"/>
    <w:rsid w:val="003A6D35"/>
    <w:rsid w:val="003B3ADF"/>
    <w:rsid w:val="003B7132"/>
    <w:rsid w:val="003C01B3"/>
    <w:rsid w:val="003C0D9E"/>
    <w:rsid w:val="003C2EC3"/>
    <w:rsid w:val="003C3259"/>
    <w:rsid w:val="003D1BB4"/>
    <w:rsid w:val="003E4D6C"/>
    <w:rsid w:val="003F07DC"/>
    <w:rsid w:val="00416712"/>
    <w:rsid w:val="004238F1"/>
    <w:rsid w:val="00442020"/>
    <w:rsid w:val="0044522B"/>
    <w:rsid w:val="00454F5C"/>
    <w:rsid w:val="004719E4"/>
    <w:rsid w:val="00471E3A"/>
    <w:rsid w:val="004755F9"/>
    <w:rsid w:val="004945E5"/>
    <w:rsid w:val="00495408"/>
    <w:rsid w:val="00497903"/>
    <w:rsid w:val="004B0B96"/>
    <w:rsid w:val="004B4F15"/>
    <w:rsid w:val="004D548D"/>
    <w:rsid w:val="004D7819"/>
    <w:rsid w:val="004E4CB8"/>
    <w:rsid w:val="004E5391"/>
    <w:rsid w:val="0050572D"/>
    <w:rsid w:val="00520EB7"/>
    <w:rsid w:val="00536BE1"/>
    <w:rsid w:val="005471F9"/>
    <w:rsid w:val="00571663"/>
    <w:rsid w:val="005746A6"/>
    <w:rsid w:val="00596F11"/>
    <w:rsid w:val="005A36BD"/>
    <w:rsid w:val="005A61F5"/>
    <w:rsid w:val="005C3D91"/>
    <w:rsid w:val="005D5A11"/>
    <w:rsid w:val="005D6A44"/>
    <w:rsid w:val="005E481A"/>
    <w:rsid w:val="005E7DB6"/>
    <w:rsid w:val="0060754E"/>
    <w:rsid w:val="00617C50"/>
    <w:rsid w:val="0064678F"/>
    <w:rsid w:val="0066470E"/>
    <w:rsid w:val="00684678"/>
    <w:rsid w:val="006859F4"/>
    <w:rsid w:val="006C3457"/>
    <w:rsid w:val="006D4826"/>
    <w:rsid w:val="006E0562"/>
    <w:rsid w:val="006E29F4"/>
    <w:rsid w:val="006E586C"/>
    <w:rsid w:val="006F304F"/>
    <w:rsid w:val="006F4176"/>
    <w:rsid w:val="007114EA"/>
    <w:rsid w:val="00711937"/>
    <w:rsid w:val="007226F0"/>
    <w:rsid w:val="00726835"/>
    <w:rsid w:val="00741304"/>
    <w:rsid w:val="00771EE9"/>
    <w:rsid w:val="00775F80"/>
    <w:rsid w:val="00790D09"/>
    <w:rsid w:val="00791625"/>
    <w:rsid w:val="007921F3"/>
    <w:rsid w:val="007B778E"/>
    <w:rsid w:val="007C538A"/>
    <w:rsid w:val="007C6A63"/>
    <w:rsid w:val="007C744B"/>
    <w:rsid w:val="007E2D27"/>
    <w:rsid w:val="007E36FF"/>
    <w:rsid w:val="007F086B"/>
    <w:rsid w:val="007F1318"/>
    <w:rsid w:val="00805F51"/>
    <w:rsid w:val="00836F3C"/>
    <w:rsid w:val="00837F4A"/>
    <w:rsid w:val="00840795"/>
    <w:rsid w:val="00842238"/>
    <w:rsid w:val="00843066"/>
    <w:rsid w:val="00845F68"/>
    <w:rsid w:val="00846869"/>
    <w:rsid w:val="00856F99"/>
    <w:rsid w:val="00894D81"/>
    <w:rsid w:val="008A732E"/>
    <w:rsid w:val="008D3AE2"/>
    <w:rsid w:val="008E19EA"/>
    <w:rsid w:val="00905D26"/>
    <w:rsid w:val="009139A8"/>
    <w:rsid w:val="00913EDD"/>
    <w:rsid w:val="0094147B"/>
    <w:rsid w:val="00944389"/>
    <w:rsid w:val="009461F7"/>
    <w:rsid w:val="009552A3"/>
    <w:rsid w:val="009620BC"/>
    <w:rsid w:val="00971BCD"/>
    <w:rsid w:val="00982C48"/>
    <w:rsid w:val="00984900"/>
    <w:rsid w:val="00987673"/>
    <w:rsid w:val="009C354D"/>
    <w:rsid w:val="009D07D2"/>
    <w:rsid w:val="009D226C"/>
    <w:rsid w:val="009D699A"/>
    <w:rsid w:val="009E1D1C"/>
    <w:rsid w:val="009F2C14"/>
    <w:rsid w:val="00A10FB7"/>
    <w:rsid w:val="00A137CC"/>
    <w:rsid w:val="00A22EEF"/>
    <w:rsid w:val="00A3061B"/>
    <w:rsid w:val="00A521FC"/>
    <w:rsid w:val="00A65AF9"/>
    <w:rsid w:val="00A864AD"/>
    <w:rsid w:val="00A86A75"/>
    <w:rsid w:val="00AB35F6"/>
    <w:rsid w:val="00AD2D59"/>
    <w:rsid w:val="00AE4888"/>
    <w:rsid w:val="00AF0B5B"/>
    <w:rsid w:val="00B0010B"/>
    <w:rsid w:val="00B00E3F"/>
    <w:rsid w:val="00B17C08"/>
    <w:rsid w:val="00B26F51"/>
    <w:rsid w:val="00B36F9D"/>
    <w:rsid w:val="00B6568C"/>
    <w:rsid w:val="00B668F4"/>
    <w:rsid w:val="00B94868"/>
    <w:rsid w:val="00B96A57"/>
    <w:rsid w:val="00BB5812"/>
    <w:rsid w:val="00BD1081"/>
    <w:rsid w:val="00BF4C26"/>
    <w:rsid w:val="00C00335"/>
    <w:rsid w:val="00C313C7"/>
    <w:rsid w:val="00C3194C"/>
    <w:rsid w:val="00C34622"/>
    <w:rsid w:val="00C4520C"/>
    <w:rsid w:val="00C618DE"/>
    <w:rsid w:val="00C71D0C"/>
    <w:rsid w:val="00C94AFF"/>
    <w:rsid w:val="00CA33A8"/>
    <w:rsid w:val="00CB0604"/>
    <w:rsid w:val="00CB471C"/>
    <w:rsid w:val="00CE1B03"/>
    <w:rsid w:val="00CE7A68"/>
    <w:rsid w:val="00CE7ACC"/>
    <w:rsid w:val="00D05877"/>
    <w:rsid w:val="00D10D7A"/>
    <w:rsid w:val="00D30768"/>
    <w:rsid w:val="00D30ED0"/>
    <w:rsid w:val="00D329E9"/>
    <w:rsid w:val="00D473EF"/>
    <w:rsid w:val="00D63561"/>
    <w:rsid w:val="00D8445F"/>
    <w:rsid w:val="00DB14ED"/>
    <w:rsid w:val="00DC3C33"/>
    <w:rsid w:val="00DD52D6"/>
    <w:rsid w:val="00DD5FF8"/>
    <w:rsid w:val="00DE4828"/>
    <w:rsid w:val="00DF3403"/>
    <w:rsid w:val="00E0178D"/>
    <w:rsid w:val="00E05133"/>
    <w:rsid w:val="00E27A06"/>
    <w:rsid w:val="00E40179"/>
    <w:rsid w:val="00E430BA"/>
    <w:rsid w:val="00E47067"/>
    <w:rsid w:val="00E64737"/>
    <w:rsid w:val="00E7129F"/>
    <w:rsid w:val="00E72BBF"/>
    <w:rsid w:val="00E808A0"/>
    <w:rsid w:val="00E8152E"/>
    <w:rsid w:val="00E84FFA"/>
    <w:rsid w:val="00E9048D"/>
    <w:rsid w:val="00E90EC4"/>
    <w:rsid w:val="00EA07A3"/>
    <w:rsid w:val="00ED2AFC"/>
    <w:rsid w:val="00ED2D9D"/>
    <w:rsid w:val="00ED6FA2"/>
    <w:rsid w:val="00EE18D1"/>
    <w:rsid w:val="00EE6026"/>
    <w:rsid w:val="00EF090E"/>
    <w:rsid w:val="00EF4539"/>
    <w:rsid w:val="00F02057"/>
    <w:rsid w:val="00F16210"/>
    <w:rsid w:val="00F2094B"/>
    <w:rsid w:val="00F6119E"/>
    <w:rsid w:val="00F73D83"/>
    <w:rsid w:val="00F8386F"/>
    <w:rsid w:val="00FE08DB"/>
    <w:rsid w:val="00FE45B4"/>
    <w:rsid w:val="00FE7310"/>
    <w:rsid w:val="00FF3D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D39735"/>
  <w15:chartTrackingRefBased/>
  <w15:docId w15:val="{DB43B2EE-31DB-4969-9AE3-E1CB6095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heme="minorEastAsi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Rtitle">
    <w:name w:val="PR title"/>
    <w:basedOn w:val="Normal"/>
    <w:qFormat/>
    <w:rsid w:val="003A6D35"/>
    <w:pPr>
      <w:spacing w:before="1100" w:after="120" w:line="480" w:lineRule="exact"/>
    </w:pPr>
    <w:rPr>
      <w:rFonts w:ascii="Nestle Text TF Book" w:hAnsi="Nestle Text TF Book"/>
      <w:b/>
      <w:color w:val="FFFFFF" w:themeColor="background1"/>
      <w:sz w:val="48"/>
    </w:rPr>
  </w:style>
  <w:style w:type="paragraph" w:customStyle="1" w:styleId="PRtextwhite">
    <w:name w:val="PR text white"/>
    <w:basedOn w:val="PRtitle"/>
    <w:qFormat/>
    <w:rsid w:val="003A6D35"/>
    <w:pPr>
      <w:spacing w:before="0" w:after="0" w:line="280" w:lineRule="exact"/>
    </w:pPr>
    <w:rPr>
      <w:b w:val="0"/>
      <w:sz w:val="22"/>
    </w:rPr>
  </w:style>
  <w:style w:type="paragraph" w:customStyle="1" w:styleId="PRtopic">
    <w:name w:val="PR topic"/>
    <w:basedOn w:val="PRtextwhite"/>
    <w:qFormat/>
    <w:rsid w:val="002F0C67"/>
    <w:pPr>
      <w:spacing w:before="480" w:after="240" w:line="400" w:lineRule="exact"/>
    </w:pPr>
    <w:rPr>
      <w:b/>
      <w:color w:val="auto"/>
      <w:sz w:val="32"/>
    </w:rPr>
  </w:style>
  <w:style w:type="paragraph" w:customStyle="1" w:styleId="Default">
    <w:name w:val="Default"/>
    <w:rsid w:val="00E84FFA"/>
    <w:pPr>
      <w:autoSpaceDE w:val="0"/>
      <w:autoSpaceDN w:val="0"/>
      <w:adjustRightInd w:val="0"/>
    </w:pPr>
    <w:rPr>
      <w:rFonts w:ascii="Nestle Text Book" w:hAnsi="Nestle Text Book" w:cs="Nestle Text Book"/>
      <w:color w:val="000000"/>
      <w:lang w:val="fr-FR"/>
    </w:rPr>
  </w:style>
  <w:style w:type="paragraph" w:customStyle="1" w:styleId="PRpriorities">
    <w:name w:val="PR priorities"/>
    <w:basedOn w:val="PRtopic"/>
    <w:qFormat/>
    <w:rsid w:val="004E5391"/>
    <w:pPr>
      <w:numPr>
        <w:numId w:val="1"/>
      </w:numPr>
      <w:snapToGrid w:val="0"/>
      <w:spacing w:before="240" w:line="360" w:lineRule="exact"/>
      <w:contextualSpacing/>
    </w:pPr>
    <w:rPr>
      <w:b w:val="0"/>
      <w:sz w:val="28"/>
      <w:lang w:val="en-US"/>
    </w:rPr>
  </w:style>
  <w:style w:type="paragraph" w:customStyle="1" w:styleId="PRbasic">
    <w:name w:val="PR basic"/>
    <w:basedOn w:val="PRpriorities"/>
    <w:next w:val="Normal"/>
    <w:qFormat/>
    <w:rsid w:val="00E84FFA"/>
    <w:pPr>
      <w:numPr>
        <w:numId w:val="0"/>
      </w:numPr>
      <w:spacing w:before="0" w:after="0" w:line="280" w:lineRule="exact"/>
    </w:pPr>
    <w:rPr>
      <w:sz w:val="22"/>
    </w:rPr>
  </w:style>
  <w:style w:type="paragraph" w:customStyle="1" w:styleId="Introparagraph">
    <w:name w:val="Intro paragraph"/>
    <w:basedOn w:val="Normal"/>
    <w:uiPriority w:val="99"/>
    <w:rsid w:val="00E84FFA"/>
    <w:pPr>
      <w:tabs>
        <w:tab w:val="left" w:pos="277"/>
      </w:tabs>
      <w:suppressAutoHyphens/>
      <w:autoSpaceDE w:val="0"/>
      <w:autoSpaceDN w:val="0"/>
      <w:adjustRightInd w:val="0"/>
      <w:spacing w:line="320" w:lineRule="atLeast"/>
      <w:textAlignment w:val="center"/>
    </w:pPr>
    <w:rPr>
      <w:rFonts w:ascii="Nestle Text Book" w:hAnsi="Nestle Text Book" w:cs="Nestle Text Book"/>
      <w:color w:val="000000"/>
      <w:spacing w:val="-1"/>
      <w:sz w:val="28"/>
      <w:szCs w:val="28"/>
      <w:lang w:val="en-US"/>
    </w:rPr>
  </w:style>
  <w:style w:type="paragraph" w:customStyle="1" w:styleId="Paragraphestandard">
    <w:name w:val="[Paragraphe standard]"/>
    <w:basedOn w:val="Normal"/>
    <w:uiPriority w:val="99"/>
    <w:rsid w:val="00E84FFA"/>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Corpodetexto">
    <w:name w:val="Body Text"/>
    <w:basedOn w:val="Normal"/>
    <w:link w:val="CorpodetextoCarter"/>
    <w:uiPriority w:val="99"/>
    <w:rsid w:val="00E84FFA"/>
    <w:pPr>
      <w:tabs>
        <w:tab w:val="left" w:pos="277"/>
      </w:tabs>
      <w:autoSpaceDE w:val="0"/>
      <w:autoSpaceDN w:val="0"/>
      <w:adjustRightInd w:val="0"/>
      <w:spacing w:line="280" w:lineRule="atLeast"/>
      <w:textAlignment w:val="center"/>
    </w:pPr>
    <w:rPr>
      <w:rFonts w:ascii="Nestle Text Book" w:hAnsi="Nestle Text Book" w:cs="Nestle Text Book"/>
      <w:color w:val="000000"/>
      <w:spacing w:val="-1"/>
      <w:sz w:val="22"/>
      <w:szCs w:val="22"/>
      <w:lang w:val="en-US"/>
    </w:rPr>
  </w:style>
  <w:style w:type="character" w:customStyle="1" w:styleId="CorpodetextoCarter">
    <w:name w:val="Corpo de texto Caráter"/>
    <w:basedOn w:val="Tipodeletrapredefinidodopargrafo"/>
    <w:link w:val="Corpodetexto"/>
    <w:uiPriority w:val="99"/>
    <w:rsid w:val="00E84FFA"/>
    <w:rPr>
      <w:rFonts w:ascii="Nestle Text Book" w:hAnsi="Nestle Text Book" w:cs="Nestle Text Book"/>
      <w:color w:val="000000"/>
      <w:spacing w:val="-1"/>
      <w:sz w:val="22"/>
      <w:szCs w:val="22"/>
      <w:lang w:val="en-US"/>
    </w:rPr>
  </w:style>
  <w:style w:type="paragraph" w:customStyle="1" w:styleId="Subtitles">
    <w:name w:val="Subtitles"/>
    <w:basedOn w:val="Corpodetexto"/>
    <w:uiPriority w:val="99"/>
    <w:rsid w:val="00E84FFA"/>
    <w:rPr>
      <w:b/>
      <w:bCs/>
    </w:rPr>
  </w:style>
  <w:style w:type="paragraph" w:customStyle="1" w:styleId="Subtitle-lineabove">
    <w:name w:val="Subtitle - line above"/>
    <w:basedOn w:val="Subtitles"/>
    <w:uiPriority w:val="99"/>
    <w:rsid w:val="00E84FFA"/>
    <w:pPr>
      <w:pBdr>
        <w:top w:val="single" w:sz="4" w:space="19" w:color="auto"/>
      </w:pBdr>
    </w:pPr>
  </w:style>
  <w:style w:type="paragraph" w:customStyle="1" w:styleId="Contacts">
    <w:name w:val="Contacts"/>
    <w:basedOn w:val="Corpodetexto"/>
    <w:uiPriority w:val="99"/>
    <w:rsid w:val="00E84FFA"/>
    <w:pPr>
      <w:tabs>
        <w:tab w:val="left" w:pos="1417"/>
        <w:tab w:val="left" w:pos="3402"/>
      </w:tabs>
    </w:pPr>
  </w:style>
  <w:style w:type="paragraph" w:styleId="Cabealho">
    <w:name w:val="header"/>
    <w:basedOn w:val="Normal"/>
    <w:link w:val="CabealhoCarter"/>
    <w:uiPriority w:val="99"/>
    <w:unhideWhenUsed/>
    <w:rsid w:val="00E84FFA"/>
    <w:pPr>
      <w:tabs>
        <w:tab w:val="center" w:pos="4536"/>
        <w:tab w:val="right" w:pos="9072"/>
      </w:tabs>
    </w:pPr>
  </w:style>
  <w:style w:type="character" w:customStyle="1" w:styleId="CabealhoCarter">
    <w:name w:val="Cabeçalho Caráter"/>
    <w:basedOn w:val="Tipodeletrapredefinidodopargrafo"/>
    <w:link w:val="Cabealho"/>
    <w:uiPriority w:val="99"/>
    <w:rsid w:val="00E84FFA"/>
  </w:style>
  <w:style w:type="paragraph" w:styleId="Rodap">
    <w:name w:val="footer"/>
    <w:basedOn w:val="Normal"/>
    <w:link w:val="RodapCarter"/>
    <w:uiPriority w:val="99"/>
    <w:unhideWhenUsed/>
    <w:rsid w:val="00E84FFA"/>
    <w:pPr>
      <w:tabs>
        <w:tab w:val="center" w:pos="4536"/>
        <w:tab w:val="right" w:pos="9072"/>
      </w:tabs>
    </w:pPr>
  </w:style>
  <w:style w:type="character" w:customStyle="1" w:styleId="RodapCarter">
    <w:name w:val="Rodapé Caráter"/>
    <w:basedOn w:val="Tipodeletrapredefinidodopargrafo"/>
    <w:link w:val="Rodap"/>
    <w:uiPriority w:val="99"/>
    <w:rsid w:val="00E84FFA"/>
  </w:style>
  <w:style w:type="character" w:styleId="Nmerodepgina">
    <w:name w:val="page number"/>
    <w:basedOn w:val="Tipodeletrapredefinidodopargrafo"/>
    <w:uiPriority w:val="99"/>
    <w:semiHidden/>
    <w:unhideWhenUsed/>
    <w:rsid w:val="007E36FF"/>
  </w:style>
  <w:style w:type="table" w:styleId="TabelacomGrelha">
    <w:name w:val="Table Grid"/>
    <w:basedOn w:val="Tabelanormal"/>
    <w:uiPriority w:val="39"/>
    <w:rsid w:val="007E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rsid w:val="006C3457"/>
  </w:style>
  <w:style w:type="character" w:styleId="Hiperligao">
    <w:name w:val="Hyperlink"/>
    <w:basedOn w:val="Tipodeletrapredefinidodopargrafo"/>
    <w:uiPriority w:val="99"/>
    <w:unhideWhenUsed/>
    <w:rsid w:val="00C313C7"/>
    <w:rPr>
      <w:color w:val="0563C1" w:themeColor="hyperlink"/>
      <w:u w:val="single"/>
    </w:rPr>
  </w:style>
  <w:style w:type="character" w:styleId="MenoNoResolvida">
    <w:name w:val="Unresolved Mention"/>
    <w:basedOn w:val="Tipodeletrapredefinidodopargrafo"/>
    <w:uiPriority w:val="99"/>
    <w:semiHidden/>
    <w:unhideWhenUsed/>
    <w:rsid w:val="00C313C7"/>
    <w:rPr>
      <w:color w:val="605E5C"/>
      <w:shd w:val="clear" w:color="auto" w:fill="E1DFDD"/>
    </w:rPr>
  </w:style>
  <w:style w:type="character" w:styleId="Hiperligaovisitada">
    <w:name w:val="FollowedHyperlink"/>
    <w:basedOn w:val="Tipodeletrapredefinidodopargrafo"/>
    <w:uiPriority w:val="99"/>
    <w:semiHidden/>
    <w:unhideWhenUsed/>
    <w:rsid w:val="00145C9F"/>
    <w:rPr>
      <w:color w:val="954F72" w:themeColor="followedHyperlink"/>
      <w:u w:val="single"/>
    </w:rPr>
  </w:style>
  <w:style w:type="character" w:styleId="Refdecomentrio">
    <w:name w:val="annotation reference"/>
    <w:basedOn w:val="Tipodeletrapredefinidodopargrafo"/>
    <w:uiPriority w:val="99"/>
    <w:semiHidden/>
    <w:unhideWhenUsed/>
    <w:rsid w:val="00CE7ACC"/>
    <w:rPr>
      <w:sz w:val="16"/>
      <w:szCs w:val="16"/>
    </w:rPr>
  </w:style>
  <w:style w:type="paragraph" w:styleId="Textodecomentrio">
    <w:name w:val="annotation text"/>
    <w:basedOn w:val="Normal"/>
    <w:link w:val="TextodecomentrioCarter"/>
    <w:uiPriority w:val="99"/>
    <w:semiHidden/>
    <w:unhideWhenUsed/>
    <w:rsid w:val="00CE7ACC"/>
    <w:rPr>
      <w:sz w:val="20"/>
      <w:szCs w:val="20"/>
    </w:rPr>
  </w:style>
  <w:style w:type="character" w:customStyle="1" w:styleId="TextodecomentrioCarter">
    <w:name w:val="Texto de comentário Caráter"/>
    <w:basedOn w:val="Tipodeletrapredefinidodopargrafo"/>
    <w:link w:val="Textodecomentrio"/>
    <w:uiPriority w:val="99"/>
    <w:semiHidden/>
    <w:rsid w:val="00CE7ACC"/>
    <w:rPr>
      <w:rFonts w:eastAsiaTheme="minorEastAsia"/>
      <w:sz w:val="20"/>
      <w:szCs w:val="20"/>
    </w:rPr>
  </w:style>
  <w:style w:type="paragraph" w:styleId="Assuntodecomentrio">
    <w:name w:val="annotation subject"/>
    <w:basedOn w:val="Textodecomentrio"/>
    <w:next w:val="Textodecomentrio"/>
    <w:link w:val="AssuntodecomentrioCarter"/>
    <w:uiPriority w:val="99"/>
    <w:semiHidden/>
    <w:unhideWhenUsed/>
    <w:rsid w:val="00CE7ACC"/>
    <w:rPr>
      <w:b/>
      <w:bCs/>
    </w:rPr>
  </w:style>
  <w:style w:type="character" w:customStyle="1" w:styleId="AssuntodecomentrioCarter">
    <w:name w:val="Assunto de comentário Caráter"/>
    <w:basedOn w:val="TextodecomentrioCarter"/>
    <w:link w:val="Assuntodecomentrio"/>
    <w:uiPriority w:val="99"/>
    <w:semiHidden/>
    <w:rsid w:val="00CE7ACC"/>
    <w:rPr>
      <w:rFonts w:eastAsiaTheme="minorEastAsia"/>
      <w:b/>
      <w:bCs/>
      <w:sz w:val="20"/>
      <w:szCs w:val="20"/>
    </w:rPr>
  </w:style>
  <w:style w:type="paragraph" w:styleId="Textodebalo">
    <w:name w:val="Balloon Text"/>
    <w:basedOn w:val="Normal"/>
    <w:link w:val="TextodebaloCarter"/>
    <w:uiPriority w:val="99"/>
    <w:semiHidden/>
    <w:unhideWhenUsed/>
    <w:rsid w:val="00CE7ACC"/>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CE7ACC"/>
    <w:rPr>
      <w:rFonts w:ascii="Segoe UI" w:eastAsiaTheme="minorEastAsia" w:hAnsi="Segoe UI" w:cs="Segoe UI"/>
      <w:sz w:val="18"/>
      <w:szCs w:val="18"/>
    </w:rPr>
  </w:style>
  <w:style w:type="paragraph" w:styleId="PargrafodaLista">
    <w:name w:val="List Paragraph"/>
    <w:basedOn w:val="Normal"/>
    <w:uiPriority w:val="34"/>
    <w:qFormat/>
    <w:rsid w:val="005E7DB6"/>
    <w:pPr>
      <w:ind w:left="720"/>
    </w:pPr>
    <w:rPr>
      <w:rFonts w:ascii="Calibri" w:eastAsiaTheme="minorHAnsi" w:hAnsi="Calibri" w:cs="Calibri"/>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7071">
      <w:bodyDiv w:val="1"/>
      <w:marLeft w:val="0"/>
      <w:marRight w:val="0"/>
      <w:marTop w:val="0"/>
      <w:marBottom w:val="0"/>
      <w:divBdr>
        <w:top w:val="none" w:sz="0" w:space="0" w:color="auto"/>
        <w:left w:val="none" w:sz="0" w:space="0" w:color="auto"/>
        <w:bottom w:val="none" w:sz="0" w:space="0" w:color="auto"/>
        <w:right w:val="none" w:sz="0" w:space="0" w:color="auto"/>
      </w:divBdr>
    </w:div>
    <w:div w:id="144903601">
      <w:bodyDiv w:val="1"/>
      <w:marLeft w:val="0"/>
      <w:marRight w:val="0"/>
      <w:marTop w:val="0"/>
      <w:marBottom w:val="0"/>
      <w:divBdr>
        <w:top w:val="none" w:sz="0" w:space="0" w:color="auto"/>
        <w:left w:val="none" w:sz="0" w:space="0" w:color="auto"/>
        <w:bottom w:val="none" w:sz="0" w:space="0" w:color="auto"/>
        <w:right w:val="none" w:sz="0" w:space="0" w:color="auto"/>
      </w:divBdr>
    </w:div>
    <w:div w:id="491333181">
      <w:bodyDiv w:val="1"/>
      <w:marLeft w:val="0"/>
      <w:marRight w:val="0"/>
      <w:marTop w:val="0"/>
      <w:marBottom w:val="0"/>
      <w:divBdr>
        <w:top w:val="none" w:sz="0" w:space="0" w:color="auto"/>
        <w:left w:val="none" w:sz="0" w:space="0" w:color="auto"/>
        <w:bottom w:val="none" w:sz="0" w:space="0" w:color="auto"/>
        <w:right w:val="none" w:sz="0" w:space="0" w:color="auto"/>
      </w:divBdr>
    </w:div>
    <w:div w:id="800155537">
      <w:bodyDiv w:val="1"/>
      <w:marLeft w:val="0"/>
      <w:marRight w:val="0"/>
      <w:marTop w:val="0"/>
      <w:marBottom w:val="0"/>
      <w:divBdr>
        <w:top w:val="none" w:sz="0" w:space="0" w:color="auto"/>
        <w:left w:val="none" w:sz="0" w:space="0" w:color="auto"/>
        <w:bottom w:val="none" w:sz="0" w:space="0" w:color="auto"/>
        <w:right w:val="none" w:sz="0" w:space="0" w:color="auto"/>
      </w:divBdr>
      <w:divsChild>
        <w:div w:id="1674795190">
          <w:marLeft w:val="0"/>
          <w:marRight w:val="0"/>
          <w:marTop w:val="0"/>
          <w:marBottom w:val="0"/>
          <w:divBdr>
            <w:top w:val="none" w:sz="0" w:space="0" w:color="auto"/>
            <w:left w:val="none" w:sz="0" w:space="0" w:color="auto"/>
            <w:bottom w:val="none" w:sz="0" w:space="0" w:color="auto"/>
            <w:right w:val="none" w:sz="0" w:space="0" w:color="auto"/>
          </w:divBdr>
        </w:div>
        <w:div w:id="1498153521">
          <w:marLeft w:val="0"/>
          <w:marRight w:val="0"/>
          <w:marTop w:val="0"/>
          <w:marBottom w:val="0"/>
          <w:divBdr>
            <w:top w:val="none" w:sz="0" w:space="0" w:color="auto"/>
            <w:left w:val="none" w:sz="0" w:space="0" w:color="auto"/>
            <w:bottom w:val="none" w:sz="0" w:space="0" w:color="auto"/>
            <w:right w:val="none" w:sz="0" w:space="0" w:color="auto"/>
          </w:divBdr>
        </w:div>
        <w:div w:id="95371739">
          <w:marLeft w:val="0"/>
          <w:marRight w:val="0"/>
          <w:marTop w:val="0"/>
          <w:marBottom w:val="0"/>
          <w:divBdr>
            <w:top w:val="none" w:sz="0" w:space="0" w:color="auto"/>
            <w:left w:val="none" w:sz="0" w:space="0" w:color="auto"/>
            <w:bottom w:val="none" w:sz="0" w:space="0" w:color="auto"/>
            <w:right w:val="none" w:sz="0" w:space="0" w:color="auto"/>
          </w:divBdr>
          <w:divsChild>
            <w:div w:id="389885569">
              <w:marLeft w:val="0"/>
              <w:marRight w:val="0"/>
              <w:marTop w:val="0"/>
              <w:marBottom w:val="0"/>
              <w:divBdr>
                <w:top w:val="none" w:sz="0" w:space="0" w:color="auto"/>
                <w:left w:val="none" w:sz="0" w:space="0" w:color="auto"/>
                <w:bottom w:val="none" w:sz="0" w:space="0" w:color="auto"/>
                <w:right w:val="none" w:sz="0" w:space="0" w:color="auto"/>
              </w:divBdr>
            </w:div>
            <w:div w:id="605045425">
              <w:marLeft w:val="0"/>
              <w:marRight w:val="0"/>
              <w:marTop w:val="0"/>
              <w:marBottom w:val="0"/>
              <w:divBdr>
                <w:top w:val="none" w:sz="0" w:space="0" w:color="auto"/>
                <w:left w:val="none" w:sz="0" w:space="0" w:color="auto"/>
                <w:bottom w:val="none" w:sz="0" w:space="0" w:color="auto"/>
                <w:right w:val="none" w:sz="0" w:space="0" w:color="auto"/>
              </w:divBdr>
            </w:div>
            <w:div w:id="158691051">
              <w:marLeft w:val="0"/>
              <w:marRight w:val="0"/>
              <w:marTop w:val="0"/>
              <w:marBottom w:val="0"/>
              <w:divBdr>
                <w:top w:val="none" w:sz="0" w:space="0" w:color="auto"/>
                <w:left w:val="none" w:sz="0" w:space="0" w:color="auto"/>
                <w:bottom w:val="none" w:sz="0" w:space="0" w:color="auto"/>
                <w:right w:val="none" w:sz="0" w:space="0" w:color="auto"/>
              </w:divBdr>
            </w:div>
            <w:div w:id="1239054533">
              <w:marLeft w:val="0"/>
              <w:marRight w:val="0"/>
              <w:marTop w:val="0"/>
              <w:marBottom w:val="0"/>
              <w:divBdr>
                <w:top w:val="none" w:sz="0" w:space="0" w:color="auto"/>
                <w:left w:val="none" w:sz="0" w:space="0" w:color="auto"/>
                <w:bottom w:val="none" w:sz="0" w:space="0" w:color="auto"/>
                <w:right w:val="none" w:sz="0" w:space="0" w:color="auto"/>
              </w:divBdr>
            </w:div>
            <w:div w:id="1371489165">
              <w:marLeft w:val="0"/>
              <w:marRight w:val="0"/>
              <w:marTop w:val="0"/>
              <w:marBottom w:val="0"/>
              <w:divBdr>
                <w:top w:val="none" w:sz="0" w:space="0" w:color="auto"/>
                <w:left w:val="none" w:sz="0" w:space="0" w:color="auto"/>
                <w:bottom w:val="none" w:sz="0" w:space="0" w:color="auto"/>
                <w:right w:val="none" w:sz="0" w:space="0" w:color="auto"/>
              </w:divBdr>
            </w:div>
          </w:divsChild>
        </w:div>
        <w:div w:id="293412827">
          <w:marLeft w:val="0"/>
          <w:marRight w:val="0"/>
          <w:marTop w:val="0"/>
          <w:marBottom w:val="0"/>
          <w:divBdr>
            <w:top w:val="none" w:sz="0" w:space="0" w:color="auto"/>
            <w:left w:val="none" w:sz="0" w:space="0" w:color="auto"/>
            <w:bottom w:val="none" w:sz="0" w:space="0" w:color="auto"/>
            <w:right w:val="none" w:sz="0" w:space="0" w:color="auto"/>
          </w:divBdr>
        </w:div>
        <w:div w:id="720130153">
          <w:marLeft w:val="0"/>
          <w:marRight w:val="0"/>
          <w:marTop w:val="0"/>
          <w:marBottom w:val="0"/>
          <w:divBdr>
            <w:top w:val="none" w:sz="0" w:space="0" w:color="auto"/>
            <w:left w:val="none" w:sz="0" w:space="0" w:color="auto"/>
            <w:bottom w:val="none" w:sz="0" w:space="0" w:color="auto"/>
            <w:right w:val="none" w:sz="0" w:space="0" w:color="auto"/>
          </w:divBdr>
        </w:div>
        <w:div w:id="2026860612">
          <w:marLeft w:val="0"/>
          <w:marRight w:val="0"/>
          <w:marTop w:val="0"/>
          <w:marBottom w:val="0"/>
          <w:divBdr>
            <w:top w:val="none" w:sz="0" w:space="0" w:color="auto"/>
            <w:left w:val="none" w:sz="0" w:space="0" w:color="auto"/>
            <w:bottom w:val="none" w:sz="0" w:space="0" w:color="auto"/>
            <w:right w:val="none" w:sz="0" w:space="0" w:color="auto"/>
          </w:divBdr>
        </w:div>
        <w:div w:id="2047098090">
          <w:marLeft w:val="0"/>
          <w:marRight w:val="0"/>
          <w:marTop w:val="0"/>
          <w:marBottom w:val="0"/>
          <w:divBdr>
            <w:top w:val="none" w:sz="0" w:space="0" w:color="auto"/>
            <w:left w:val="none" w:sz="0" w:space="0" w:color="auto"/>
            <w:bottom w:val="none" w:sz="0" w:space="0" w:color="auto"/>
            <w:right w:val="none" w:sz="0" w:space="0" w:color="auto"/>
          </w:divBdr>
        </w:div>
        <w:div w:id="16778345">
          <w:marLeft w:val="0"/>
          <w:marRight w:val="0"/>
          <w:marTop w:val="0"/>
          <w:marBottom w:val="0"/>
          <w:divBdr>
            <w:top w:val="none" w:sz="0" w:space="0" w:color="auto"/>
            <w:left w:val="none" w:sz="0" w:space="0" w:color="auto"/>
            <w:bottom w:val="none" w:sz="0" w:space="0" w:color="auto"/>
            <w:right w:val="none" w:sz="0" w:space="0" w:color="auto"/>
          </w:divBdr>
        </w:div>
        <w:div w:id="781219752">
          <w:marLeft w:val="0"/>
          <w:marRight w:val="0"/>
          <w:marTop w:val="0"/>
          <w:marBottom w:val="0"/>
          <w:divBdr>
            <w:top w:val="none" w:sz="0" w:space="0" w:color="auto"/>
            <w:left w:val="none" w:sz="0" w:space="0" w:color="auto"/>
            <w:bottom w:val="none" w:sz="0" w:space="0" w:color="auto"/>
            <w:right w:val="none" w:sz="0" w:space="0" w:color="auto"/>
          </w:divBdr>
        </w:div>
        <w:div w:id="135614803">
          <w:marLeft w:val="0"/>
          <w:marRight w:val="0"/>
          <w:marTop w:val="0"/>
          <w:marBottom w:val="0"/>
          <w:divBdr>
            <w:top w:val="none" w:sz="0" w:space="0" w:color="auto"/>
            <w:left w:val="none" w:sz="0" w:space="0" w:color="auto"/>
            <w:bottom w:val="none" w:sz="0" w:space="0" w:color="auto"/>
            <w:right w:val="none" w:sz="0" w:space="0" w:color="auto"/>
          </w:divBdr>
        </w:div>
        <w:div w:id="1902859484">
          <w:marLeft w:val="0"/>
          <w:marRight w:val="0"/>
          <w:marTop w:val="0"/>
          <w:marBottom w:val="0"/>
          <w:divBdr>
            <w:top w:val="none" w:sz="0" w:space="0" w:color="auto"/>
            <w:left w:val="none" w:sz="0" w:space="0" w:color="auto"/>
            <w:bottom w:val="none" w:sz="0" w:space="0" w:color="auto"/>
            <w:right w:val="none" w:sz="0" w:space="0" w:color="auto"/>
          </w:divBdr>
        </w:div>
        <w:div w:id="176163069">
          <w:marLeft w:val="0"/>
          <w:marRight w:val="0"/>
          <w:marTop w:val="0"/>
          <w:marBottom w:val="0"/>
          <w:divBdr>
            <w:top w:val="none" w:sz="0" w:space="0" w:color="auto"/>
            <w:left w:val="none" w:sz="0" w:space="0" w:color="auto"/>
            <w:bottom w:val="none" w:sz="0" w:space="0" w:color="auto"/>
            <w:right w:val="none" w:sz="0" w:space="0" w:color="auto"/>
          </w:divBdr>
        </w:div>
        <w:div w:id="1597322724">
          <w:marLeft w:val="0"/>
          <w:marRight w:val="0"/>
          <w:marTop w:val="0"/>
          <w:marBottom w:val="0"/>
          <w:divBdr>
            <w:top w:val="none" w:sz="0" w:space="0" w:color="auto"/>
            <w:left w:val="none" w:sz="0" w:space="0" w:color="auto"/>
            <w:bottom w:val="none" w:sz="0" w:space="0" w:color="auto"/>
            <w:right w:val="none" w:sz="0" w:space="0" w:color="auto"/>
          </w:divBdr>
        </w:div>
        <w:div w:id="183832028">
          <w:marLeft w:val="0"/>
          <w:marRight w:val="0"/>
          <w:marTop w:val="0"/>
          <w:marBottom w:val="0"/>
          <w:divBdr>
            <w:top w:val="none" w:sz="0" w:space="0" w:color="auto"/>
            <w:left w:val="none" w:sz="0" w:space="0" w:color="auto"/>
            <w:bottom w:val="none" w:sz="0" w:space="0" w:color="auto"/>
            <w:right w:val="none" w:sz="0" w:space="0" w:color="auto"/>
          </w:divBdr>
        </w:div>
      </w:divsChild>
    </w:div>
    <w:div w:id="844169367">
      <w:bodyDiv w:val="1"/>
      <w:marLeft w:val="0"/>
      <w:marRight w:val="0"/>
      <w:marTop w:val="0"/>
      <w:marBottom w:val="0"/>
      <w:divBdr>
        <w:top w:val="none" w:sz="0" w:space="0" w:color="auto"/>
        <w:left w:val="none" w:sz="0" w:space="0" w:color="auto"/>
        <w:bottom w:val="none" w:sz="0" w:space="0" w:color="auto"/>
        <w:right w:val="none" w:sz="0" w:space="0" w:color="auto"/>
      </w:divBdr>
    </w:div>
    <w:div w:id="905333946">
      <w:bodyDiv w:val="1"/>
      <w:marLeft w:val="0"/>
      <w:marRight w:val="0"/>
      <w:marTop w:val="0"/>
      <w:marBottom w:val="0"/>
      <w:divBdr>
        <w:top w:val="none" w:sz="0" w:space="0" w:color="auto"/>
        <w:left w:val="none" w:sz="0" w:space="0" w:color="auto"/>
        <w:bottom w:val="none" w:sz="0" w:space="0" w:color="auto"/>
        <w:right w:val="none" w:sz="0" w:space="0" w:color="auto"/>
      </w:divBdr>
    </w:div>
    <w:div w:id="141924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stle.p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balallianceforyouth.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HOME\PTCARVALAN3\DOCUMENTOS%202020\Comunicados\Novo%20template\Press_Release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D1E93A8995AA4BB175F65C38644753" ma:contentTypeVersion="0" ma:contentTypeDescription="Create a new document." ma:contentTypeScope="" ma:versionID="1a9a2f30fd155bd347bdc947a7fe3b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EF934E-A131-4421-BB17-404E5196CFE5}">
  <ds:schemaRefs>
    <ds:schemaRef ds:uri="http://schemas.microsoft.com/sharepoint/v3/contenttype/forms"/>
  </ds:schemaRefs>
</ds:datastoreItem>
</file>

<file path=customXml/itemProps2.xml><?xml version="1.0" encoding="utf-8"?>
<ds:datastoreItem xmlns:ds="http://schemas.openxmlformats.org/officeDocument/2006/customXml" ds:itemID="{E1BF3580-0F55-4169-9782-57CAB5DE8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F755114-690E-4D47-BA03-31AECF69E7AB}">
  <ds:schemaRefs>
    <ds:schemaRef ds:uri="http://schemas.openxmlformats.org/officeDocument/2006/bibliography"/>
  </ds:schemaRefs>
</ds:datastoreItem>
</file>

<file path=customXml/itemProps4.xml><?xml version="1.0" encoding="utf-8"?>
<ds:datastoreItem xmlns:ds="http://schemas.openxmlformats.org/officeDocument/2006/customXml" ds:itemID="{1E9357A1-EC0A-46A0-84C1-441C532B100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Press_Release_Template</Template>
  <TotalTime>32</TotalTime>
  <Pages>2</Pages>
  <Words>972</Words>
  <Characters>5253</Characters>
  <Application>Microsoft Office Word</Application>
  <DocSecurity>0</DocSecurity>
  <Lines>43</Lines>
  <Paragraphs>12</Paragraphs>
  <ScaleCrop>false</ScaleCrop>
  <HeadingPairs>
    <vt:vector size="8"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PTCarvalAn3</dc:creator>
  <cp:keywords/>
  <dc:description/>
  <cp:lastModifiedBy>Tânia Miguel</cp:lastModifiedBy>
  <cp:revision>14</cp:revision>
  <dcterms:created xsi:type="dcterms:W3CDTF">2021-05-04T13:36:00Z</dcterms:created>
  <dcterms:modified xsi:type="dcterms:W3CDTF">2021-05-05T08:52:00Z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2020-05-26T10:11:23Z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ce9d5f10-8b38-4367-aeb2-0000a8cfbac4</vt:lpwstr>
  </property>
  <property fmtid="{D5CDD505-2E9C-101B-9397-08002B2CF9AE}" pid="8" name="MSIP_Label_1ada0a2f-b917-4d51-b0d0-d418a10c8b23_ContentBits">
    <vt:lpwstr>0</vt:lpwstr>
  </property>
  <property fmtid="{D5CDD505-2E9C-101B-9397-08002B2CF9AE}" pid="9" name="ContentTypeId">
    <vt:lpwstr>0x010100E3D1E93A8995AA4BB175F65C38644753</vt:lpwstr>
  </property>
</Properties>
</file>