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2669" w14:textId="54554D0E" w:rsidR="00290EE1" w:rsidRPr="00D14CDC" w:rsidRDefault="008A68CA" w:rsidP="00290EE1">
      <w:pPr>
        <w:pStyle w:val="Ttulo"/>
        <w:jc w:val="right"/>
        <w:rPr>
          <w:color w:val="00B050"/>
          <w:sz w:val="36"/>
        </w:rPr>
      </w:pPr>
      <w:bookmarkStart w:id="0" w:name="_Hlk55806945"/>
      <w:r>
        <w:rPr>
          <w:color w:val="00B0F0"/>
          <w:sz w:val="36"/>
        </w:rPr>
        <w:t xml:space="preserve">Comunicado </w:t>
      </w:r>
      <w:r w:rsidR="00F4224F">
        <w:rPr>
          <w:color w:val="00B0F0"/>
          <w:sz w:val="36"/>
        </w:rPr>
        <w:t xml:space="preserve">de </w:t>
      </w:r>
      <w:r w:rsidR="00522A28">
        <w:rPr>
          <w:color w:val="00B0F0"/>
          <w:sz w:val="36"/>
        </w:rPr>
        <w:t>Imprensa</w:t>
      </w:r>
    </w:p>
    <w:p w14:paraId="24962471" w14:textId="77777777" w:rsidR="008E13CA" w:rsidRPr="004E135A" w:rsidRDefault="008E13CA" w:rsidP="008E13CA">
      <w:pPr>
        <w:spacing w:line="276" w:lineRule="auto"/>
        <w:jc w:val="center"/>
        <w:rPr>
          <w:b/>
          <w:iCs/>
          <w:u w:val="single"/>
          <w:lang w:val="pt-PT"/>
        </w:rPr>
      </w:pPr>
      <w:bookmarkStart w:id="1" w:name="_Hlk45181129"/>
    </w:p>
    <w:p w14:paraId="3906A710" w14:textId="43F5D6DE" w:rsidR="004E135A" w:rsidRPr="004E135A" w:rsidRDefault="004E135A" w:rsidP="004E135A">
      <w:pPr>
        <w:jc w:val="center"/>
        <w:rPr>
          <w:rFonts w:ascii="Segoe UI" w:hAnsi="Segoe UI" w:cs="Segoe UI"/>
          <w:b/>
          <w:bCs/>
          <w:lang w:val="pt-PT"/>
        </w:rPr>
      </w:pPr>
      <w:r w:rsidRPr="004E135A">
        <w:rPr>
          <w:rFonts w:ascii="Segoe UI" w:eastAsia="Times New Roman" w:hAnsi="Segoe UI" w:cs="Segoe UI"/>
          <w:b/>
          <w:bCs/>
          <w:sz w:val="24"/>
          <w:szCs w:val="24"/>
          <w:lang w:val="pt-PT" w:eastAsia="es-ES"/>
        </w:rPr>
        <w:t xml:space="preserve">Microsoft reforça a proteção de dados, com o anúncio do «Plano de Limitação de Dados no espaço europeu» para os seus serviços na </w:t>
      </w:r>
      <w:proofErr w:type="spellStart"/>
      <w:r w:rsidRPr="004E135A">
        <w:rPr>
          <w:rFonts w:ascii="Segoe UI" w:eastAsia="Times New Roman" w:hAnsi="Segoe UI" w:cs="Segoe UI"/>
          <w:b/>
          <w:bCs/>
          <w:sz w:val="24"/>
          <w:szCs w:val="24"/>
          <w:lang w:val="pt-PT" w:eastAsia="es-ES"/>
        </w:rPr>
        <w:t>Cloud</w:t>
      </w:r>
      <w:proofErr w:type="spellEnd"/>
    </w:p>
    <w:p w14:paraId="76F1DB7D" w14:textId="6A625A68" w:rsidR="00BD4F04" w:rsidRPr="004E135A" w:rsidRDefault="00BD4F04" w:rsidP="00A426B3">
      <w:pPr>
        <w:pStyle w:val="Default"/>
        <w:jc w:val="center"/>
        <w:rPr>
          <w:b/>
          <w:iCs/>
          <w:sz w:val="30"/>
          <w:szCs w:val="30"/>
        </w:rPr>
      </w:pPr>
    </w:p>
    <w:p w14:paraId="089E71E5" w14:textId="652BA8EB" w:rsidR="004E135A" w:rsidRPr="004E135A" w:rsidRDefault="00D95F0A" w:rsidP="004E135A">
      <w:pPr>
        <w:jc w:val="both"/>
        <w:rPr>
          <w:rFonts w:ascii="Segoe UI" w:hAnsi="Segoe UI" w:cs="Segoe UI"/>
          <w:lang w:val="pt-PT"/>
        </w:rPr>
      </w:pPr>
      <w:bookmarkStart w:id="2" w:name="_Hlk56670903"/>
      <w:bookmarkEnd w:id="0"/>
      <w:bookmarkEnd w:id="1"/>
      <w:r w:rsidRPr="004E135A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L</w:t>
      </w:r>
      <w:r w:rsidR="00896D57" w:rsidRPr="004E135A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isboa, </w:t>
      </w:r>
      <w:r w:rsidRPr="004E135A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06</w:t>
      </w:r>
      <w:r w:rsidR="00697F4D" w:rsidRPr="004E135A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</w:t>
      </w:r>
      <w:r w:rsidRPr="004E135A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maio</w:t>
      </w:r>
      <w:r w:rsidR="00896D57" w:rsidRPr="004E135A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2021</w:t>
      </w:r>
      <w:r w:rsidR="00896D57" w:rsidRPr="004E135A">
        <w:rPr>
          <w:rFonts w:ascii="Segoe UI" w:hAnsi="Segoe UI" w:cs="Segoe UI"/>
          <w:sz w:val="20"/>
          <w:szCs w:val="20"/>
          <w:lang w:val="pt-PT"/>
        </w:rPr>
        <w:t xml:space="preserve"> –</w:t>
      </w:r>
      <w:r w:rsidR="00986A41" w:rsidRPr="004E135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4E135A" w:rsidRPr="004E135A">
        <w:rPr>
          <w:rFonts w:ascii="Segoe UI" w:hAnsi="Segoe UI" w:cs="Segoe UI"/>
          <w:lang w:val="pt-PT"/>
        </w:rPr>
        <w:t xml:space="preserve">A Microsoft anuncia hoje o seu “Plano de Limitação de Dados no espaço da União Europeia para a Microsoft </w:t>
      </w:r>
      <w:proofErr w:type="spellStart"/>
      <w:r w:rsidR="004E135A" w:rsidRPr="004E135A">
        <w:rPr>
          <w:rFonts w:ascii="Segoe UI" w:hAnsi="Segoe UI" w:cs="Segoe UI"/>
          <w:lang w:val="pt-PT"/>
        </w:rPr>
        <w:t>Cloud</w:t>
      </w:r>
      <w:proofErr w:type="spellEnd"/>
      <w:r w:rsidR="004E135A" w:rsidRPr="004E135A">
        <w:rPr>
          <w:rFonts w:ascii="Segoe UI" w:hAnsi="Segoe UI" w:cs="Segoe UI"/>
          <w:lang w:val="pt-PT"/>
        </w:rPr>
        <w:t>” («</w:t>
      </w:r>
      <w:r w:rsidR="004E135A" w:rsidRPr="004E135A">
        <w:rPr>
          <w:rFonts w:ascii="Segoe UI" w:hAnsi="Segoe UI" w:cs="Segoe UI"/>
          <w:i/>
          <w:iCs/>
          <w:lang w:val="pt-PT"/>
        </w:rPr>
        <w:t xml:space="preserve">EU Data </w:t>
      </w:r>
      <w:proofErr w:type="spellStart"/>
      <w:r w:rsidR="004E135A" w:rsidRPr="004E135A">
        <w:rPr>
          <w:rFonts w:ascii="Segoe UI" w:hAnsi="Segoe UI" w:cs="Segoe UI"/>
          <w:i/>
          <w:iCs/>
          <w:lang w:val="pt-PT"/>
        </w:rPr>
        <w:t>Boundary</w:t>
      </w:r>
      <w:proofErr w:type="spellEnd"/>
      <w:r w:rsidR="004E135A" w:rsidRPr="004E135A">
        <w:rPr>
          <w:rFonts w:ascii="Segoe UI" w:hAnsi="Segoe UI" w:cs="Segoe UI"/>
          <w:i/>
          <w:iCs/>
          <w:lang w:val="pt-PT"/>
        </w:rPr>
        <w:t xml:space="preserve"> for </w:t>
      </w:r>
      <w:proofErr w:type="spellStart"/>
      <w:r w:rsidR="004E135A" w:rsidRPr="004E135A">
        <w:rPr>
          <w:rFonts w:ascii="Segoe UI" w:hAnsi="Segoe UI" w:cs="Segoe UI"/>
          <w:i/>
          <w:iCs/>
          <w:lang w:val="pt-PT"/>
        </w:rPr>
        <w:t>the</w:t>
      </w:r>
      <w:proofErr w:type="spellEnd"/>
      <w:r w:rsidR="004E135A" w:rsidRPr="004E135A">
        <w:rPr>
          <w:rFonts w:ascii="Segoe UI" w:hAnsi="Segoe UI" w:cs="Segoe UI"/>
          <w:i/>
          <w:iCs/>
          <w:lang w:val="pt-PT"/>
        </w:rPr>
        <w:t xml:space="preserve"> Microsoft </w:t>
      </w:r>
      <w:proofErr w:type="spellStart"/>
      <w:r w:rsidR="004E135A" w:rsidRPr="004E135A">
        <w:rPr>
          <w:rFonts w:ascii="Segoe UI" w:hAnsi="Segoe UI" w:cs="Segoe UI"/>
          <w:i/>
          <w:iCs/>
          <w:lang w:val="pt-PT"/>
        </w:rPr>
        <w:t>Cloud</w:t>
      </w:r>
      <w:proofErr w:type="spellEnd"/>
      <w:r w:rsidR="004E135A" w:rsidRPr="004E135A">
        <w:rPr>
          <w:rFonts w:ascii="Segoe UI" w:hAnsi="Segoe UI" w:cs="Segoe UI"/>
          <w:i/>
          <w:iCs/>
          <w:lang w:val="pt-PT"/>
        </w:rPr>
        <w:t>»</w:t>
      </w:r>
      <w:r w:rsidR="004E135A" w:rsidRPr="004E135A">
        <w:rPr>
          <w:rFonts w:ascii="Segoe UI" w:hAnsi="Segoe UI" w:cs="Segoe UI"/>
          <w:lang w:val="pt-PT"/>
        </w:rPr>
        <w:t xml:space="preserve">), que irá permitir que o processamento e armazenamento de dados na </w:t>
      </w:r>
      <w:proofErr w:type="spellStart"/>
      <w:r w:rsidR="004E135A" w:rsidRPr="004E135A">
        <w:rPr>
          <w:rFonts w:ascii="Segoe UI" w:hAnsi="Segoe UI" w:cs="Segoe UI"/>
          <w:i/>
          <w:iCs/>
          <w:lang w:val="pt-PT"/>
        </w:rPr>
        <w:t>cloud</w:t>
      </w:r>
      <w:proofErr w:type="spellEnd"/>
      <w:r w:rsidR="004E135A" w:rsidRPr="004E135A">
        <w:rPr>
          <w:rFonts w:ascii="Segoe UI" w:hAnsi="Segoe UI" w:cs="Segoe UI"/>
          <w:lang w:val="pt-PT"/>
        </w:rPr>
        <w:t xml:space="preserve"> Microsoft, para clientes comerciais ou do setor público, fique circunscrito ao espaço da União Europeia (e Suíça e Noruega). </w:t>
      </w:r>
    </w:p>
    <w:p w14:paraId="41841530" w14:textId="77777777" w:rsidR="004E135A" w:rsidRPr="004E135A" w:rsidRDefault="004E135A" w:rsidP="004E135A">
      <w:pPr>
        <w:jc w:val="both"/>
        <w:rPr>
          <w:rFonts w:ascii="Segoe UI" w:hAnsi="Segoe UI" w:cs="Segoe UI"/>
          <w:lang w:val="pt-PT"/>
        </w:rPr>
      </w:pPr>
      <w:r w:rsidRPr="004E135A">
        <w:rPr>
          <w:rFonts w:ascii="Segoe UI" w:hAnsi="Segoe UI" w:cs="Segoe UI"/>
          <w:lang w:val="pt-PT"/>
        </w:rPr>
        <w:t xml:space="preserve">Os atuais serviços </w:t>
      </w:r>
      <w:proofErr w:type="spellStart"/>
      <w:r w:rsidRPr="004E135A">
        <w:rPr>
          <w:rFonts w:ascii="Segoe UI" w:hAnsi="Segoe UI" w:cs="Segoe UI"/>
          <w:i/>
          <w:iCs/>
          <w:lang w:val="pt-PT"/>
        </w:rPr>
        <w:t>cloud</w:t>
      </w:r>
      <w:proofErr w:type="spellEnd"/>
      <w:r w:rsidRPr="004E135A">
        <w:rPr>
          <w:rFonts w:ascii="Segoe UI" w:hAnsi="Segoe UI" w:cs="Segoe UI"/>
          <w:lang w:val="pt-PT"/>
        </w:rPr>
        <w:t xml:space="preserve"> da Microsoft cumprem e superam todas as exigências legais e regulatórias para a proteção de dados da União Europeia (UE). A Microsoft foi a primeira grande empresa de tecnologia a </w:t>
      </w:r>
      <w:hyperlink r:id="rId11" w:history="1">
        <w:r w:rsidRPr="004E135A">
          <w:rPr>
            <w:rStyle w:val="Hiperligao"/>
            <w:rFonts w:ascii="Segoe UI" w:hAnsi="Segoe UI" w:cs="Segoe UI"/>
            <w:lang w:val="pt-PT"/>
          </w:rPr>
          <w:t>afirmar a conformidade com o RGPD e a estender os direitos e proteções essenciais do mesmo a clientes de consumo em todo o mundo</w:t>
        </w:r>
      </w:hyperlink>
      <w:r w:rsidRPr="004E135A">
        <w:rPr>
          <w:rFonts w:ascii="Segoe UI" w:hAnsi="Segoe UI" w:cs="Segoe UI"/>
          <w:lang w:val="pt-PT"/>
        </w:rPr>
        <w:t xml:space="preserve">, e não apenas aos localizados na Europa. </w:t>
      </w:r>
    </w:p>
    <w:p w14:paraId="032DB8B8" w14:textId="77777777" w:rsidR="004E135A" w:rsidRPr="004E135A" w:rsidRDefault="004E135A" w:rsidP="004E135A">
      <w:pPr>
        <w:jc w:val="both"/>
        <w:rPr>
          <w:rFonts w:ascii="Segoe UI" w:hAnsi="Segoe UI" w:cs="Segoe UI"/>
          <w:lang w:val="pt-PT"/>
        </w:rPr>
      </w:pPr>
      <w:r w:rsidRPr="004E135A">
        <w:rPr>
          <w:rFonts w:ascii="Segoe UI" w:hAnsi="Segoe UI" w:cs="Segoe UI"/>
          <w:lang w:val="pt-PT"/>
        </w:rPr>
        <w:t xml:space="preserve">Além disso, na sequência do projeto de recomendações do Comité Europeu de Proteção de Dados (CEPD) sobre as medidas que as empresas devem implementar a propósito do Acórdão </w:t>
      </w:r>
      <w:proofErr w:type="spellStart"/>
      <w:r w:rsidRPr="004E135A">
        <w:rPr>
          <w:rFonts w:ascii="Segoe UI" w:hAnsi="Segoe UI" w:cs="Segoe UI"/>
          <w:lang w:val="pt-PT"/>
        </w:rPr>
        <w:t>Schrems</w:t>
      </w:r>
      <w:proofErr w:type="spellEnd"/>
      <w:r w:rsidRPr="004E135A">
        <w:rPr>
          <w:rFonts w:ascii="Segoe UI" w:hAnsi="Segoe UI" w:cs="Segoe UI"/>
          <w:lang w:val="pt-PT"/>
        </w:rPr>
        <w:t xml:space="preserve"> II, a Microsoft lançou a iniciativa “</w:t>
      </w:r>
      <w:proofErr w:type="spellStart"/>
      <w:r w:rsidRPr="004E135A">
        <w:rPr>
          <w:lang w:val="pt-PT"/>
        </w:rPr>
        <w:fldChar w:fldCharType="begin"/>
      </w:r>
      <w:r w:rsidRPr="004E135A">
        <w:rPr>
          <w:lang w:val="pt-PT"/>
        </w:rPr>
        <w:instrText xml:space="preserve"> HYPERLINK "https://blogs.microsoft.com/on-the-issues/2020/11/19/defending-your-data-edpb-gdpr/" </w:instrText>
      </w:r>
      <w:r w:rsidRPr="004E135A">
        <w:rPr>
          <w:lang w:val="pt-PT"/>
        </w:rPr>
        <w:fldChar w:fldCharType="separate"/>
      </w:r>
      <w:r w:rsidRPr="004E135A">
        <w:rPr>
          <w:rStyle w:val="Hiperligao"/>
          <w:rFonts w:ascii="Segoe UI" w:hAnsi="Segoe UI" w:cs="Segoe UI"/>
          <w:i/>
          <w:iCs/>
          <w:lang w:val="pt-PT"/>
        </w:rPr>
        <w:t>Defending</w:t>
      </w:r>
      <w:proofErr w:type="spellEnd"/>
      <w:r w:rsidRPr="004E135A">
        <w:rPr>
          <w:rStyle w:val="Hiperligao"/>
          <w:rFonts w:ascii="Segoe UI" w:hAnsi="Segoe UI" w:cs="Segoe UI"/>
          <w:i/>
          <w:iCs/>
          <w:lang w:val="pt-PT"/>
        </w:rPr>
        <w:t xml:space="preserve"> </w:t>
      </w:r>
      <w:proofErr w:type="spellStart"/>
      <w:r w:rsidRPr="004E135A">
        <w:rPr>
          <w:rStyle w:val="Hiperligao"/>
          <w:rFonts w:ascii="Segoe UI" w:hAnsi="Segoe UI" w:cs="Segoe UI"/>
          <w:i/>
          <w:iCs/>
          <w:lang w:val="pt-PT"/>
        </w:rPr>
        <w:t>Your</w:t>
      </w:r>
      <w:proofErr w:type="spellEnd"/>
      <w:r w:rsidRPr="004E135A">
        <w:rPr>
          <w:rStyle w:val="Hiperligao"/>
          <w:rFonts w:ascii="Segoe UI" w:hAnsi="Segoe UI" w:cs="Segoe UI"/>
          <w:i/>
          <w:iCs/>
          <w:lang w:val="pt-PT"/>
        </w:rPr>
        <w:t xml:space="preserve"> Data</w:t>
      </w:r>
      <w:r w:rsidRPr="004E135A">
        <w:rPr>
          <w:rStyle w:val="Hiperligao"/>
          <w:rFonts w:ascii="Segoe UI" w:hAnsi="Segoe UI" w:cs="Segoe UI"/>
          <w:i/>
          <w:iCs/>
          <w:lang w:val="pt-PT"/>
        </w:rPr>
        <w:fldChar w:fldCharType="end"/>
      </w:r>
      <w:r w:rsidRPr="004E135A">
        <w:rPr>
          <w:rFonts w:ascii="Segoe UI" w:hAnsi="Segoe UI" w:cs="Segoe UI"/>
          <w:lang w:val="pt-PT"/>
        </w:rPr>
        <w:t xml:space="preserve">”, que vai além das recomendações do CEPD. </w:t>
      </w:r>
    </w:p>
    <w:p w14:paraId="0C141C00" w14:textId="77777777" w:rsidR="004E135A" w:rsidRPr="004E135A" w:rsidRDefault="004E135A" w:rsidP="004E135A">
      <w:pPr>
        <w:spacing w:line="257" w:lineRule="auto"/>
        <w:jc w:val="both"/>
        <w:rPr>
          <w:rFonts w:ascii="Segoe UI" w:hAnsi="Segoe UI" w:cs="Segoe UI"/>
          <w:lang w:val="pt-PT"/>
        </w:rPr>
      </w:pPr>
      <w:r w:rsidRPr="004E135A">
        <w:rPr>
          <w:rFonts w:ascii="Segoe UI" w:eastAsia="Segoe UI" w:hAnsi="Segoe UI" w:cs="Segoe UI"/>
          <w:lang w:val="pt-PT"/>
        </w:rPr>
        <w:t xml:space="preserve">Atualmente, a Microsoft oferece aos seus clientes, do setor público e privado, a opção de armazenar os seus dados na UE, e </w:t>
      </w:r>
      <w:hyperlink r:id="rId12" w:history="1">
        <w:r w:rsidRPr="004E135A">
          <w:rPr>
            <w:rFonts w:ascii="Segoe UI" w:eastAsia="Segoe UI" w:hAnsi="Segoe UI" w:cs="Segoe UI"/>
            <w:lang w:val="pt-PT"/>
          </w:rPr>
          <w:t xml:space="preserve">muitos dos nossos serviços na </w:t>
        </w:r>
        <w:proofErr w:type="spellStart"/>
        <w:r w:rsidRPr="004E135A">
          <w:rPr>
            <w:rFonts w:ascii="Segoe UI" w:eastAsia="Segoe UI" w:hAnsi="Segoe UI" w:cs="Segoe UI"/>
            <w:i/>
            <w:iCs/>
            <w:lang w:val="pt-PT"/>
          </w:rPr>
          <w:t>cloud</w:t>
        </w:r>
        <w:proofErr w:type="spellEnd"/>
        <w:r w:rsidRPr="004E135A">
          <w:rPr>
            <w:rStyle w:val="Hiperligao"/>
            <w:rFonts w:ascii="Segoe UI" w:eastAsia="Segoe UI" w:hAnsi="Segoe UI" w:cs="Segoe UI"/>
            <w:lang w:val="pt-PT"/>
          </w:rPr>
          <w:t xml:space="preserve"> já podem ser configurados para processar dados na UE</w:t>
        </w:r>
      </w:hyperlink>
      <w:r w:rsidRPr="004E135A">
        <w:rPr>
          <w:rFonts w:ascii="Segoe UI" w:eastAsia="Segoe UI" w:hAnsi="Segoe UI" w:cs="Segoe UI"/>
          <w:lang w:val="pt-PT"/>
        </w:rPr>
        <w:t>. No entanto, reconhecendo que alguns dos nossos clientes desejam compromissos de limitação de dados ainda mais sólidos, a Microsoft dá mais este passo, reforçando o propósito de cumprir e superar os requisitos legais para o processamento e armazenamento de dados.</w:t>
      </w:r>
      <w:r w:rsidRPr="004E135A">
        <w:rPr>
          <w:rFonts w:ascii="Segoe UI" w:hAnsi="Segoe UI" w:cs="Segoe UI"/>
          <w:lang w:val="pt-PT"/>
        </w:rPr>
        <w:t xml:space="preserve"> </w:t>
      </w:r>
    </w:p>
    <w:p w14:paraId="7A82E578" w14:textId="77777777" w:rsidR="004E135A" w:rsidRPr="004E135A" w:rsidRDefault="004E135A" w:rsidP="004E135A">
      <w:pPr>
        <w:jc w:val="both"/>
        <w:rPr>
          <w:rFonts w:ascii="Segoe UI" w:hAnsi="Segoe UI" w:cs="Segoe UI"/>
          <w:lang w:val="pt-PT"/>
        </w:rPr>
      </w:pPr>
      <w:r w:rsidRPr="004E135A">
        <w:rPr>
          <w:rFonts w:ascii="Segoe UI" w:hAnsi="Segoe UI" w:cs="Segoe UI"/>
          <w:lang w:val="pt-PT"/>
        </w:rPr>
        <w:t xml:space="preserve">Este plano hoje anunciado evidencia o </w:t>
      </w:r>
      <w:hyperlink r:id="rId13" w:history="1">
        <w:r w:rsidRPr="004E135A">
          <w:rPr>
            <w:rStyle w:val="Hiperligao"/>
            <w:rFonts w:ascii="Segoe UI" w:hAnsi="Segoe UI" w:cs="Segoe UI"/>
            <w:lang w:val="pt-PT"/>
          </w:rPr>
          <w:t>compromisso da Microsoft com a visão da UE</w:t>
        </w:r>
      </w:hyperlink>
      <w:r w:rsidRPr="004E135A">
        <w:rPr>
          <w:rFonts w:ascii="Segoe UI" w:hAnsi="Segoe UI" w:cs="Segoe UI"/>
          <w:lang w:val="pt-PT"/>
        </w:rPr>
        <w:t xml:space="preserve"> para uma "</w:t>
      </w:r>
      <w:hyperlink r:id="rId14" w:history="1">
        <w:r w:rsidRPr="004E135A">
          <w:rPr>
            <w:rStyle w:val="Hiperligao"/>
            <w:rFonts w:ascii="Segoe UI" w:hAnsi="Segoe UI" w:cs="Segoe UI"/>
            <w:lang w:val="pt-PT"/>
          </w:rPr>
          <w:t>Europa preparada para a Era Digital</w:t>
        </w:r>
      </w:hyperlink>
      <w:r w:rsidRPr="004E135A">
        <w:rPr>
          <w:rFonts w:ascii="Segoe UI" w:hAnsi="Segoe UI" w:cs="Segoe UI"/>
          <w:lang w:val="pt-PT"/>
        </w:rPr>
        <w:t xml:space="preserve">" e um reconhecimento do papel que o setor tecnológico desempenha no apoio às aspirações digitais da Europa. </w:t>
      </w:r>
    </w:p>
    <w:p w14:paraId="0AAA29A5" w14:textId="77777777" w:rsidR="004E135A" w:rsidRPr="004E135A" w:rsidRDefault="004E135A" w:rsidP="004E135A">
      <w:pPr>
        <w:jc w:val="both"/>
        <w:rPr>
          <w:rFonts w:ascii="Segoe UI" w:hAnsi="Segoe UI" w:cs="Segoe UI"/>
          <w:lang w:val="pt-PT"/>
        </w:rPr>
      </w:pPr>
      <w:r w:rsidRPr="004E135A">
        <w:rPr>
          <w:rFonts w:ascii="Segoe UI" w:hAnsi="Segoe UI" w:cs="Segoe UI"/>
          <w:lang w:val="pt-PT"/>
        </w:rPr>
        <w:t xml:space="preserve">Este compromisso de que os dados não sairão do espaço europeu será aplicável a todos os principais serviços de </w:t>
      </w:r>
      <w:proofErr w:type="spellStart"/>
      <w:r w:rsidRPr="004E135A">
        <w:rPr>
          <w:rFonts w:ascii="Segoe UI" w:hAnsi="Segoe UI" w:cs="Segoe UI"/>
          <w:i/>
          <w:iCs/>
          <w:lang w:val="pt-PT"/>
        </w:rPr>
        <w:t>cloud</w:t>
      </w:r>
      <w:proofErr w:type="spellEnd"/>
      <w:r w:rsidRPr="004E135A">
        <w:rPr>
          <w:rFonts w:ascii="Segoe UI" w:hAnsi="Segoe UI" w:cs="Segoe UI"/>
          <w:lang w:val="pt-PT"/>
        </w:rPr>
        <w:t xml:space="preserve"> da Microsoft - </w:t>
      </w:r>
      <w:proofErr w:type="spellStart"/>
      <w:r w:rsidRPr="004E135A">
        <w:rPr>
          <w:rFonts w:ascii="Segoe UI" w:hAnsi="Segoe UI" w:cs="Segoe UI"/>
          <w:lang w:val="pt-PT"/>
        </w:rPr>
        <w:t>Azure</w:t>
      </w:r>
      <w:proofErr w:type="spellEnd"/>
      <w:r w:rsidRPr="004E135A">
        <w:rPr>
          <w:rFonts w:ascii="Segoe UI" w:hAnsi="Segoe UI" w:cs="Segoe UI"/>
          <w:lang w:val="pt-PT"/>
        </w:rPr>
        <w:t>, Microsoft 365 e Dynamics 365 – e a implementação ficará concluída até ao final do próximo ano.</w:t>
      </w:r>
    </w:p>
    <w:p w14:paraId="3D0C4947" w14:textId="77777777" w:rsidR="004E135A" w:rsidRPr="004E135A" w:rsidRDefault="004E135A" w:rsidP="004E135A">
      <w:pPr>
        <w:jc w:val="both"/>
        <w:rPr>
          <w:rFonts w:ascii="Segoe UI" w:hAnsi="Segoe UI" w:cs="Segoe UI"/>
          <w:lang w:val="pt-PT"/>
        </w:rPr>
      </w:pPr>
      <w:r w:rsidRPr="004E135A">
        <w:rPr>
          <w:rFonts w:ascii="Segoe UI" w:hAnsi="Segoe UI" w:cs="Segoe UI"/>
          <w:b/>
          <w:bCs/>
          <w:lang w:val="pt-PT"/>
        </w:rPr>
        <w:t xml:space="preserve">Pedro Duarte, </w:t>
      </w:r>
      <w:proofErr w:type="spellStart"/>
      <w:r w:rsidRPr="004E135A">
        <w:rPr>
          <w:rFonts w:ascii="Segoe UI" w:hAnsi="Segoe UI" w:cs="Segoe UI"/>
          <w:b/>
          <w:bCs/>
          <w:lang w:val="pt-PT"/>
        </w:rPr>
        <w:t>Corporate</w:t>
      </w:r>
      <w:proofErr w:type="spellEnd"/>
      <w:r w:rsidRPr="004E135A">
        <w:rPr>
          <w:rFonts w:ascii="Segoe UI" w:hAnsi="Segoe UI" w:cs="Segoe UI"/>
          <w:b/>
          <w:bCs/>
          <w:lang w:val="pt-PT"/>
        </w:rPr>
        <w:t>, External &amp; Legal Affairs Diretor da Microsoft Portugal</w:t>
      </w:r>
      <w:r w:rsidRPr="004E135A">
        <w:rPr>
          <w:rFonts w:ascii="Segoe UI" w:hAnsi="Segoe UI" w:cs="Segoe UI"/>
          <w:lang w:val="pt-PT"/>
        </w:rPr>
        <w:t xml:space="preserve">, comenta este novo Plano, que </w:t>
      </w:r>
      <w:r w:rsidRPr="004E135A">
        <w:rPr>
          <w:rFonts w:ascii="Segoe UI" w:hAnsi="Segoe UI" w:cs="Segoe UI"/>
          <w:i/>
          <w:iCs/>
          <w:lang w:val="pt-PT"/>
        </w:rPr>
        <w:t>“tem como base o portfólio robusto de soluções e compromissos da Microsoft para proteger os dados dos nossos clientes e é mais um passo no compromisso de um armazenamento e processamento de dados ainda mais sólido e seguro. Nos próximos meses, iremos continuar a consultar clientes e reguladores sobre este Plano e realizaremos os ajustes necessários para respondermos ao feedback recebido”.</w:t>
      </w:r>
    </w:p>
    <w:p w14:paraId="1B63F453" w14:textId="77777777" w:rsidR="004E135A" w:rsidRPr="004E135A" w:rsidRDefault="004E135A" w:rsidP="004E135A">
      <w:pPr>
        <w:jc w:val="both"/>
        <w:rPr>
          <w:rFonts w:ascii="Segoe UI" w:hAnsi="Segoe UI" w:cs="Segoe UI"/>
          <w:lang w:val="pt-PT"/>
        </w:rPr>
      </w:pPr>
      <w:r w:rsidRPr="004E135A">
        <w:rPr>
          <w:rFonts w:ascii="Segoe UI" w:hAnsi="Segoe UI" w:cs="Segoe UI"/>
          <w:lang w:val="pt-PT"/>
        </w:rPr>
        <w:lastRenderedPageBreak/>
        <w:t xml:space="preserve">A Microsoft </w:t>
      </w:r>
      <w:hyperlink r:id="rId15" w:history="1">
        <w:r w:rsidRPr="004E135A">
          <w:rPr>
            <w:rStyle w:val="Hiperligao"/>
            <w:rFonts w:ascii="Segoe UI" w:hAnsi="Segoe UI" w:cs="Segoe UI"/>
            <w:lang w:val="pt-PT"/>
          </w:rPr>
          <w:t>continuará a trabalhar</w:t>
        </w:r>
      </w:hyperlink>
      <w:r w:rsidRPr="004E135A">
        <w:rPr>
          <w:rFonts w:ascii="Segoe UI" w:hAnsi="Segoe UI" w:cs="Segoe UI"/>
          <w:lang w:val="pt-PT"/>
        </w:rPr>
        <w:t xml:space="preserve"> para encorajar os líderes governamentais mundiais a encontrar soluções para as questões legais que subsistem em torno do acesso a dados. Em particular, estamos a acompanhar as negociações entre a Comissão Europeia e o Governo norte-americano, para um novo enquadramento para a transferência de dados pessoais para os Estados Unidos, na expetativa de que possa haver um acordo no curto prazo.</w:t>
      </w:r>
    </w:p>
    <w:p w14:paraId="64A0CB39" w14:textId="77777777" w:rsidR="004E135A" w:rsidRPr="004E135A" w:rsidRDefault="004E135A" w:rsidP="004E135A">
      <w:pPr>
        <w:jc w:val="both"/>
        <w:rPr>
          <w:rFonts w:ascii="Segoe UI" w:hAnsi="Segoe UI" w:cs="Segoe UI"/>
          <w:lang w:val="pt-PT"/>
        </w:rPr>
      </w:pPr>
    </w:p>
    <w:p w14:paraId="07A136F5" w14:textId="77777777" w:rsidR="004E135A" w:rsidRPr="004E135A" w:rsidRDefault="004E135A" w:rsidP="004E135A">
      <w:pPr>
        <w:jc w:val="both"/>
        <w:rPr>
          <w:rFonts w:ascii="Segoe UI" w:hAnsi="Segoe UI" w:cs="Segoe UI"/>
          <w:b/>
          <w:bCs/>
          <w:lang w:val="pt-PT"/>
        </w:rPr>
      </w:pPr>
      <w:r w:rsidRPr="004E135A">
        <w:rPr>
          <w:rFonts w:ascii="Segoe UI" w:hAnsi="Segoe UI" w:cs="Segoe UI"/>
          <w:b/>
          <w:bCs/>
          <w:lang w:val="pt-PT"/>
        </w:rPr>
        <w:t>Detalhes técnicos adicionais</w:t>
      </w:r>
    </w:p>
    <w:p w14:paraId="4EC60209" w14:textId="77777777" w:rsidR="004E135A" w:rsidRPr="004E135A" w:rsidRDefault="004E135A" w:rsidP="004E135A">
      <w:pPr>
        <w:jc w:val="both"/>
        <w:rPr>
          <w:rFonts w:ascii="Segoe UI" w:hAnsi="Segoe UI" w:cs="Segoe UI"/>
          <w:lang w:val="pt-PT"/>
        </w:rPr>
      </w:pPr>
      <w:r w:rsidRPr="004E135A">
        <w:rPr>
          <w:rFonts w:ascii="Segoe UI" w:hAnsi="Segoe UI" w:cs="Segoe UI"/>
          <w:lang w:val="pt-PT"/>
        </w:rPr>
        <w:t xml:space="preserve">Os serviços de </w:t>
      </w:r>
      <w:proofErr w:type="spellStart"/>
      <w:r w:rsidRPr="004E135A">
        <w:rPr>
          <w:rFonts w:ascii="Segoe UI" w:hAnsi="Segoe UI" w:cs="Segoe UI"/>
          <w:i/>
          <w:iCs/>
          <w:lang w:val="pt-PT"/>
        </w:rPr>
        <w:t>cloud</w:t>
      </w:r>
      <w:proofErr w:type="spellEnd"/>
      <w:r w:rsidRPr="004E135A">
        <w:rPr>
          <w:rFonts w:ascii="Segoe UI" w:hAnsi="Segoe UI" w:cs="Segoe UI"/>
          <w:lang w:val="pt-PT"/>
        </w:rPr>
        <w:t xml:space="preserve"> da Microsoft já cumprem ou excedem as diretrizes da UE antes mesmo do Plano anunciado hoje. A Microsoft já oferece aos clientes do setor comercial e público a opção de armazenar dados na UE e muitos serviços de </w:t>
      </w:r>
      <w:proofErr w:type="spellStart"/>
      <w:r w:rsidRPr="004E135A">
        <w:rPr>
          <w:rFonts w:ascii="Segoe UI" w:hAnsi="Segoe UI" w:cs="Segoe UI"/>
          <w:i/>
          <w:iCs/>
          <w:lang w:val="pt-PT"/>
        </w:rPr>
        <w:t>cloud</w:t>
      </w:r>
      <w:proofErr w:type="spellEnd"/>
      <w:r w:rsidRPr="004E135A">
        <w:rPr>
          <w:rFonts w:ascii="Segoe UI" w:hAnsi="Segoe UI" w:cs="Segoe UI"/>
          <w:lang w:val="pt-PT"/>
        </w:rPr>
        <w:t xml:space="preserve"> </w:t>
      </w:r>
      <w:proofErr w:type="spellStart"/>
      <w:r w:rsidRPr="004E135A">
        <w:rPr>
          <w:rFonts w:ascii="Segoe UI" w:hAnsi="Segoe UI" w:cs="Segoe UI"/>
          <w:lang w:val="pt-PT"/>
        </w:rPr>
        <w:t>Azure</w:t>
      </w:r>
      <w:proofErr w:type="spellEnd"/>
      <w:r w:rsidRPr="004E135A">
        <w:rPr>
          <w:rFonts w:ascii="Segoe UI" w:hAnsi="Segoe UI" w:cs="Segoe UI"/>
          <w:lang w:val="pt-PT"/>
        </w:rPr>
        <w:t xml:space="preserve"> </w:t>
      </w:r>
      <w:hyperlink r:id="rId16" w:history="1">
        <w:r w:rsidRPr="004E135A">
          <w:rPr>
            <w:rStyle w:val="Hiperligao"/>
            <w:rFonts w:ascii="Segoe UI" w:hAnsi="Segoe UI" w:cs="Segoe UI"/>
            <w:lang w:val="pt-PT"/>
          </w:rPr>
          <w:t>já podem ser configurados</w:t>
        </w:r>
      </w:hyperlink>
      <w:r w:rsidRPr="004E135A">
        <w:rPr>
          <w:rFonts w:ascii="Segoe UI" w:hAnsi="Segoe UI" w:cs="Segoe UI"/>
          <w:lang w:val="pt-PT"/>
        </w:rPr>
        <w:t xml:space="preserve"> também para processar dados na UE. Além disso, a Microsoft utiliza criptografia de alto nível e soluções robustas de </w:t>
      </w:r>
      <w:proofErr w:type="spellStart"/>
      <w:r w:rsidRPr="004E135A">
        <w:rPr>
          <w:rFonts w:ascii="Segoe UI" w:hAnsi="Segoe UI" w:cs="Segoe UI"/>
          <w:i/>
          <w:iCs/>
          <w:lang w:val="pt-PT"/>
        </w:rPr>
        <w:t>lockbox</w:t>
      </w:r>
      <w:proofErr w:type="spellEnd"/>
      <w:r w:rsidRPr="004E135A">
        <w:rPr>
          <w:rFonts w:ascii="Segoe UI" w:hAnsi="Segoe UI" w:cs="Segoe UI"/>
          <w:lang w:val="pt-PT"/>
        </w:rPr>
        <w:t xml:space="preserve"> que atendem às diretrizes regulatórias em vigor. Muitos destes serviços colocam o controlo da criptografia de dados nas mãos dos clientes através do uso de chaves geridas pelo cliente, e </w:t>
      </w:r>
      <w:hyperlink r:id="rId17" w:history="1">
        <w:r w:rsidRPr="004E135A">
          <w:rPr>
            <w:rStyle w:val="Hiperligao"/>
            <w:rFonts w:ascii="Segoe UI" w:hAnsi="Segoe UI" w:cs="Segoe UI"/>
            <w:lang w:val="pt-PT"/>
          </w:rPr>
          <w:t>protegem os dados dos clientes</w:t>
        </w:r>
      </w:hyperlink>
      <w:r w:rsidRPr="004E135A">
        <w:rPr>
          <w:rFonts w:ascii="Segoe UI" w:hAnsi="Segoe UI" w:cs="Segoe UI"/>
          <w:lang w:val="pt-PT"/>
        </w:rPr>
        <w:t xml:space="preserve"> do acesso impróprio por parte de qualquer Governo do mundo.</w:t>
      </w:r>
    </w:p>
    <w:p w14:paraId="1D48F37B" w14:textId="77777777" w:rsidR="004E135A" w:rsidRPr="004E135A" w:rsidRDefault="004E135A" w:rsidP="004E135A">
      <w:pPr>
        <w:jc w:val="both"/>
        <w:rPr>
          <w:rFonts w:ascii="Segoe UI" w:hAnsi="Segoe UI" w:cs="Segoe UI"/>
          <w:lang w:val="pt-PT"/>
        </w:rPr>
      </w:pPr>
      <w:r w:rsidRPr="004E135A">
        <w:rPr>
          <w:rFonts w:ascii="Segoe UI" w:hAnsi="Segoe UI" w:cs="Segoe UI"/>
          <w:lang w:val="pt-PT"/>
        </w:rPr>
        <w:t xml:space="preserve">Além de processar os dados pessoais dos nossos clientes do setor público e comercial na Europa, a Microsoft está a desenvolver um Centro de Excelência em Engenharia de Privacidade em Dublin para apoiar os clientes europeus na escolha das soluções certas para a criação de uma proteção de dados robusta no seu volume trabalho em </w:t>
      </w:r>
      <w:proofErr w:type="spellStart"/>
      <w:r w:rsidRPr="004E135A">
        <w:rPr>
          <w:rFonts w:ascii="Segoe UI" w:hAnsi="Segoe UI" w:cs="Segoe UI"/>
          <w:i/>
          <w:iCs/>
          <w:lang w:val="pt-PT"/>
        </w:rPr>
        <w:t>cloud</w:t>
      </w:r>
      <w:proofErr w:type="spellEnd"/>
      <w:r w:rsidRPr="004E135A">
        <w:rPr>
          <w:rFonts w:ascii="Segoe UI" w:hAnsi="Segoe UI" w:cs="Segoe UI"/>
          <w:lang w:val="pt-PT"/>
        </w:rPr>
        <w:t xml:space="preserve">, mas também para atender aos requisitos regulatórios. </w:t>
      </w:r>
    </w:p>
    <w:p w14:paraId="12B171DB" w14:textId="77777777" w:rsidR="004E135A" w:rsidRPr="004E135A" w:rsidRDefault="004E135A" w:rsidP="004E135A">
      <w:pPr>
        <w:jc w:val="both"/>
        <w:rPr>
          <w:rFonts w:ascii="Segoe UI" w:hAnsi="Segoe UI" w:cs="Segoe UI"/>
          <w:lang w:val="pt-PT"/>
        </w:rPr>
      </w:pPr>
      <w:r w:rsidRPr="004E135A">
        <w:rPr>
          <w:rFonts w:ascii="Segoe UI" w:hAnsi="Segoe UI" w:cs="Segoe UI"/>
          <w:lang w:val="pt-PT"/>
        </w:rPr>
        <w:t xml:space="preserve">A limitação de dados na UE para a </w:t>
      </w:r>
      <w:proofErr w:type="spellStart"/>
      <w:r w:rsidRPr="004E135A">
        <w:rPr>
          <w:rFonts w:ascii="Segoe UI" w:hAnsi="Segoe UI" w:cs="Segoe UI"/>
          <w:i/>
          <w:iCs/>
          <w:lang w:val="pt-PT"/>
        </w:rPr>
        <w:t>cloud</w:t>
      </w:r>
      <w:proofErr w:type="spellEnd"/>
      <w:r w:rsidRPr="004E135A">
        <w:rPr>
          <w:rFonts w:ascii="Segoe UI" w:hAnsi="Segoe UI" w:cs="Segoe UI"/>
          <w:lang w:val="pt-PT"/>
        </w:rPr>
        <w:t xml:space="preserve"> da Microsoft será impulsionada pelos investimentos substanciais e contínuos numa infraestrutura em expansão de </w:t>
      </w:r>
      <w:proofErr w:type="spellStart"/>
      <w:r w:rsidRPr="004E135A">
        <w:rPr>
          <w:rFonts w:ascii="Segoe UI" w:hAnsi="Segoe UI" w:cs="Segoe UI"/>
          <w:i/>
          <w:iCs/>
          <w:lang w:val="pt-PT"/>
        </w:rPr>
        <w:t>datacenters</w:t>
      </w:r>
      <w:proofErr w:type="spellEnd"/>
      <w:r w:rsidRPr="004E135A">
        <w:rPr>
          <w:rFonts w:ascii="Segoe UI" w:hAnsi="Segoe UI" w:cs="Segoe UI"/>
          <w:lang w:val="pt-PT"/>
        </w:rPr>
        <w:t xml:space="preserve"> na Europa. A Microsoft abriu o primeiro </w:t>
      </w:r>
      <w:proofErr w:type="spellStart"/>
      <w:r w:rsidRPr="004E135A">
        <w:rPr>
          <w:rFonts w:ascii="Segoe UI" w:hAnsi="Segoe UI" w:cs="Segoe UI"/>
          <w:i/>
          <w:iCs/>
          <w:lang w:val="pt-PT"/>
        </w:rPr>
        <w:t>datacenter</w:t>
      </w:r>
      <w:proofErr w:type="spellEnd"/>
      <w:r w:rsidRPr="004E135A">
        <w:rPr>
          <w:rFonts w:ascii="Segoe UI" w:hAnsi="Segoe UI" w:cs="Segoe UI"/>
          <w:lang w:val="pt-PT"/>
        </w:rPr>
        <w:t xml:space="preserve"> na Europa em 2009, e o anúncio de hoje potenciará os atuais centros de dados, localizados em 13 países da Europa. Estes </w:t>
      </w:r>
      <w:proofErr w:type="spellStart"/>
      <w:r w:rsidRPr="004E135A">
        <w:rPr>
          <w:rFonts w:ascii="Segoe UI" w:hAnsi="Segoe UI" w:cs="Segoe UI"/>
          <w:i/>
          <w:iCs/>
          <w:lang w:val="pt-PT"/>
        </w:rPr>
        <w:t>datacenters</w:t>
      </w:r>
      <w:proofErr w:type="spellEnd"/>
      <w:r w:rsidRPr="004E135A">
        <w:rPr>
          <w:rFonts w:ascii="Segoe UI" w:hAnsi="Segoe UI" w:cs="Segoe UI"/>
          <w:lang w:val="pt-PT"/>
        </w:rPr>
        <w:t xml:space="preserve"> alavancam os serviços de </w:t>
      </w:r>
      <w:proofErr w:type="spellStart"/>
      <w:r w:rsidRPr="004E135A">
        <w:rPr>
          <w:rFonts w:ascii="Segoe UI" w:hAnsi="Segoe UI" w:cs="Segoe UI"/>
          <w:i/>
          <w:iCs/>
          <w:lang w:val="pt-PT"/>
        </w:rPr>
        <w:t>cloud</w:t>
      </w:r>
      <w:proofErr w:type="spellEnd"/>
      <w:r w:rsidRPr="004E135A">
        <w:rPr>
          <w:rFonts w:ascii="Segoe UI" w:hAnsi="Segoe UI" w:cs="Segoe UI"/>
          <w:lang w:val="pt-PT"/>
        </w:rPr>
        <w:t xml:space="preserve"> que ajudam os clientes europeus nos seus processos de transformação digital, aumentando a sua competitividade, com a garantia de que podem operar em conformidade com todas as leis e regulamentos aplicáveis.</w:t>
      </w:r>
    </w:p>
    <w:bookmarkEnd w:id="2"/>
    <w:p w14:paraId="1104A9C6" w14:textId="77777777" w:rsidR="00BC02A5" w:rsidRPr="00BE7C05" w:rsidRDefault="00BC02A5" w:rsidP="00A617FC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53EA3E0A" w14:textId="3848058F" w:rsidR="00BC5D6B" w:rsidRPr="00412047" w:rsidRDefault="00BC5D6B" w:rsidP="00BC5D6B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bookmarkStart w:id="3" w:name="_Hlk55807214"/>
      <w:r w:rsidRPr="00412047">
        <w:rPr>
          <w:rFonts w:ascii="Segoe UI" w:hAnsi="Segoe UI" w:cs="Segoe UI"/>
          <w:b/>
          <w:color w:val="00B0F0"/>
          <w:sz w:val="20"/>
          <w:lang w:val="pt-PT"/>
        </w:rPr>
        <w:t>CONTACTOS: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57895" w:rsidRPr="00412047" w14:paraId="21440747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295DC70A" w14:textId="6DCC2542" w:rsidR="00157895" w:rsidRPr="00EE3F08" w:rsidRDefault="007318A2" w:rsidP="00EE3F08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  <w:t>Marta Pereira</w:t>
            </w:r>
          </w:p>
        </w:tc>
        <w:tc>
          <w:tcPr>
            <w:tcW w:w="2504" w:type="dxa"/>
          </w:tcPr>
          <w:p w14:paraId="0DA98FA5" w14:textId="1C54B3B0" w:rsidR="00157895" w:rsidRPr="00412047" w:rsidRDefault="00E2206A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>
              <w:rPr>
                <w:rFonts w:ascii="Segoe UI" w:hAnsi="Segoe UI" w:cs="Segoe UI"/>
                <w:b/>
                <w:sz w:val="20"/>
                <w:lang w:val="pt-PT"/>
              </w:rPr>
              <w:t>Sofia Lareiro</w:t>
            </w:r>
          </w:p>
        </w:tc>
        <w:tc>
          <w:tcPr>
            <w:tcW w:w="2274" w:type="dxa"/>
          </w:tcPr>
          <w:p w14:paraId="3CF86B95" w14:textId="77777777" w:rsidR="00157895" w:rsidRPr="00412047" w:rsidRDefault="00157895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157895" w:rsidRPr="00412047" w14:paraId="6D1639C8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79F663E6" w14:textId="705BCACF" w:rsidR="00157895" w:rsidRPr="00EE3F08" w:rsidRDefault="004E135A" w:rsidP="00EE3F08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18" w:history="1">
              <w:r w:rsidR="006F720E" w:rsidRPr="00BA126C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marta.pereira@lift.com.pt</w:t>
              </w:r>
            </w:hyperlink>
          </w:p>
        </w:tc>
        <w:tc>
          <w:tcPr>
            <w:tcW w:w="2504" w:type="dxa"/>
          </w:tcPr>
          <w:p w14:paraId="7C636D08" w14:textId="2D74E9F5" w:rsidR="00157895" w:rsidRPr="00573334" w:rsidRDefault="004E135A" w:rsidP="008A4C60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9" w:history="1">
              <w:r w:rsidR="00E2206A" w:rsidRPr="00E3086D">
                <w:rPr>
                  <w:rStyle w:val="Hiperligao"/>
                  <w:rFonts w:ascii="Segoe UI" w:hAnsi="Segoe UI" w:cs="Segoe UI"/>
                  <w:sz w:val="20"/>
                </w:rPr>
                <w:t>sofia.lareiro@lift.com.pt</w:t>
              </w:r>
            </w:hyperlink>
          </w:p>
        </w:tc>
        <w:tc>
          <w:tcPr>
            <w:tcW w:w="2274" w:type="dxa"/>
          </w:tcPr>
          <w:p w14:paraId="0D5ABD20" w14:textId="77777777" w:rsidR="00157895" w:rsidRPr="00573334" w:rsidRDefault="00157895" w:rsidP="008A4C60">
            <w:pPr>
              <w:spacing w:after="120" w:line="360" w:lineRule="auto"/>
            </w:pPr>
          </w:p>
        </w:tc>
      </w:tr>
      <w:tr w:rsidR="00157895" w:rsidRPr="00412047" w14:paraId="40E23B24" w14:textId="77777777" w:rsidTr="675A661E">
        <w:trPr>
          <w:trHeight w:val="530"/>
        </w:trPr>
        <w:tc>
          <w:tcPr>
            <w:tcW w:w="3424" w:type="dxa"/>
            <w:shd w:val="clear" w:color="auto" w:fill="auto"/>
          </w:tcPr>
          <w:p w14:paraId="6E24D9A2" w14:textId="39E5A5A3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6F720E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 w:rsidR="006F720E">
              <w:rPr>
                <w:bCs/>
                <w:color w:val="000000"/>
                <w:lang w:val="pt-PT"/>
              </w:rPr>
              <w:t>4 847 486</w:t>
            </w:r>
          </w:p>
        </w:tc>
        <w:tc>
          <w:tcPr>
            <w:tcW w:w="2504" w:type="dxa"/>
          </w:tcPr>
          <w:p w14:paraId="16BE03B4" w14:textId="15F677C1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E2206A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 w:rsidR="00E2206A">
              <w:rPr>
                <w:bCs/>
                <w:color w:val="000000"/>
                <w:lang w:val="pt-PT"/>
              </w:rPr>
              <w:t>4 847 492</w:t>
            </w:r>
          </w:p>
        </w:tc>
        <w:tc>
          <w:tcPr>
            <w:tcW w:w="2274" w:type="dxa"/>
          </w:tcPr>
          <w:p w14:paraId="12A0E0F1" w14:textId="77777777" w:rsidR="00157895" w:rsidRPr="00412047" w:rsidRDefault="00157895" w:rsidP="008A4C60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32AFED70" w14:textId="77777777" w:rsidR="00B54731" w:rsidRDefault="00B54731" w:rsidP="00BC5D6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23FA0D9D" w14:textId="1B02152C" w:rsidR="00BC5D6B" w:rsidRPr="00412047" w:rsidRDefault="007318A2" w:rsidP="00BC5D6B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>
        <w:rPr>
          <w:rFonts w:ascii="Segoe UI" w:hAnsi="Segoe UI" w:cs="Segoe UI"/>
          <w:b/>
          <w:bCs/>
          <w:color w:val="00B0F0"/>
          <w:sz w:val="18"/>
          <w:lang w:val="pt-PT"/>
        </w:rPr>
        <w:t xml:space="preserve">Sobre </w:t>
      </w:r>
      <w:r w:rsidR="00BC5D6B" w:rsidRPr="00412047">
        <w:rPr>
          <w:rFonts w:ascii="Segoe UI" w:hAnsi="Segoe UI" w:cs="Segoe UI"/>
          <w:b/>
          <w:bCs/>
          <w:color w:val="00B0F0"/>
          <w:sz w:val="18"/>
          <w:lang w:val="pt-PT"/>
        </w:rPr>
        <w:t>a Microsoft</w:t>
      </w:r>
    </w:p>
    <w:p w14:paraId="31638C9A" w14:textId="19FB213B" w:rsidR="00F34E3B" w:rsidRPr="00850F85" w:rsidRDefault="006F720E" w:rsidP="00850F85">
      <w:pPr>
        <w:rPr>
          <w:rFonts w:ascii="Segoe UI" w:hAnsi="Segoe UI" w:cs="Segoe UI"/>
          <w:sz w:val="18"/>
          <w:lang w:val="pt-PT"/>
        </w:rPr>
      </w:pPr>
      <w:r w:rsidRPr="006F720E">
        <w:rPr>
          <w:rFonts w:ascii="Segoe UI" w:hAnsi="Segoe UI" w:cs="Segoe UI"/>
          <w:sz w:val="18"/>
          <w:lang w:val="pt-PT"/>
        </w:rPr>
        <w:t xml:space="preserve">A Microsoft possibilita a transformação digital na era da </w:t>
      </w:r>
      <w:proofErr w:type="spellStart"/>
      <w:r w:rsidRPr="006F720E">
        <w:rPr>
          <w:rFonts w:ascii="Segoe UI" w:hAnsi="Segoe UI" w:cs="Segoe UI"/>
          <w:sz w:val="18"/>
          <w:lang w:val="pt-PT"/>
        </w:rPr>
        <w:t>Intell</w:t>
      </w:r>
      <w:r>
        <w:rPr>
          <w:rFonts w:ascii="Segoe UI" w:hAnsi="Segoe UI" w:cs="Segoe UI"/>
          <w:sz w:val="18"/>
          <w:lang w:val="pt-PT"/>
        </w:rPr>
        <w:t>i</w:t>
      </w:r>
      <w:r w:rsidRPr="006F720E">
        <w:rPr>
          <w:rFonts w:ascii="Segoe UI" w:hAnsi="Segoe UI" w:cs="Segoe UI"/>
          <w:sz w:val="18"/>
          <w:lang w:val="pt-PT"/>
        </w:rPr>
        <w:t>gent</w:t>
      </w:r>
      <w:proofErr w:type="spellEnd"/>
      <w:r w:rsidRPr="006F720E">
        <w:rPr>
          <w:rFonts w:ascii="Segoe UI" w:hAnsi="Segoe UI" w:cs="Segoe UI"/>
          <w:sz w:val="18"/>
          <w:lang w:val="pt-PT"/>
        </w:rPr>
        <w:t xml:space="preserve"> </w:t>
      </w:r>
      <w:proofErr w:type="spellStart"/>
      <w:r w:rsidRPr="006F720E">
        <w:rPr>
          <w:rFonts w:ascii="Segoe UI" w:hAnsi="Segoe UI" w:cs="Segoe UI"/>
          <w:sz w:val="18"/>
          <w:lang w:val="pt-PT"/>
        </w:rPr>
        <w:t>Cloud</w:t>
      </w:r>
      <w:proofErr w:type="spellEnd"/>
      <w:r w:rsidRPr="006F720E">
        <w:rPr>
          <w:rFonts w:ascii="Segoe UI" w:hAnsi="Segoe UI" w:cs="Segoe UI"/>
          <w:sz w:val="18"/>
          <w:lang w:val="pt-PT"/>
        </w:rPr>
        <w:t xml:space="preserve"> e </w:t>
      </w:r>
      <w:proofErr w:type="spellStart"/>
      <w:r w:rsidRPr="006F720E">
        <w:rPr>
          <w:rFonts w:ascii="Segoe UI" w:hAnsi="Segoe UI" w:cs="Segoe UI"/>
          <w:sz w:val="18"/>
          <w:lang w:val="pt-PT"/>
        </w:rPr>
        <w:t>Intell</w:t>
      </w:r>
      <w:r>
        <w:rPr>
          <w:rFonts w:ascii="Segoe UI" w:hAnsi="Segoe UI" w:cs="Segoe UI"/>
          <w:sz w:val="18"/>
          <w:lang w:val="pt-PT"/>
        </w:rPr>
        <w:t>i</w:t>
      </w:r>
      <w:r w:rsidRPr="006F720E">
        <w:rPr>
          <w:rFonts w:ascii="Segoe UI" w:hAnsi="Segoe UI" w:cs="Segoe UI"/>
          <w:sz w:val="18"/>
          <w:lang w:val="pt-PT"/>
        </w:rPr>
        <w:t>gent</w:t>
      </w:r>
      <w:proofErr w:type="spellEnd"/>
      <w:r w:rsidRPr="006F720E">
        <w:rPr>
          <w:rFonts w:ascii="Segoe UI" w:hAnsi="Segoe UI" w:cs="Segoe UI"/>
          <w:sz w:val="18"/>
          <w:lang w:val="pt-PT"/>
        </w:rPr>
        <w:t xml:space="preserve"> </w:t>
      </w:r>
      <w:proofErr w:type="spellStart"/>
      <w:r w:rsidRPr="006F720E">
        <w:rPr>
          <w:rFonts w:ascii="Segoe UI" w:hAnsi="Segoe UI" w:cs="Segoe UI"/>
          <w:sz w:val="18"/>
          <w:lang w:val="pt-PT"/>
        </w:rPr>
        <w:t>Edge</w:t>
      </w:r>
      <w:proofErr w:type="spellEnd"/>
      <w:r w:rsidRPr="006F720E">
        <w:rPr>
          <w:rFonts w:ascii="Segoe UI" w:hAnsi="Segoe UI" w:cs="Segoe UI"/>
          <w:sz w:val="18"/>
          <w:lang w:val="pt-PT"/>
        </w:rPr>
        <w:t>. A sua missão é capacitar cada pessoa e cada organização no planeta para alcançarem mais.</w:t>
      </w:r>
      <w:bookmarkEnd w:id="3"/>
    </w:p>
    <w:sectPr w:rsidR="00F34E3B" w:rsidRPr="00850F85" w:rsidSect="00EE3F0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F309" w14:textId="77777777" w:rsidR="008E65B8" w:rsidRDefault="008E65B8" w:rsidP="0019397E">
      <w:pPr>
        <w:spacing w:after="0" w:line="240" w:lineRule="auto"/>
      </w:pPr>
      <w:r>
        <w:separator/>
      </w:r>
    </w:p>
  </w:endnote>
  <w:endnote w:type="continuationSeparator" w:id="0">
    <w:p w14:paraId="1CEDB525" w14:textId="77777777" w:rsidR="008E65B8" w:rsidRDefault="008E65B8" w:rsidP="0019397E">
      <w:pPr>
        <w:spacing w:after="0" w:line="240" w:lineRule="auto"/>
      </w:pPr>
      <w:r>
        <w:continuationSeparator/>
      </w:r>
    </w:p>
  </w:endnote>
  <w:endnote w:type="continuationNotice" w:id="1">
    <w:p w14:paraId="6631AD13" w14:textId="77777777" w:rsidR="008E65B8" w:rsidRDefault="008E65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306D" w14:textId="77777777" w:rsidR="00370AA2" w:rsidRDefault="00370A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D6A2" w14:textId="77777777" w:rsidR="00370AA2" w:rsidRDefault="00370A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66D5" w14:textId="77777777" w:rsidR="00370AA2" w:rsidRDefault="00370A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7BE2" w14:textId="77777777" w:rsidR="008E65B8" w:rsidRDefault="008E65B8" w:rsidP="0019397E">
      <w:pPr>
        <w:spacing w:after="0" w:line="240" w:lineRule="auto"/>
      </w:pPr>
      <w:r>
        <w:separator/>
      </w:r>
    </w:p>
  </w:footnote>
  <w:footnote w:type="continuationSeparator" w:id="0">
    <w:p w14:paraId="09E03E77" w14:textId="77777777" w:rsidR="008E65B8" w:rsidRDefault="008E65B8" w:rsidP="0019397E">
      <w:pPr>
        <w:spacing w:after="0" w:line="240" w:lineRule="auto"/>
      </w:pPr>
      <w:r>
        <w:continuationSeparator/>
      </w:r>
    </w:p>
  </w:footnote>
  <w:footnote w:type="continuationNotice" w:id="1">
    <w:p w14:paraId="0BF30233" w14:textId="77777777" w:rsidR="008E65B8" w:rsidRDefault="008E65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AC40" w14:textId="77777777" w:rsidR="00370AA2" w:rsidRDefault="00370A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47AB" w14:textId="0F93995A" w:rsidR="00413A1B" w:rsidRDefault="48DFD613" w:rsidP="00B34F95">
    <w:pPr>
      <w:pStyle w:val="Cabealho"/>
    </w:pPr>
    <w:bookmarkStart w:id="4" w:name="_Hlk55806922"/>
    <w:bookmarkStart w:id="5" w:name="_Hlk55806923"/>
    <w:r>
      <w:rPr>
        <w:noProof/>
      </w:rPr>
      <w:drawing>
        <wp:inline distT="0" distB="0" distL="0" distR="0" wp14:anchorId="2C6ED68E" wp14:editId="77577194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2355" w14:textId="77777777" w:rsidR="00370AA2" w:rsidRDefault="00370A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47F"/>
    <w:multiLevelType w:val="hybridMultilevel"/>
    <w:tmpl w:val="D122C0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2790"/>
    <w:multiLevelType w:val="hybridMultilevel"/>
    <w:tmpl w:val="CCE0390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D57"/>
    <w:multiLevelType w:val="hybridMultilevel"/>
    <w:tmpl w:val="B55E5B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6C9"/>
    <w:multiLevelType w:val="hybridMultilevel"/>
    <w:tmpl w:val="AC76BEA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62EC8"/>
    <w:multiLevelType w:val="hybridMultilevel"/>
    <w:tmpl w:val="89D2B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96F53"/>
    <w:multiLevelType w:val="hybridMultilevel"/>
    <w:tmpl w:val="3ECC913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B372D6"/>
    <w:multiLevelType w:val="hybridMultilevel"/>
    <w:tmpl w:val="9632903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21FB0"/>
    <w:multiLevelType w:val="hybridMultilevel"/>
    <w:tmpl w:val="B412AEA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985A71"/>
    <w:multiLevelType w:val="multilevel"/>
    <w:tmpl w:val="F6DA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DD3B79"/>
    <w:multiLevelType w:val="hybridMultilevel"/>
    <w:tmpl w:val="35F2E360"/>
    <w:lvl w:ilvl="0" w:tplc="9D16BC8E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2DA3"/>
    <w:multiLevelType w:val="hybridMultilevel"/>
    <w:tmpl w:val="E270769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3B2BD8"/>
    <w:multiLevelType w:val="hybridMultilevel"/>
    <w:tmpl w:val="287A4B9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E2183"/>
    <w:multiLevelType w:val="hybridMultilevel"/>
    <w:tmpl w:val="D266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B1A2E"/>
    <w:multiLevelType w:val="hybridMultilevel"/>
    <w:tmpl w:val="CA20B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A1A2B"/>
    <w:multiLevelType w:val="hybridMultilevel"/>
    <w:tmpl w:val="A75ABA44"/>
    <w:lvl w:ilvl="0" w:tplc="A6BAAF7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73A3E"/>
    <w:multiLevelType w:val="hybridMultilevel"/>
    <w:tmpl w:val="550AD3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63BC2"/>
    <w:multiLevelType w:val="hybridMultilevel"/>
    <w:tmpl w:val="A08E06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B30F6"/>
    <w:multiLevelType w:val="hybridMultilevel"/>
    <w:tmpl w:val="2660B5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D32F5"/>
    <w:multiLevelType w:val="hybridMultilevel"/>
    <w:tmpl w:val="264EDE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E0CC2"/>
    <w:multiLevelType w:val="hybridMultilevel"/>
    <w:tmpl w:val="27544A10"/>
    <w:lvl w:ilvl="0" w:tplc="773CB9B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5280E"/>
    <w:multiLevelType w:val="hybridMultilevel"/>
    <w:tmpl w:val="912A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9339A"/>
    <w:multiLevelType w:val="hybridMultilevel"/>
    <w:tmpl w:val="B7E2D70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EE2714"/>
    <w:multiLevelType w:val="hybridMultilevel"/>
    <w:tmpl w:val="C79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84210"/>
    <w:multiLevelType w:val="hybridMultilevel"/>
    <w:tmpl w:val="CD0A7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413EA"/>
    <w:multiLevelType w:val="hybridMultilevel"/>
    <w:tmpl w:val="47FAD4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E112F"/>
    <w:multiLevelType w:val="hybridMultilevel"/>
    <w:tmpl w:val="D7FA13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E0FF6"/>
    <w:multiLevelType w:val="hybridMultilevel"/>
    <w:tmpl w:val="3D9C0F12"/>
    <w:lvl w:ilvl="0" w:tplc="157EE016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6428E"/>
    <w:multiLevelType w:val="hybridMultilevel"/>
    <w:tmpl w:val="D50EFC0C"/>
    <w:lvl w:ilvl="0" w:tplc="B49AFDB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D6143"/>
    <w:multiLevelType w:val="hybridMultilevel"/>
    <w:tmpl w:val="46E886AC"/>
    <w:lvl w:ilvl="0" w:tplc="4218E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7E8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DA23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E46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3EA8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DB60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30F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AE277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5922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005A39"/>
    <w:multiLevelType w:val="hybridMultilevel"/>
    <w:tmpl w:val="2502412A"/>
    <w:lvl w:ilvl="0" w:tplc="DC6E1974">
      <w:start w:val="13"/>
      <w:numFmt w:val="bullet"/>
      <w:lvlText w:val=""/>
      <w:lvlJc w:val="left"/>
      <w:pPr>
        <w:ind w:left="1068" w:hanging="708"/>
      </w:pPr>
      <w:rPr>
        <w:rFonts w:ascii="Symbol" w:eastAsiaTheme="minorHAnsi" w:hAnsi="Symbol" w:cs="Segoe U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7"/>
  </w:num>
  <w:num w:numId="5">
    <w:abstractNumId w:val="26"/>
  </w:num>
  <w:num w:numId="6">
    <w:abstractNumId w:val="18"/>
  </w:num>
  <w:num w:numId="7">
    <w:abstractNumId w:val="5"/>
  </w:num>
  <w:num w:numId="8">
    <w:abstractNumId w:val="7"/>
  </w:num>
  <w:num w:numId="9">
    <w:abstractNumId w:val="22"/>
  </w:num>
  <w:num w:numId="10">
    <w:abstractNumId w:val="6"/>
  </w:num>
  <w:num w:numId="11">
    <w:abstractNumId w:val="24"/>
  </w:num>
  <w:num w:numId="12">
    <w:abstractNumId w:val="13"/>
  </w:num>
  <w:num w:numId="13">
    <w:abstractNumId w:val="20"/>
  </w:num>
  <w:num w:numId="14">
    <w:abstractNumId w:val="23"/>
  </w:num>
  <w:num w:numId="15">
    <w:abstractNumId w:val="21"/>
  </w:num>
  <w:num w:numId="16">
    <w:abstractNumId w:val="29"/>
  </w:num>
  <w:num w:numId="17">
    <w:abstractNumId w:val="0"/>
  </w:num>
  <w:num w:numId="18">
    <w:abstractNumId w:val="16"/>
  </w:num>
  <w:num w:numId="19">
    <w:abstractNumId w:val="30"/>
  </w:num>
  <w:num w:numId="20">
    <w:abstractNumId w:val="12"/>
  </w:num>
  <w:num w:numId="21">
    <w:abstractNumId w:val="19"/>
  </w:num>
  <w:num w:numId="22">
    <w:abstractNumId w:val="10"/>
  </w:num>
  <w:num w:numId="23">
    <w:abstractNumId w:val="1"/>
  </w:num>
  <w:num w:numId="24">
    <w:abstractNumId w:val="27"/>
  </w:num>
  <w:num w:numId="25">
    <w:abstractNumId w:val="25"/>
  </w:num>
  <w:num w:numId="26">
    <w:abstractNumId w:val="15"/>
  </w:num>
  <w:num w:numId="27">
    <w:abstractNumId w:val="11"/>
  </w:num>
  <w:num w:numId="28">
    <w:abstractNumId w:val="8"/>
  </w:num>
  <w:num w:numId="29">
    <w:abstractNumId w:val="2"/>
  </w:num>
  <w:num w:numId="30">
    <w:abstractNumId w:val="28"/>
  </w:num>
  <w:num w:numId="3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26DD"/>
    <w:rsid w:val="00003BF2"/>
    <w:rsid w:val="000049E3"/>
    <w:rsid w:val="00004AC0"/>
    <w:rsid w:val="000068BA"/>
    <w:rsid w:val="00006F28"/>
    <w:rsid w:val="0001012C"/>
    <w:rsid w:val="00011016"/>
    <w:rsid w:val="00011363"/>
    <w:rsid w:val="00011D64"/>
    <w:rsid w:val="00012694"/>
    <w:rsid w:val="00016143"/>
    <w:rsid w:val="00016905"/>
    <w:rsid w:val="00016984"/>
    <w:rsid w:val="00020956"/>
    <w:rsid w:val="00021054"/>
    <w:rsid w:val="0002139F"/>
    <w:rsid w:val="000219F4"/>
    <w:rsid w:val="000229EC"/>
    <w:rsid w:val="00022C49"/>
    <w:rsid w:val="0002335A"/>
    <w:rsid w:val="000235C8"/>
    <w:rsid w:val="00025540"/>
    <w:rsid w:val="0003145E"/>
    <w:rsid w:val="00033737"/>
    <w:rsid w:val="0003503A"/>
    <w:rsid w:val="00035EAC"/>
    <w:rsid w:val="00035F00"/>
    <w:rsid w:val="00037FD8"/>
    <w:rsid w:val="00041054"/>
    <w:rsid w:val="0004494C"/>
    <w:rsid w:val="00046721"/>
    <w:rsid w:val="00046B25"/>
    <w:rsid w:val="00047459"/>
    <w:rsid w:val="000514A6"/>
    <w:rsid w:val="000532B4"/>
    <w:rsid w:val="00053357"/>
    <w:rsid w:val="00053645"/>
    <w:rsid w:val="00054F5F"/>
    <w:rsid w:val="000558E0"/>
    <w:rsid w:val="00056C7E"/>
    <w:rsid w:val="0006349A"/>
    <w:rsid w:val="00063A81"/>
    <w:rsid w:val="00064273"/>
    <w:rsid w:val="000643D9"/>
    <w:rsid w:val="00064F9B"/>
    <w:rsid w:val="0006504F"/>
    <w:rsid w:val="0007135F"/>
    <w:rsid w:val="00072D87"/>
    <w:rsid w:val="000758D9"/>
    <w:rsid w:val="00075A66"/>
    <w:rsid w:val="0007603C"/>
    <w:rsid w:val="000761E2"/>
    <w:rsid w:val="000766AC"/>
    <w:rsid w:val="000779EC"/>
    <w:rsid w:val="00080090"/>
    <w:rsid w:val="00081EF1"/>
    <w:rsid w:val="0008277F"/>
    <w:rsid w:val="00087704"/>
    <w:rsid w:val="0009014A"/>
    <w:rsid w:val="00091F3C"/>
    <w:rsid w:val="00093AF0"/>
    <w:rsid w:val="00093DEB"/>
    <w:rsid w:val="00094AD6"/>
    <w:rsid w:val="00095430"/>
    <w:rsid w:val="00096039"/>
    <w:rsid w:val="000A1925"/>
    <w:rsid w:val="000A1F96"/>
    <w:rsid w:val="000A216B"/>
    <w:rsid w:val="000A2BC7"/>
    <w:rsid w:val="000A4DA5"/>
    <w:rsid w:val="000A4EA4"/>
    <w:rsid w:val="000A5C07"/>
    <w:rsid w:val="000A7D79"/>
    <w:rsid w:val="000B27E5"/>
    <w:rsid w:val="000B468E"/>
    <w:rsid w:val="000B607A"/>
    <w:rsid w:val="000C0861"/>
    <w:rsid w:val="000C1339"/>
    <w:rsid w:val="000C2099"/>
    <w:rsid w:val="000C3B55"/>
    <w:rsid w:val="000C42D4"/>
    <w:rsid w:val="000C4E9D"/>
    <w:rsid w:val="000C5B75"/>
    <w:rsid w:val="000C6BC7"/>
    <w:rsid w:val="000C7CBD"/>
    <w:rsid w:val="000D15E0"/>
    <w:rsid w:val="000D3AC9"/>
    <w:rsid w:val="000D67E7"/>
    <w:rsid w:val="000E02F0"/>
    <w:rsid w:val="000E0E46"/>
    <w:rsid w:val="000E1118"/>
    <w:rsid w:val="000E113E"/>
    <w:rsid w:val="000E1901"/>
    <w:rsid w:val="000E1A1A"/>
    <w:rsid w:val="000E3C39"/>
    <w:rsid w:val="000E4908"/>
    <w:rsid w:val="000E5317"/>
    <w:rsid w:val="000E660F"/>
    <w:rsid w:val="000E6F17"/>
    <w:rsid w:val="000F0C2F"/>
    <w:rsid w:val="000F3533"/>
    <w:rsid w:val="000F46A0"/>
    <w:rsid w:val="000F47D1"/>
    <w:rsid w:val="000F47FB"/>
    <w:rsid w:val="000F4E8F"/>
    <w:rsid w:val="000F5A20"/>
    <w:rsid w:val="000F72D8"/>
    <w:rsid w:val="001008C5"/>
    <w:rsid w:val="00101D21"/>
    <w:rsid w:val="00102B5A"/>
    <w:rsid w:val="00103283"/>
    <w:rsid w:val="001034DE"/>
    <w:rsid w:val="00103D56"/>
    <w:rsid w:val="00107106"/>
    <w:rsid w:val="001102F1"/>
    <w:rsid w:val="00111D53"/>
    <w:rsid w:val="0011251A"/>
    <w:rsid w:val="00112B6E"/>
    <w:rsid w:val="00115664"/>
    <w:rsid w:val="001158A6"/>
    <w:rsid w:val="001159AC"/>
    <w:rsid w:val="0011782B"/>
    <w:rsid w:val="0011798F"/>
    <w:rsid w:val="00121787"/>
    <w:rsid w:val="001220B2"/>
    <w:rsid w:val="00123E2B"/>
    <w:rsid w:val="001248C6"/>
    <w:rsid w:val="00125952"/>
    <w:rsid w:val="00125DCC"/>
    <w:rsid w:val="00131592"/>
    <w:rsid w:val="00133242"/>
    <w:rsid w:val="001343E1"/>
    <w:rsid w:val="00136A99"/>
    <w:rsid w:val="001403CE"/>
    <w:rsid w:val="00140FC1"/>
    <w:rsid w:val="001411D1"/>
    <w:rsid w:val="001412FF"/>
    <w:rsid w:val="00143628"/>
    <w:rsid w:val="001438A7"/>
    <w:rsid w:val="001445B4"/>
    <w:rsid w:val="00144D97"/>
    <w:rsid w:val="001457AA"/>
    <w:rsid w:val="00147CA2"/>
    <w:rsid w:val="00150B26"/>
    <w:rsid w:val="00150D55"/>
    <w:rsid w:val="00151C90"/>
    <w:rsid w:val="00151F0B"/>
    <w:rsid w:val="00153A13"/>
    <w:rsid w:val="00153F56"/>
    <w:rsid w:val="001546DF"/>
    <w:rsid w:val="00155F10"/>
    <w:rsid w:val="0015716E"/>
    <w:rsid w:val="00157895"/>
    <w:rsid w:val="00160898"/>
    <w:rsid w:val="00160ECB"/>
    <w:rsid w:val="00162410"/>
    <w:rsid w:val="00162E92"/>
    <w:rsid w:val="00163B11"/>
    <w:rsid w:val="0016472D"/>
    <w:rsid w:val="001664CF"/>
    <w:rsid w:val="00166C2B"/>
    <w:rsid w:val="00167721"/>
    <w:rsid w:val="0017278D"/>
    <w:rsid w:val="00175583"/>
    <w:rsid w:val="00175807"/>
    <w:rsid w:val="001758E9"/>
    <w:rsid w:val="00176A02"/>
    <w:rsid w:val="00182E37"/>
    <w:rsid w:val="00183AB9"/>
    <w:rsid w:val="00184216"/>
    <w:rsid w:val="00184624"/>
    <w:rsid w:val="001862DA"/>
    <w:rsid w:val="0018658B"/>
    <w:rsid w:val="00191AC3"/>
    <w:rsid w:val="00192C5A"/>
    <w:rsid w:val="00193176"/>
    <w:rsid w:val="0019397E"/>
    <w:rsid w:val="001A10FD"/>
    <w:rsid w:val="001A1E63"/>
    <w:rsid w:val="001A343D"/>
    <w:rsid w:val="001A4429"/>
    <w:rsid w:val="001A495E"/>
    <w:rsid w:val="001A684C"/>
    <w:rsid w:val="001A6D48"/>
    <w:rsid w:val="001B2C0A"/>
    <w:rsid w:val="001B2D2E"/>
    <w:rsid w:val="001B2D6D"/>
    <w:rsid w:val="001B4DFF"/>
    <w:rsid w:val="001B74D2"/>
    <w:rsid w:val="001C0EBE"/>
    <w:rsid w:val="001C1226"/>
    <w:rsid w:val="001C3A9A"/>
    <w:rsid w:val="001C498D"/>
    <w:rsid w:val="001C4C80"/>
    <w:rsid w:val="001C52A8"/>
    <w:rsid w:val="001C5EEA"/>
    <w:rsid w:val="001C7D34"/>
    <w:rsid w:val="001D0308"/>
    <w:rsid w:val="001D2613"/>
    <w:rsid w:val="001D3DB1"/>
    <w:rsid w:val="001D785C"/>
    <w:rsid w:val="001D7995"/>
    <w:rsid w:val="001E015A"/>
    <w:rsid w:val="001E205F"/>
    <w:rsid w:val="001E2ABE"/>
    <w:rsid w:val="001E4CCD"/>
    <w:rsid w:val="001E653D"/>
    <w:rsid w:val="001E6BC6"/>
    <w:rsid w:val="001E6D78"/>
    <w:rsid w:val="001E7E7D"/>
    <w:rsid w:val="001F1777"/>
    <w:rsid w:val="001F2200"/>
    <w:rsid w:val="001F3A76"/>
    <w:rsid w:val="001F51B7"/>
    <w:rsid w:val="001F614B"/>
    <w:rsid w:val="002008E8"/>
    <w:rsid w:val="00201A3F"/>
    <w:rsid w:val="00201F98"/>
    <w:rsid w:val="00202707"/>
    <w:rsid w:val="0020540B"/>
    <w:rsid w:val="00206146"/>
    <w:rsid w:val="002071C6"/>
    <w:rsid w:val="00207BF1"/>
    <w:rsid w:val="00210B58"/>
    <w:rsid w:val="00210D9D"/>
    <w:rsid w:val="0021208D"/>
    <w:rsid w:val="0021284B"/>
    <w:rsid w:val="00214EFD"/>
    <w:rsid w:val="00222168"/>
    <w:rsid w:val="00226AF7"/>
    <w:rsid w:val="00227844"/>
    <w:rsid w:val="00231B87"/>
    <w:rsid w:val="00232987"/>
    <w:rsid w:val="00235A96"/>
    <w:rsid w:val="00240277"/>
    <w:rsid w:val="00240278"/>
    <w:rsid w:val="00241E71"/>
    <w:rsid w:val="002428E5"/>
    <w:rsid w:val="00242C31"/>
    <w:rsid w:val="00244138"/>
    <w:rsid w:val="0024742E"/>
    <w:rsid w:val="002522B3"/>
    <w:rsid w:val="0025501E"/>
    <w:rsid w:val="002551F0"/>
    <w:rsid w:val="002618A5"/>
    <w:rsid w:val="00261E4C"/>
    <w:rsid w:val="00262B63"/>
    <w:rsid w:val="00263781"/>
    <w:rsid w:val="0026534B"/>
    <w:rsid w:val="002659E7"/>
    <w:rsid w:val="0026614C"/>
    <w:rsid w:val="0027155F"/>
    <w:rsid w:val="00272C2B"/>
    <w:rsid w:val="00273B16"/>
    <w:rsid w:val="00274379"/>
    <w:rsid w:val="00274F51"/>
    <w:rsid w:val="002756CA"/>
    <w:rsid w:val="0028148D"/>
    <w:rsid w:val="00281B0D"/>
    <w:rsid w:val="002822FA"/>
    <w:rsid w:val="00286250"/>
    <w:rsid w:val="00290978"/>
    <w:rsid w:val="00290EE1"/>
    <w:rsid w:val="00292D84"/>
    <w:rsid w:val="002943EA"/>
    <w:rsid w:val="00294582"/>
    <w:rsid w:val="0029512B"/>
    <w:rsid w:val="002A03BB"/>
    <w:rsid w:val="002A04BB"/>
    <w:rsid w:val="002A1750"/>
    <w:rsid w:val="002A3C92"/>
    <w:rsid w:val="002A3D98"/>
    <w:rsid w:val="002A593F"/>
    <w:rsid w:val="002A7B93"/>
    <w:rsid w:val="002B2F7C"/>
    <w:rsid w:val="002C01E5"/>
    <w:rsid w:val="002C09FF"/>
    <w:rsid w:val="002C1892"/>
    <w:rsid w:val="002C2945"/>
    <w:rsid w:val="002C6437"/>
    <w:rsid w:val="002C709A"/>
    <w:rsid w:val="002C7186"/>
    <w:rsid w:val="002D04ED"/>
    <w:rsid w:val="002D1DE5"/>
    <w:rsid w:val="002D2627"/>
    <w:rsid w:val="002D27C8"/>
    <w:rsid w:val="002D2DEE"/>
    <w:rsid w:val="002D4C2B"/>
    <w:rsid w:val="002D5DD8"/>
    <w:rsid w:val="002D6236"/>
    <w:rsid w:val="002D69A1"/>
    <w:rsid w:val="002E5249"/>
    <w:rsid w:val="002E718B"/>
    <w:rsid w:val="002E71B2"/>
    <w:rsid w:val="002E760F"/>
    <w:rsid w:val="002F2723"/>
    <w:rsid w:val="002F3693"/>
    <w:rsid w:val="002F693B"/>
    <w:rsid w:val="002F6FAA"/>
    <w:rsid w:val="002F7515"/>
    <w:rsid w:val="00301015"/>
    <w:rsid w:val="0030203C"/>
    <w:rsid w:val="0030375D"/>
    <w:rsid w:val="003042F3"/>
    <w:rsid w:val="0030687C"/>
    <w:rsid w:val="00306E93"/>
    <w:rsid w:val="0031050B"/>
    <w:rsid w:val="00314161"/>
    <w:rsid w:val="00322F0D"/>
    <w:rsid w:val="003253E4"/>
    <w:rsid w:val="0033226B"/>
    <w:rsid w:val="0033228B"/>
    <w:rsid w:val="00340889"/>
    <w:rsid w:val="00341409"/>
    <w:rsid w:val="00345DC9"/>
    <w:rsid w:val="00346DB2"/>
    <w:rsid w:val="003479D1"/>
    <w:rsid w:val="00351ECC"/>
    <w:rsid w:val="00355598"/>
    <w:rsid w:val="003561FD"/>
    <w:rsid w:val="00357632"/>
    <w:rsid w:val="00357B40"/>
    <w:rsid w:val="00360E4F"/>
    <w:rsid w:val="00361497"/>
    <w:rsid w:val="0036695A"/>
    <w:rsid w:val="00370AA2"/>
    <w:rsid w:val="003711A2"/>
    <w:rsid w:val="00372A9F"/>
    <w:rsid w:val="00372E6E"/>
    <w:rsid w:val="00373EC6"/>
    <w:rsid w:val="00374297"/>
    <w:rsid w:val="00374D53"/>
    <w:rsid w:val="0038013B"/>
    <w:rsid w:val="003812C0"/>
    <w:rsid w:val="00381406"/>
    <w:rsid w:val="003838CB"/>
    <w:rsid w:val="00384C17"/>
    <w:rsid w:val="003856F7"/>
    <w:rsid w:val="00391210"/>
    <w:rsid w:val="00391C7A"/>
    <w:rsid w:val="0039322D"/>
    <w:rsid w:val="00394FD0"/>
    <w:rsid w:val="00395AFD"/>
    <w:rsid w:val="00396A22"/>
    <w:rsid w:val="0039733D"/>
    <w:rsid w:val="003A088A"/>
    <w:rsid w:val="003A1BC2"/>
    <w:rsid w:val="003A2198"/>
    <w:rsid w:val="003A246C"/>
    <w:rsid w:val="003B022D"/>
    <w:rsid w:val="003B2B0A"/>
    <w:rsid w:val="003B2B76"/>
    <w:rsid w:val="003B6028"/>
    <w:rsid w:val="003C0081"/>
    <w:rsid w:val="003C07DC"/>
    <w:rsid w:val="003C12F6"/>
    <w:rsid w:val="003C55D0"/>
    <w:rsid w:val="003C71A3"/>
    <w:rsid w:val="003D1137"/>
    <w:rsid w:val="003D2488"/>
    <w:rsid w:val="003D3B42"/>
    <w:rsid w:val="003D438A"/>
    <w:rsid w:val="003D4DFF"/>
    <w:rsid w:val="003D52B5"/>
    <w:rsid w:val="003D688D"/>
    <w:rsid w:val="003D6D3D"/>
    <w:rsid w:val="003D7145"/>
    <w:rsid w:val="003E0755"/>
    <w:rsid w:val="003E0E9E"/>
    <w:rsid w:val="003E3849"/>
    <w:rsid w:val="003E53C0"/>
    <w:rsid w:val="003E5E10"/>
    <w:rsid w:val="003E7142"/>
    <w:rsid w:val="003F2955"/>
    <w:rsid w:val="003F2CDE"/>
    <w:rsid w:val="003F3484"/>
    <w:rsid w:val="003F3577"/>
    <w:rsid w:val="003F4E99"/>
    <w:rsid w:val="003F5B5A"/>
    <w:rsid w:val="003F5ED2"/>
    <w:rsid w:val="003F69ED"/>
    <w:rsid w:val="00402A41"/>
    <w:rsid w:val="00403808"/>
    <w:rsid w:val="0040488D"/>
    <w:rsid w:val="0041005F"/>
    <w:rsid w:val="00412047"/>
    <w:rsid w:val="00413A1B"/>
    <w:rsid w:val="00414591"/>
    <w:rsid w:val="00414899"/>
    <w:rsid w:val="004149C7"/>
    <w:rsid w:val="0042340E"/>
    <w:rsid w:val="004235E7"/>
    <w:rsid w:val="00424DE2"/>
    <w:rsid w:val="00427736"/>
    <w:rsid w:val="0042796C"/>
    <w:rsid w:val="00432469"/>
    <w:rsid w:val="00433CEB"/>
    <w:rsid w:val="00435816"/>
    <w:rsid w:val="00436AC6"/>
    <w:rsid w:val="004373C6"/>
    <w:rsid w:val="00437414"/>
    <w:rsid w:val="004375B5"/>
    <w:rsid w:val="004377E5"/>
    <w:rsid w:val="00440032"/>
    <w:rsid w:val="00440726"/>
    <w:rsid w:val="00444040"/>
    <w:rsid w:val="00444230"/>
    <w:rsid w:val="00444D16"/>
    <w:rsid w:val="004451C3"/>
    <w:rsid w:val="004460DA"/>
    <w:rsid w:val="00453865"/>
    <w:rsid w:val="00456307"/>
    <w:rsid w:val="004569E3"/>
    <w:rsid w:val="0045764B"/>
    <w:rsid w:val="00457E6D"/>
    <w:rsid w:val="00467DF0"/>
    <w:rsid w:val="00470073"/>
    <w:rsid w:val="0047098B"/>
    <w:rsid w:val="00470C8E"/>
    <w:rsid w:val="00470E31"/>
    <w:rsid w:val="004714C3"/>
    <w:rsid w:val="00471DD5"/>
    <w:rsid w:val="00473B7D"/>
    <w:rsid w:val="00474D9A"/>
    <w:rsid w:val="004831EB"/>
    <w:rsid w:val="00485EB7"/>
    <w:rsid w:val="00486A49"/>
    <w:rsid w:val="00487227"/>
    <w:rsid w:val="0049592C"/>
    <w:rsid w:val="00496C3A"/>
    <w:rsid w:val="004A2C44"/>
    <w:rsid w:val="004B0C9C"/>
    <w:rsid w:val="004B1090"/>
    <w:rsid w:val="004B1A4B"/>
    <w:rsid w:val="004B30CF"/>
    <w:rsid w:val="004B650F"/>
    <w:rsid w:val="004C0939"/>
    <w:rsid w:val="004C15D0"/>
    <w:rsid w:val="004C2356"/>
    <w:rsid w:val="004C2A5C"/>
    <w:rsid w:val="004C33E5"/>
    <w:rsid w:val="004C4413"/>
    <w:rsid w:val="004C4791"/>
    <w:rsid w:val="004C4FE8"/>
    <w:rsid w:val="004C7672"/>
    <w:rsid w:val="004C7EDE"/>
    <w:rsid w:val="004D188A"/>
    <w:rsid w:val="004D226D"/>
    <w:rsid w:val="004D3E4D"/>
    <w:rsid w:val="004D66CD"/>
    <w:rsid w:val="004D7453"/>
    <w:rsid w:val="004D7D36"/>
    <w:rsid w:val="004E135A"/>
    <w:rsid w:val="004E2F40"/>
    <w:rsid w:val="004E3B72"/>
    <w:rsid w:val="004E7F1D"/>
    <w:rsid w:val="004F0BF5"/>
    <w:rsid w:val="004F1536"/>
    <w:rsid w:val="004F2C92"/>
    <w:rsid w:val="004F429D"/>
    <w:rsid w:val="004F55A5"/>
    <w:rsid w:val="004F67C6"/>
    <w:rsid w:val="00501619"/>
    <w:rsid w:val="005018A4"/>
    <w:rsid w:val="00503F39"/>
    <w:rsid w:val="00504611"/>
    <w:rsid w:val="005100F2"/>
    <w:rsid w:val="00513769"/>
    <w:rsid w:val="00513989"/>
    <w:rsid w:val="00521158"/>
    <w:rsid w:val="00522A28"/>
    <w:rsid w:val="00522ADA"/>
    <w:rsid w:val="00527466"/>
    <w:rsid w:val="00530C9E"/>
    <w:rsid w:val="00531B2D"/>
    <w:rsid w:val="00531F19"/>
    <w:rsid w:val="00532BE0"/>
    <w:rsid w:val="00532F35"/>
    <w:rsid w:val="00532FF4"/>
    <w:rsid w:val="005350EC"/>
    <w:rsid w:val="005351AC"/>
    <w:rsid w:val="005355F1"/>
    <w:rsid w:val="0053567E"/>
    <w:rsid w:val="00543158"/>
    <w:rsid w:val="00544DCD"/>
    <w:rsid w:val="005468A8"/>
    <w:rsid w:val="00547F36"/>
    <w:rsid w:val="00554ABA"/>
    <w:rsid w:val="00554D73"/>
    <w:rsid w:val="00555470"/>
    <w:rsid w:val="00555847"/>
    <w:rsid w:val="0055643E"/>
    <w:rsid w:val="00560073"/>
    <w:rsid w:val="00562725"/>
    <w:rsid w:val="00563A5F"/>
    <w:rsid w:val="00563E22"/>
    <w:rsid w:val="00564A1B"/>
    <w:rsid w:val="00564B07"/>
    <w:rsid w:val="00565DD0"/>
    <w:rsid w:val="005709D0"/>
    <w:rsid w:val="00572FE5"/>
    <w:rsid w:val="005730A5"/>
    <w:rsid w:val="00573334"/>
    <w:rsid w:val="0057543E"/>
    <w:rsid w:val="00575821"/>
    <w:rsid w:val="0058201B"/>
    <w:rsid w:val="00582727"/>
    <w:rsid w:val="0058378A"/>
    <w:rsid w:val="005877BB"/>
    <w:rsid w:val="005944C3"/>
    <w:rsid w:val="005A0E18"/>
    <w:rsid w:val="005A37C7"/>
    <w:rsid w:val="005A4C0D"/>
    <w:rsid w:val="005A4EDC"/>
    <w:rsid w:val="005A5339"/>
    <w:rsid w:val="005A5C67"/>
    <w:rsid w:val="005A62AA"/>
    <w:rsid w:val="005B1BFE"/>
    <w:rsid w:val="005B1E1A"/>
    <w:rsid w:val="005B2654"/>
    <w:rsid w:val="005B3C39"/>
    <w:rsid w:val="005B43FD"/>
    <w:rsid w:val="005B56A9"/>
    <w:rsid w:val="005B695D"/>
    <w:rsid w:val="005B700D"/>
    <w:rsid w:val="005B75CB"/>
    <w:rsid w:val="005C13AF"/>
    <w:rsid w:val="005C2CF4"/>
    <w:rsid w:val="005C4646"/>
    <w:rsid w:val="005C67E1"/>
    <w:rsid w:val="005C6A5F"/>
    <w:rsid w:val="005C6BC2"/>
    <w:rsid w:val="005D0177"/>
    <w:rsid w:val="005D3055"/>
    <w:rsid w:val="005D7268"/>
    <w:rsid w:val="005E1094"/>
    <w:rsid w:val="005E144D"/>
    <w:rsid w:val="005E291C"/>
    <w:rsid w:val="005E3023"/>
    <w:rsid w:val="005E39D3"/>
    <w:rsid w:val="005E5E7A"/>
    <w:rsid w:val="005F0CCD"/>
    <w:rsid w:val="005F14F4"/>
    <w:rsid w:val="005F19BF"/>
    <w:rsid w:val="005F2463"/>
    <w:rsid w:val="005F65EC"/>
    <w:rsid w:val="005F7FDD"/>
    <w:rsid w:val="00602B85"/>
    <w:rsid w:val="00603EA6"/>
    <w:rsid w:val="00606CC6"/>
    <w:rsid w:val="00612941"/>
    <w:rsid w:val="006140D3"/>
    <w:rsid w:val="0061415C"/>
    <w:rsid w:val="006143EE"/>
    <w:rsid w:val="00614D12"/>
    <w:rsid w:val="00615D59"/>
    <w:rsid w:val="00620B6F"/>
    <w:rsid w:val="00621914"/>
    <w:rsid w:val="0062256B"/>
    <w:rsid w:val="0062531B"/>
    <w:rsid w:val="006257B9"/>
    <w:rsid w:val="00625D35"/>
    <w:rsid w:val="00630707"/>
    <w:rsid w:val="00630ACF"/>
    <w:rsid w:val="0063361C"/>
    <w:rsid w:val="00634577"/>
    <w:rsid w:val="006348C7"/>
    <w:rsid w:val="006400FC"/>
    <w:rsid w:val="0064296E"/>
    <w:rsid w:val="00643332"/>
    <w:rsid w:val="00644232"/>
    <w:rsid w:val="0064553D"/>
    <w:rsid w:val="0065159D"/>
    <w:rsid w:val="00654D20"/>
    <w:rsid w:val="00657E0E"/>
    <w:rsid w:val="0066076C"/>
    <w:rsid w:val="006607F0"/>
    <w:rsid w:val="006615C6"/>
    <w:rsid w:val="0066397C"/>
    <w:rsid w:val="00673090"/>
    <w:rsid w:val="00673DBC"/>
    <w:rsid w:val="00676052"/>
    <w:rsid w:val="00676A86"/>
    <w:rsid w:val="006773A3"/>
    <w:rsid w:val="00677818"/>
    <w:rsid w:val="00680AC9"/>
    <w:rsid w:val="00681C57"/>
    <w:rsid w:val="00682690"/>
    <w:rsid w:val="00683206"/>
    <w:rsid w:val="00685131"/>
    <w:rsid w:val="00685B8B"/>
    <w:rsid w:val="00685EC0"/>
    <w:rsid w:val="00687C52"/>
    <w:rsid w:val="00687F8A"/>
    <w:rsid w:val="00691DF5"/>
    <w:rsid w:val="00692138"/>
    <w:rsid w:val="00692227"/>
    <w:rsid w:val="0069380F"/>
    <w:rsid w:val="006945D7"/>
    <w:rsid w:val="00694BAB"/>
    <w:rsid w:val="00696B30"/>
    <w:rsid w:val="00697E8E"/>
    <w:rsid w:val="00697F4D"/>
    <w:rsid w:val="006A064D"/>
    <w:rsid w:val="006A14D2"/>
    <w:rsid w:val="006A15BD"/>
    <w:rsid w:val="006A32EE"/>
    <w:rsid w:val="006A5618"/>
    <w:rsid w:val="006A5953"/>
    <w:rsid w:val="006A62A9"/>
    <w:rsid w:val="006A671B"/>
    <w:rsid w:val="006A7D3B"/>
    <w:rsid w:val="006B3CD5"/>
    <w:rsid w:val="006B60DA"/>
    <w:rsid w:val="006B7B59"/>
    <w:rsid w:val="006C28B2"/>
    <w:rsid w:val="006C2FE9"/>
    <w:rsid w:val="006D0A1A"/>
    <w:rsid w:val="006D0B94"/>
    <w:rsid w:val="006E4EA5"/>
    <w:rsid w:val="006E733C"/>
    <w:rsid w:val="006F14DA"/>
    <w:rsid w:val="006F1D7D"/>
    <w:rsid w:val="006F2732"/>
    <w:rsid w:val="006F3A55"/>
    <w:rsid w:val="006F458B"/>
    <w:rsid w:val="006F4C6A"/>
    <w:rsid w:val="006F6438"/>
    <w:rsid w:val="006F720E"/>
    <w:rsid w:val="006F7843"/>
    <w:rsid w:val="007015A4"/>
    <w:rsid w:val="00701DCF"/>
    <w:rsid w:val="00703E91"/>
    <w:rsid w:val="0070435A"/>
    <w:rsid w:val="007074CE"/>
    <w:rsid w:val="00710990"/>
    <w:rsid w:val="00711F36"/>
    <w:rsid w:val="00715338"/>
    <w:rsid w:val="00715A51"/>
    <w:rsid w:val="0071678A"/>
    <w:rsid w:val="00716AA8"/>
    <w:rsid w:val="0072165C"/>
    <w:rsid w:val="00722946"/>
    <w:rsid w:val="00726063"/>
    <w:rsid w:val="007268FD"/>
    <w:rsid w:val="0072714C"/>
    <w:rsid w:val="00727398"/>
    <w:rsid w:val="007318A2"/>
    <w:rsid w:val="00731C73"/>
    <w:rsid w:val="007348BF"/>
    <w:rsid w:val="00736284"/>
    <w:rsid w:val="00736987"/>
    <w:rsid w:val="00736E2A"/>
    <w:rsid w:val="00740206"/>
    <w:rsid w:val="0074390B"/>
    <w:rsid w:val="0074400B"/>
    <w:rsid w:val="007458DA"/>
    <w:rsid w:val="00745A5D"/>
    <w:rsid w:val="007479EB"/>
    <w:rsid w:val="00751933"/>
    <w:rsid w:val="00755B83"/>
    <w:rsid w:val="00756DD3"/>
    <w:rsid w:val="00763D18"/>
    <w:rsid w:val="007657AC"/>
    <w:rsid w:val="00767A18"/>
    <w:rsid w:val="00770422"/>
    <w:rsid w:val="0077049F"/>
    <w:rsid w:val="00772774"/>
    <w:rsid w:val="00773569"/>
    <w:rsid w:val="007748DA"/>
    <w:rsid w:val="007763EB"/>
    <w:rsid w:val="0078027E"/>
    <w:rsid w:val="00781475"/>
    <w:rsid w:val="00784A58"/>
    <w:rsid w:val="00784D09"/>
    <w:rsid w:val="0078681E"/>
    <w:rsid w:val="0079228B"/>
    <w:rsid w:val="0079563E"/>
    <w:rsid w:val="00795956"/>
    <w:rsid w:val="00796721"/>
    <w:rsid w:val="00796A06"/>
    <w:rsid w:val="007A0DE8"/>
    <w:rsid w:val="007A5307"/>
    <w:rsid w:val="007A6016"/>
    <w:rsid w:val="007A7F0C"/>
    <w:rsid w:val="007A7F82"/>
    <w:rsid w:val="007B0261"/>
    <w:rsid w:val="007B1D7E"/>
    <w:rsid w:val="007B21B2"/>
    <w:rsid w:val="007B29B6"/>
    <w:rsid w:val="007B3AF1"/>
    <w:rsid w:val="007B49FE"/>
    <w:rsid w:val="007B57D5"/>
    <w:rsid w:val="007C0EC4"/>
    <w:rsid w:val="007C1312"/>
    <w:rsid w:val="007C33D3"/>
    <w:rsid w:val="007C35DA"/>
    <w:rsid w:val="007C5BBC"/>
    <w:rsid w:val="007C5FB9"/>
    <w:rsid w:val="007C66E5"/>
    <w:rsid w:val="007C7F3E"/>
    <w:rsid w:val="007D4C39"/>
    <w:rsid w:val="007D5329"/>
    <w:rsid w:val="007D6C6C"/>
    <w:rsid w:val="007D7170"/>
    <w:rsid w:val="007D75AC"/>
    <w:rsid w:val="007E0801"/>
    <w:rsid w:val="007E1025"/>
    <w:rsid w:val="007E52C0"/>
    <w:rsid w:val="007E5921"/>
    <w:rsid w:val="007E7564"/>
    <w:rsid w:val="007F37AA"/>
    <w:rsid w:val="007F3839"/>
    <w:rsid w:val="007F3A07"/>
    <w:rsid w:val="007F5CE0"/>
    <w:rsid w:val="007F731C"/>
    <w:rsid w:val="007F7471"/>
    <w:rsid w:val="008007E3"/>
    <w:rsid w:val="00800C6E"/>
    <w:rsid w:val="00801B01"/>
    <w:rsid w:val="00801DAA"/>
    <w:rsid w:val="008020F1"/>
    <w:rsid w:val="00802E92"/>
    <w:rsid w:val="00803C05"/>
    <w:rsid w:val="00807C1A"/>
    <w:rsid w:val="0081134A"/>
    <w:rsid w:val="008115D5"/>
    <w:rsid w:val="008121F5"/>
    <w:rsid w:val="00814135"/>
    <w:rsid w:val="00815EB6"/>
    <w:rsid w:val="00817B03"/>
    <w:rsid w:val="008207F8"/>
    <w:rsid w:val="00820F37"/>
    <w:rsid w:val="00825D05"/>
    <w:rsid w:val="00826758"/>
    <w:rsid w:val="0082713D"/>
    <w:rsid w:val="00827614"/>
    <w:rsid w:val="00831A90"/>
    <w:rsid w:val="0083240B"/>
    <w:rsid w:val="00833061"/>
    <w:rsid w:val="00834741"/>
    <w:rsid w:val="008405A5"/>
    <w:rsid w:val="00841A6A"/>
    <w:rsid w:val="00847083"/>
    <w:rsid w:val="008502CA"/>
    <w:rsid w:val="00850F85"/>
    <w:rsid w:val="00853E39"/>
    <w:rsid w:val="00853EF0"/>
    <w:rsid w:val="00855F26"/>
    <w:rsid w:val="008578E7"/>
    <w:rsid w:val="008630D4"/>
    <w:rsid w:val="008732ED"/>
    <w:rsid w:val="0087410F"/>
    <w:rsid w:val="00874AE7"/>
    <w:rsid w:val="008772D4"/>
    <w:rsid w:val="00877C83"/>
    <w:rsid w:val="00881029"/>
    <w:rsid w:val="00883207"/>
    <w:rsid w:val="00884EC1"/>
    <w:rsid w:val="0088523C"/>
    <w:rsid w:val="0088685F"/>
    <w:rsid w:val="00890E15"/>
    <w:rsid w:val="00891918"/>
    <w:rsid w:val="00893422"/>
    <w:rsid w:val="0089383A"/>
    <w:rsid w:val="00893A53"/>
    <w:rsid w:val="00896D57"/>
    <w:rsid w:val="008A271D"/>
    <w:rsid w:val="008A4C60"/>
    <w:rsid w:val="008A547A"/>
    <w:rsid w:val="008A61A2"/>
    <w:rsid w:val="008A68CA"/>
    <w:rsid w:val="008A6F95"/>
    <w:rsid w:val="008B06E9"/>
    <w:rsid w:val="008B304B"/>
    <w:rsid w:val="008B3AE5"/>
    <w:rsid w:val="008B508E"/>
    <w:rsid w:val="008B5ABA"/>
    <w:rsid w:val="008B7A4B"/>
    <w:rsid w:val="008C015E"/>
    <w:rsid w:val="008C72FD"/>
    <w:rsid w:val="008D1ECE"/>
    <w:rsid w:val="008D3EF8"/>
    <w:rsid w:val="008D7622"/>
    <w:rsid w:val="008D7823"/>
    <w:rsid w:val="008D78FC"/>
    <w:rsid w:val="008E075B"/>
    <w:rsid w:val="008E0ACF"/>
    <w:rsid w:val="008E13CA"/>
    <w:rsid w:val="008E1544"/>
    <w:rsid w:val="008E2206"/>
    <w:rsid w:val="008E65B8"/>
    <w:rsid w:val="008E7344"/>
    <w:rsid w:val="008F23DD"/>
    <w:rsid w:val="008F34B0"/>
    <w:rsid w:val="008F3C09"/>
    <w:rsid w:val="008F42A2"/>
    <w:rsid w:val="008F4679"/>
    <w:rsid w:val="008F7792"/>
    <w:rsid w:val="008F7F7D"/>
    <w:rsid w:val="00900303"/>
    <w:rsid w:val="00900F7D"/>
    <w:rsid w:val="00900FE8"/>
    <w:rsid w:val="00903210"/>
    <w:rsid w:val="009046B2"/>
    <w:rsid w:val="00906215"/>
    <w:rsid w:val="00912591"/>
    <w:rsid w:val="00912739"/>
    <w:rsid w:val="00913085"/>
    <w:rsid w:val="009167AD"/>
    <w:rsid w:val="00916F97"/>
    <w:rsid w:val="00920C85"/>
    <w:rsid w:val="00920FBD"/>
    <w:rsid w:val="009210B9"/>
    <w:rsid w:val="0092178B"/>
    <w:rsid w:val="00922A82"/>
    <w:rsid w:val="00923033"/>
    <w:rsid w:val="0092698D"/>
    <w:rsid w:val="00927722"/>
    <w:rsid w:val="00930B6B"/>
    <w:rsid w:val="009346F1"/>
    <w:rsid w:val="00935C16"/>
    <w:rsid w:val="00941FC3"/>
    <w:rsid w:val="00942877"/>
    <w:rsid w:val="00943B81"/>
    <w:rsid w:val="00944503"/>
    <w:rsid w:val="00946070"/>
    <w:rsid w:val="00947127"/>
    <w:rsid w:val="0094779E"/>
    <w:rsid w:val="00947F11"/>
    <w:rsid w:val="00951894"/>
    <w:rsid w:val="00955552"/>
    <w:rsid w:val="009555C0"/>
    <w:rsid w:val="0095579B"/>
    <w:rsid w:val="00956BD7"/>
    <w:rsid w:val="0095768B"/>
    <w:rsid w:val="00960E9F"/>
    <w:rsid w:val="0096101C"/>
    <w:rsid w:val="00961096"/>
    <w:rsid w:val="009643C5"/>
    <w:rsid w:val="00965918"/>
    <w:rsid w:val="00970900"/>
    <w:rsid w:val="009713BB"/>
    <w:rsid w:val="0097494A"/>
    <w:rsid w:val="00975177"/>
    <w:rsid w:val="009752A8"/>
    <w:rsid w:val="00975A48"/>
    <w:rsid w:val="00976C6F"/>
    <w:rsid w:val="0097773B"/>
    <w:rsid w:val="0098042C"/>
    <w:rsid w:val="00981BF7"/>
    <w:rsid w:val="0098377D"/>
    <w:rsid w:val="00984769"/>
    <w:rsid w:val="00986A41"/>
    <w:rsid w:val="0098746E"/>
    <w:rsid w:val="0099326D"/>
    <w:rsid w:val="00994EA0"/>
    <w:rsid w:val="00995783"/>
    <w:rsid w:val="009963FA"/>
    <w:rsid w:val="009A17EF"/>
    <w:rsid w:val="009A358F"/>
    <w:rsid w:val="009A5A4E"/>
    <w:rsid w:val="009A6B1D"/>
    <w:rsid w:val="009B15F5"/>
    <w:rsid w:val="009B1E70"/>
    <w:rsid w:val="009B2239"/>
    <w:rsid w:val="009B27D0"/>
    <w:rsid w:val="009B649C"/>
    <w:rsid w:val="009B6A09"/>
    <w:rsid w:val="009B6B10"/>
    <w:rsid w:val="009B6D48"/>
    <w:rsid w:val="009C0A96"/>
    <w:rsid w:val="009C2814"/>
    <w:rsid w:val="009C2E37"/>
    <w:rsid w:val="009C5FFF"/>
    <w:rsid w:val="009C62AF"/>
    <w:rsid w:val="009C712F"/>
    <w:rsid w:val="009D0FF6"/>
    <w:rsid w:val="009D18F7"/>
    <w:rsid w:val="009D488D"/>
    <w:rsid w:val="009D4B1E"/>
    <w:rsid w:val="009D5C83"/>
    <w:rsid w:val="009D5F36"/>
    <w:rsid w:val="009D5F7F"/>
    <w:rsid w:val="009D6EC1"/>
    <w:rsid w:val="009D6FD4"/>
    <w:rsid w:val="009D7A9A"/>
    <w:rsid w:val="009E1662"/>
    <w:rsid w:val="009E6C59"/>
    <w:rsid w:val="009E77AB"/>
    <w:rsid w:val="009E7BB2"/>
    <w:rsid w:val="009E7C5F"/>
    <w:rsid w:val="009F23D0"/>
    <w:rsid w:val="009F2611"/>
    <w:rsid w:val="009F2ABB"/>
    <w:rsid w:val="009F4C86"/>
    <w:rsid w:val="009F6901"/>
    <w:rsid w:val="009F6C82"/>
    <w:rsid w:val="009F737B"/>
    <w:rsid w:val="00A04169"/>
    <w:rsid w:val="00A10EEB"/>
    <w:rsid w:val="00A1235C"/>
    <w:rsid w:val="00A13A0E"/>
    <w:rsid w:val="00A153D4"/>
    <w:rsid w:val="00A169AB"/>
    <w:rsid w:val="00A17BB5"/>
    <w:rsid w:val="00A17CC0"/>
    <w:rsid w:val="00A206A7"/>
    <w:rsid w:val="00A21CC7"/>
    <w:rsid w:val="00A24F90"/>
    <w:rsid w:val="00A27E84"/>
    <w:rsid w:val="00A30577"/>
    <w:rsid w:val="00A33E95"/>
    <w:rsid w:val="00A346F6"/>
    <w:rsid w:val="00A348D3"/>
    <w:rsid w:val="00A36161"/>
    <w:rsid w:val="00A361A1"/>
    <w:rsid w:val="00A369D2"/>
    <w:rsid w:val="00A36E9D"/>
    <w:rsid w:val="00A3798F"/>
    <w:rsid w:val="00A426B3"/>
    <w:rsid w:val="00A4611C"/>
    <w:rsid w:val="00A506ED"/>
    <w:rsid w:val="00A50AA1"/>
    <w:rsid w:val="00A50D44"/>
    <w:rsid w:val="00A5150C"/>
    <w:rsid w:val="00A5288F"/>
    <w:rsid w:val="00A555E5"/>
    <w:rsid w:val="00A5724A"/>
    <w:rsid w:val="00A617FC"/>
    <w:rsid w:val="00A6277E"/>
    <w:rsid w:val="00A63477"/>
    <w:rsid w:val="00A65F9F"/>
    <w:rsid w:val="00A67C76"/>
    <w:rsid w:val="00A70DB5"/>
    <w:rsid w:val="00A71B9C"/>
    <w:rsid w:val="00A7569E"/>
    <w:rsid w:val="00A777A6"/>
    <w:rsid w:val="00A81164"/>
    <w:rsid w:val="00A82AEB"/>
    <w:rsid w:val="00A82C6A"/>
    <w:rsid w:val="00A8395C"/>
    <w:rsid w:val="00A84932"/>
    <w:rsid w:val="00A84F90"/>
    <w:rsid w:val="00A86D2B"/>
    <w:rsid w:val="00A9033E"/>
    <w:rsid w:val="00A925FD"/>
    <w:rsid w:val="00A94891"/>
    <w:rsid w:val="00A9595A"/>
    <w:rsid w:val="00A965D5"/>
    <w:rsid w:val="00A97F57"/>
    <w:rsid w:val="00AA1CDD"/>
    <w:rsid w:val="00AA4CDA"/>
    <w:rsid w:val="00AB02C8"/>
    <w:rsid w:val="00AB0808"/>
    <w:rsid w:val="00AB12B4"/>
    <w:rsid w:val="00AB16AA"/>
    <w:rsid w:val="00AB17AD"/>
    <w:rsid w:val="00AB2ADE"/>
    <w:rsid w:val="00AB5559"/>
    <w:rsid w:val="00AB593A"/>
    <w:rsid w:val="00AB5F16"/>
    <w:rsid w:val="00AB7C07"/>
    <w:rsid w:val="00AC1867"/>
    <w:rsid w:val="00AC3AD6"/>
    <w:rsid w:val="00AC4E7C"/>
    <w:rsid w:val="00AD09FC"/>
    <w:rsid w:val="00AE6814"/>
    <w:rsid w:val="00AF1433"/>
    <w:rsid w:val="00AF1B6F"/>
    <w:rsid w:val="00AF39F3"/>
    <w:rsid w:val="00AF7697"/>
    <w:rsid w:val="00B00F53"/>
    <w:rsid w:val="00B01EAA"/>
    <w:rsid w:val="00B02736"/>
    <w:rsid w:val="00B03FFD"/>
    <w:rsid w:val="00B07395"/>
    <w:rsid w:val="00B114C9"/>
    <w:rsid w:val="00B12D4D"/>
    <w:rsid w:val="00B13397"/>
    <w:rsid w:val="00B147AC"/>
    <w:rsid w:val="00B15277"/>
    <w:rsid w:val="00B1697E"/>
    <w:rsid w:val="00B248E4"/>
    <w:rsid w:val="00B25CBB"/>
    <w:rsid w:val="00B260F3"/>
    <w:rsid w:val="00B30036"/>
    <w:rsid w:val="00B34ED6"/>
    <w:rsid w:val="00B34F95"/>
    <w:rsid w:val="00B40061"/>
    <w:rsid w:val="00B42593"/>
    <w:rsid w:val="00B42E03"/>
    <w:rsid w:val="00B43AE9"/>
    <w:rsid w:val="00B45B9A"/>
    <w:rsid w:val="00B467C4"/>
    <w:rsid w:val="00B46BCA"/>
    <w:rsid w:val="00B504FD"/>
    <w:rsid w:val="00B53BEA"/>
    <w:rsid w:val="00B54731"/>
    <w:rsid w:val="00B55F72"/>
    <w:rsid w:val="00B6020D"/>
    <w:rsid w:val="00B62C7A"/>
    <w:rsid w:val="00B63DF4"/>
    <w:rsid w:val="00B649AD"/>
    <w:rsid w:val="00B65EF6"/>
    <w:rsid w:val="00B67BE3"/>
    <w:rsid w:val="00B710BF"/>
    <w:rsid w:val="00B720D0"/>
    <w:rsid w:val="00B72A83"/>
    <w:rsid w:val="00B72C76"/>
    <w:rsid w:val="00B7327A"/>
    <w:rsid w:val="00B732EC"/>
    <w:rsid w:val="00B73F6D"/>
    <w:rsid w:val="00B7716D"/>
    <w:rsid w:val="00B77B3D"/>
    <w:rsid w:val="00B77FDF"/>
    <w:rsid w:val="00B833AF"/>
    <w:rsid w:val="00B84178"/>
    <w:rsid w:val="00B86960"/>
    <w:rsid w:val="00B91776"/>
    <w:rsid w:val="00B95B06"/>
    <w:rsid w:val="00B95E39"/>
    <w:rsid w:val="00B96E6A"/>
    <w:rsid w:val="00BA095C"/>
    <w:rsid w:val="00BA4B70"/>
    <w:rsid w:val="00BA5126"/>
    <w:rsid w:val="00BA65AE"/>
    <w:rsid w:val="00BB35B8"/>
    <w:rsid w:val="00BB6156"/>
    <w:rsid w:val="00BB6EB8"/>
    <w:rsid w:val="00BB78CD"/>
    <w:rsid w:val="00BB7951"/>
    <w:rsid w:val="00BC02A5"/>
    <w:rsid w:val="00BC47A7"/>
    <w:rsid w:val="00BC5D6B"/>
    <w:rsid w:val="00BC5DF3"/>
    <w:rsid w:val="00BC6570"/>
    <w:rsid w:val="00BD047A"/>
    <w:rsid w:val="00BD0942"/>
    <w:rsid w:val="00BD31E3"/>
    <w:rsid w:val="00BD42D1"/>
    <w:rsid w:val="00BD4F04"/>
    <w:rsid w:val="00BD5BA3"/>
    <w:rsid w:val="00BD7EC3"/>
    <w:rsid w:val="00BE11D0"/>
    <w:rsid w:val="00BE13C4"/>
    <w:rsid w:val="00BE1ABB"/>
    <w:rsid w:val="00BE1DE9"/>
    <w:rsid w:val="00BE209A"/>
    <w:rsid w:val="00BE2C34"/>
    <w:rsid w:val="00BE4EBD"/>
    <w:rsid w:val="00BE7C05"/>
    <w:rsid w:val="00BF2D35"/>
    <w:rsid w:val="00BF323E"/>
    <w:rsid w:val="00BF37B3"/>
    <w:rsid w:val="00BF4EB5"/>
    <w:rsid w:val="00BF64EC"/>
    <w:rsid w:val="00BF7809"/>
    <w:rsid w:val="00C001CB"/>
    <w:rsid w:val="00C005DD"/>
    <w:rsid w:val="00C0179F"/>
    <w:rsid w:val="00C01D60"/>
    <w:rsid w:val="00C029CD"/>
    <w:rsid w:val="00C02C4B"/>
    <w:rsid w:val="00C05D79"/>
    <w:rsid w:val="00C06ED9"/>
    <w:rsid w:val="00C07364"/>
    <w:rsid w:val="00C076CB"/>
    <w:rsid w:val="00C14810"/>
    <w:rsid w:val="00C14E38"/>
    <w:rsid w:val="00C1640E"/>
    <w:rsid w:val="00C16984"/>
    <w:rsid w:val="00C174CD"/>
    <w:rsid w:val="00C2459D"/>
    <w:rsid w:val="00C24C3A"/>
    <w:rsid w:val="00C26F4E"/>
    <w:rsid w:val="00C30F32"/>
    <w:rsid w:val="00C36071"/>
    <w:rsid w:val="00C363CD"/>
    <w:rsid w:val="00C368AD"/>
    <w:rsid w:val="00C458BC"/>
    <w:rsid w:val="00C45D53"/>
    <w:rsid w:val="00C461BF"/>
    <w:rsid w:val="00C5111F"/>
    <w:rsid w:val="00C577E9"/>
    <w:rsid w:val="00C6312D"/>
    <w:rsid w:val="00C639C9"/>
    <w:rsid w:val="00C639E9"/>
    <w:rsid w:val="00C66D00"/>
    <w:rsid w:val="00C70AC3"/>
    <w:rsid w:val="00C713EC"/>
    <w:rsid w:val="00C7178A"/>
    <w:rsid w:val="00C71F73"/>
    <w:rsid w:val="00C72372"/>
    <w:rsid w:val="00C8031C"/>
    <w:rsid w:val="00C8536D"/>
    <w:rsid w:val="00C85CB7"/>
    <w:rsid w:val="00C85F4B"/>
    <w:rsid w:val="00C9035C"/>
    <w:rsid w:val="00C93994"/>
    <w:rsid w:val="00C94A57"/>
    <w:rsid w:val="00C95C9C"/>
    <w:rsid w:val="00CA1ABC"/>
    <w:rsid w:val="00CA352D"/>
    <w:rsid w:val="00CA4252"/>
    <w:rsid w:val="00CA4866"/>
    <w:rsid w:val="00CA4A9C"/>
    <w:rsid w:val="00CA5708"/>
    <w:rsid w:val="00CA6791"/>
    <w:rsid w:val="00CA686F"/>
    <w:rsid w:val="00CA7467"/>
    <w:rsid w:val="00CA7FF8"/>
    <w:rsid w:val="00CB212C"/>
    <w:rsid w:val="00CB2750"/>
    <w:rsid w:val="00CB35CF"/>
    <w:rsid w:val="00CB36E1"/>
    <w:rsid w:val="00CB4D31"/>
    <w:rsid w:val="00CB4F24"/>
    <w:rsid w:val="00CB7065"/>
    <w:rsid w:val="00CC0F0E"/>
    <w:rsid w:val="00CC3341"/>
    <w:rsid w:val="00CC4138"/>
    <w:rsid w:val="00CC46E3"/>
    <w:rsid w:val="00CD22A0"/>
    <w:rsid w:val="00CD2BF9"/>
    <w:rsid w:val="00CD6ECB"/>
    <w:rsid w:val="00CD7186"/>
    <w:rsid w:val="00CD7A0C"/>
    <w:rsid w:val="00CE1FB8"/>
    <w:rsid w:val="00CE356E"/>
    <w:rsid w:val="00CE4311"/>
    <w:rsid w:val="00CE47A6"/>
    <w:rsid w:val="00CE540E"/>
    <w:rsid w:val="00CE5766"/>
    <w:rsid w:val="00CE771A"/>
    <w:rsid w:val="00CE7AA5"/>
    <w:rsid w:val="00CF1F77"/>
    <w:rsid w:val="00CF227E"/>
    <w:rsid w:val="00CF348D"/>
    <w:rsid w:val="00CF3A3A"/>
    <w:rsid w:val="00CF5552"/>
    <w:rsid w:val="00CF5EE5"/>
    <w:rsid w:val="00CF7D47"/>
    <w:rsid w:val="00D016A0"/>
    <w:rsid w:val="00D01C70"/>
    <w:rsid w:val="00D02C0F"/>
    <w:rsid w:val="00D078F2"/>
    <w:rsid w:val="00D125C0"/>
    <w:rsid w:val="00D12F6C"/>
    <w:rsid w:val="00D15E0C"/>
    <w:rsid w:val="00D17185"/>
    <w:rsid w:val="00D17BBC"/>
    <w:rsid w:val="00D22302"/>
    <w:rsid w:val="00D23993"/>
    <w:rsid w:val="00D25EE3"/>
    <w:rsid w:val="00D25F07"/>
    <w:rsid w:val="00D30D59"/>
    <w:rsid w:val="00D34E47"/>
    <w:rsid w:val="00D34FB9"/>
    <w:rsid w:val="00D35B16"/>
    <w:rsid w:val="00D35D64"/>
    <w:rsid w:val="00D36DD4"/>
    <w:rsid w:val="00D40C0B"/>
    <w:rsid w:val="00D41D84"/>
    <w:rsid w:val="00D41E82"/>
    <w:rsid w:val="00D42B62"/>
    <w:rsid w:val="00D43E0C"/>
    <w:rsid w:val="00D441EE"/>
    <w:rsid w:val="00D45FC1"/>
    <w:rsid w:val="00D47713"/>
    <w:rsid w:val="00D47B7B"/>
    <w:rsid w:val="00D47F09"/>
    <w:rsid w:val="00D47FA5"/>
    <w:rsid w:val="00D50F82"/>
    <w:rsid w:val="00D52215"/>
    <w:rsid w:val="00D55A1E"/>
    <w:rsid w:val="00D570BA"/>
    <w:rsid w:val="00D62658"/>
    <w:rsid w:val="00D6416B"/>
    <w:rsid w:val="00D646D0"/>
    <w:rsid w:val="00D64C10"/>
    <w:rsid w:val="00D6535E"/>
    <w:rsid w:val="00D67B22"/>
    <w:rsid w:val="00D71E4F"/>
    <w:rsid w:val="00D73639"/>
    <w:rsid w:val="00D7571A"/>
    <w:rsid w:val="00D75767"/>
    <w:rsid w:val="00D76188"/>
    <w:rsid w:val="00D762F2"/>
    <w:rsid w:val="00D766D5"/>
    <w:rsid w:val="00D77ED2"/>
    <w:rsid w:val="00D80797"/>
    <w:rsid w:val="00D80BBB"/>
    <w:rsid w:val="00D80C0D"/>
    <w:rsid w:val="00D80D2D"/>
    <w:rsid w:val="00D816AD"/>
    <w:rsid w:val="00D81D52"/>
    <w:rsid w:val="00D8224C"/>
    <w:rsid w:val="00D82718"/>
    <w:rsid w:val="00D82C0A"/>
    <w:rsid w:val="00D86096"/>
    <w:rsid w:val="00D86AEE"/>
    <w:rsid w:val="00D91753"/>
    <w:rsid w:val="00D92C3F"/>
    <w:rsid w:val="00D95498"/>
    <w:rsid w:val="00D95F0A"/>
    <w:rsid w:val="00D975D5"/>
    <w:rsid w:val="00D978B0"/>
    <w:rsid w:val="00D97DAD"/>
    <w:rsid w:val="00DA18C1"/>
    <w:rsid w:val="00DA3591"/>
    <w:rsid w:val="00DA369E"/>
    <w:rsid w:val="00DA36B6"/>
    <w:rsid w:val="00DA3B35"/>
    <w:rsid w:val="00DA3EEA"/>
    <w:rsid w:val="00DA44F0"/>
    <w:rsid w:val="00DA5A7B"/>
    <w:rsid w:val="00DA6279"/>
    <w:rsid w:val="00DA68BE"/>
    <w:rsid w:val="00DA68E2"/>
    <w:rsid w:val="00DA7C99"/>
    <w:rsid w:val="00DB27F9"/>
    <w:rsid w:val="00DB4201"/>
    <w:rsid w:val="00DC2351"/>
    <w:rsid w:val="00DC449E"/>
    <w:rsid w:val="00DC568A"/>
    <w:rsid w:val="00DC56D3"/>
    <w:rsid w:val="00DC6AB9"/>
    <w:rsid w:val="00DC6F61"/>
    <w:rsid w:val="00DD0281"/>
    <w:rsid w:val="00DD4B7B"/>
    <w:rsid w:val="00DD5526"/>
    <w:rsid w:val="00DD74DF"/>
    <w:rsid w:val="00DE05BB"/>
    <w:rsid w:val="00DE096E"/>
    <w:rsid w:val="00DE42E0"/>
    <w:rsid w:val="00DF0CED"/>
    <w:rsid w:val="00DF3C8C"/>
    <w:rsid w:val="00DF3DFA"/>
    <w:rsid w:val="00E007C9"/>
    <w:rsid w:val="00E00833"/>
    <w:rsid w:val="00E00987"/>
    <w:rsid w:val="00E01008"/>
    <w:rsid w:val="00E02B82"/>
    <w:rsid w:val="00E0401B"/>
    <w:rsid w:val="00E04C15"/>
    <w:rsid w:val="00E1151E"/>
    <w:rsid w:val="00E13558"/>
    <w:rsid w:val="00E13656"/>
    <w:rsid w:val="00E14039"/>
    <w:rsid w:val="00E17308"/>
    <w:rsid w:val="00E20DAD"/>
    <w:rsid w:val="00E2206A"/>
    <w:rsid w:val="00E24085"/>
    <w:rsid w:val="00E30ADE"/>
    <w:rsid w:val="00E326CC"/>
    <w:rsid w:val="00E3395B"/>
    <w:rsid w:val="00E33AC1"/>
    <w:rsid w:val="00E33F2D"/>
    <w:rsid w:val="00E348FA"/>
    <w:rsid w:val="00E36806"/>
    <w:rsid w:val="00E40494"/>
    <w:rsid w:val="00E44465"/>
    <w:rsid w:val="00E444EB"/>
    <w:rsid w:val="00E456A5"/>
    <w:rsid w:val="00E50BA9"/>
    <w:rsid w:val="00E52618"/>
    <w:rsid w:val="00E56964"/>
    <w:rsid w:val="00E56D62"/>
    <w:rsid w:val="00E571F1"/>
    <w:rsid w:val="00E63DF2"/>
    <w:rsid w:val="00E6431E"/>
    <w:rsid w:val="00E65B9F"/>
    <w:rsid w:val="00E66389"/>
    <w:rsid w:val="00E717C7"/>
    <w:rsid w:val="00E7418F"/>
    <w:rsid w:val="00E7759A"/>
    <w:rsid w:val="00E807AA"/>
    <w:rsid w:val="00E8466D"/>
    <w:rsid w:val="00E847EB"/>
    <w:rsid w:val="00E84A42"/>
    <w:rsid w:val="00E84B2E"/>
    <w:rsid w:val="00E86958"/>
    <w:rsid w:val="00E87EE0"/>
    <w:rsid w:val="00E909DF"/>
    <w:rsid w:val="00E91149"/>
    <w:rsid w:val="00E91831"/>
    <w:rsid w:val="00E93E8F"/>
    <w:rsid w:val="00E966EF"/>
    <w:rsid w:val="00E97168"/>
    <w:rsid w:val="00E9746D"/>
    <w:rsid w:val="00EA256D"/>
    <w:rsid w:val="00EA2EDA"/>
    <w:rsid w:val="00EA30CC"/>
    <w:rsid w:val="00EA45A8"/>
    <w:rsid w:val="00EA4CA6"/>
    <w:rsid w:val="00EA54C9"/>
    <w:rsid w:val="00EA7CAD"/>
    <w:rsid w:val="00EB16F2"/>
    <w:rsid w:val="00EB21CF"/>
    <w:rsid w:val="00EB2CFD"/>
    <w:rsid w:val="00EB31DC"/>
    <w:rsid w:val="00EB3931"/>
    <w:rsid w:val="00EB3A3C"/>
    <w:rsid w:val="00EB3A78"/>
    <w:rsid w:val="00EB3F96"/>
    <w:rsid w:val="00EB5650"/>
    <w:rsid w:val="00EB56B6"/>
    <w:rsid w:val="00EB62DC"/>
    <w:rsid w:val="00EB65ED"/>
    <w:rsid w:val="00EC0411"/>
    <w:rsid w:val="00EC11BD"/>
    <w:rsid w:val="00EC3459"/>
    <w:rsid w:val="00EC6DA0"/>
    <w:rsid w:val="00EC7268"/>
    <w:rsid w:val="00EC7DA9"/>
    <w:rsid w:val="00ED3080"/>
    <w:rsid w:val="00ED4C24"/>
    <w:rsid w:val="00ED6A8F"/>
    <w:rsid w:val="00EE3F08"/>
    <w:rsid w:val="00EE3FEB"/>
    <w:rsid w:val="00EE47AC"/>
    <w:rsid w:val="00EE4FA9"/>
    <w:rsid w:val="00EE7492"/>
    <w:rsid w:val="00EF2F5C"/>
    <w:rsid w:val="00EF30B2"/>
    <w:rsid w:val="00EF3287"/>
    <w:rsid w:val="00EF3A0D"/>
    <w:rsid w:val="00EF473B"/>
    <w:rsid w:val="00EF6A67"/>
    <w:rsid w:val="00EF6CA3"/>
    <w:rsid w:val="00EF7638"/>
    <w:rsid w:val="00F001CD"/>
    <w:rsid w:val="00F077A4"/>
    <w:rsid w:val="00F12F38"/>
    <w:rsid w:val="00F15D9A"/>
    <w:rsid w:val="00F16629"/>
    <w:rsid w:val="00F17675"/>
    <w:rsid w:val="00F212F6"/>
    <w:rsid w:val="00F21B7F"/>
    <w:rsid w:val="00F2266C"/>
    <w:rsid w:val="00F234BB"/>
    <w:rsid w:val="00F338D3"/>
    <w:rsid w:val="00F346D5"/>
    <w:rsid w:val="00F34E3B"/>
    <w:rsid w:val="00F35A00"/>
    <w:rsid w:val="00F369A5"/>
    <w:rsid w:val="00F36E9F"/>
    <w:rsid w:val="00F4224F"/>
    <w:rsid w:val="00F42998"/>
    <w:rsid w:val="00F45E41"/>
    <w:rsid w:val="00F50C11"/>
    <w:rsid w:val="00F513C1"/>
    <w:rsid w:val="00F532E7"/>
    <w:rsid w:val="00F53F3B"/>
    <w:rsid w:val="00F62A38"/>
    <w:rsid w:val="00F6389D"/>
    <w:rsid w:val="00F66834"/>
    <w:rsid w:val="00F668E2"/>
    <w:rsid w:val="00F67410"/>
    <w:rsid w:val="00F715DF"/>
    <w:rsid w:val="00F715E4"/>
    <w:rsid w:val="00F72EA6"/>
    <w:rsid w:val="00F74B6A"/>
    <w:rsid w:val="00F75BD6"/>
    <w:rsid w:val="00F75F81"/>
    <w:rsid w:val="00F76C43"/>
    <w:rsid w:val="00F771E0"/>
    <w:rsid w:val="00F842DC"/>
    <w:rsid w:val="00F846F1"/>
    <w:rsid w:val="00F85EBE"/>
    <w:rsid w:val="00F863E6"/>
    <w:rsid w:val="00F95565"/>
    <w:rsid w:val="00F962E9"/>
    <w:rsid w:val="00FA0351"/>
    <w:rsid w:val="00FA1C64"/>
    <w:rsid w:val="00FA2E44"/>
    <w:rsid w:val="00FA41E8"/>
    <w:rsid w:val="00FA41EB"/>
    <w:rsid w:val="00FA4995"/>
    <w:rsid w:val="00FA52D2"/>
    <w:rsid w:val="00FA617D"/>
    <w:rsid w:val="00FA6DB3"/>
    <w:rsid w:val="00FA7002"/>
    <w:rsid w:val="00FA7B80"/>
    <w:rsid w:val="00FB08BA"/>
    <w:rsid w:val="00FB32BA"/>
    <w:rsid w:val="00FB4020"/>
    <w:rsid w:val="00FB5411"/>
    <w:rsid w:val="00FB5A17"/>
    <w:rsid w:val="00FB6C21"/>
    <w:rsid w:val="00FC0717"/>
    <w:rsid w:val="00FC07DA"/>
    <w:rsid w:val="00FC52E4"/>
    <w:rsid w:val="00FD13E0"/>
    <w:rsid w:val="00FD15FF"/>
    <w:rsid w:val="00FD3514"/>
    <w:rsid w:val="00FD475B"/>
    <w:rsid w:val="00FD60CF"/>
    <w:rsid w:val="00FE0C51"/>
    <w:rsid w:val="00FE25F1"/>
    <w:rsid w:val="00FE285A"/>
    <w:rsid w:val="00FE56A4"/>
    <w:rsid w:val="00FE613D"/>
    <w:rsid w:val="00FF1594"/>
    <w:rsid w:val="00FF27DB"/>
    <w:rsid w:val="00FF41CC"/>
    <w:rsid w:val="0B4B6C71"/>
    <w:rsid w:val="0BA7494A"/>
    <w:rsid w:val="0BCEF667"/>
    <w:rsid w:val="133AFF35"/>
    <w:rsid w:val="145D7CFE"/>
    <w:rsid w:val="17CD86E2"/>
    <w:rsid w:val="1ADC6FA2"/>
    <w:rsid w:val="1B31058F"/>
    <w:rsid w:val="1C626D5F"/>
    <w:rsid w:val="1F0B173F"/>
    <w:rsid w:val="2054A778"/>
    <w:rsid w:val="2F507F5E"/>
    <w:rsid w:val="30B730C1"/>
    <w:rsid w:val="33069CDD"/>
    <w:rsid w:val="3652F5EE"/>
    <w:rsid w:val="3A495CB0"/>
    <w:rsid w:val="3DF5A1E1"/>
    <w:rsid w:val="41E261AB"/>
    <w:rsid w:val="48DFD613"/>
    <w:rsid w:val="4A21B069"/>
    <w:rsid w:val="4D28327C"/>
    <w:rsid w:val="505EFDBF"/>
    <w:rsid w:val="51A7C25D"/>
    <w:rsid w:val="5265676D"/>
    <w:rsid w:val="52C63501"/>
    <w:rsid w:val="53669419"/>
    <w:rsid w:val="5A76F758"/>
    <w:rsid w:val="5B4EA9EB"/>
    <w:rsid w:val="634131F8"/>
    <w:rsid w:val="6455FD6D"/>
    <w:rsid w:val="64BF1ABA"/>
    <w:rsid w:val="66BF3A32"/>
    <w:rsid w:val="675A661E"/>
    <w:rsid w:val="68156657"/>
    <w:rsid w:val="6EA1ED8D"/>
    <w:rsid w:val="78519737"/>
    <w:rsid w:val="7B228E2F"/>
    <w:rsid w:val="7E378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66FF08"/>
  <w15:docId w15:val="{DD8ABEC7-9108-494B-A909-EF3E42C1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paragraph">
    <w:name w:val="paragraph"/>
    <w:basedOn w:val="Normal"/>
    <w:rsid w:val="0065159D"/>
    <w:pPr>
      <w:spacing w:after="0" w:line="240" w:lineRule="auto"/>
    </w:pPr>
    <w:rPr>
      <w:rFonts w:ascii="Calibri" w:hAnsi="Calibri" w:cs="Calibri"/>
      <w:lang w:val="pt-PT" w:eastAsia="pt-PT"/>
    </w:rPr>
  </w:style>
  <w:style w:type="character" w:customStyle="1" w:styleId="ts-alignment-element">
    <w:name w:val="ts-alignment-element"/>
    <w:basedOn w:val="Tipodeletrapredefinidodopargrafo"/>
    <w:rsid w:val="00A97F57"/>
  </w:style>
  <w:style w:type="paragraph" w:customStyle="1" w:styleId="Default">
    <w:name w:val="Default"/>
    <w:rsid w:val="008E13C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pt-PT"/>
    </w:rPr>
  </w:style>
  <w:style w:type="character" w:customStyle="1" w:styleId="y2iqfc">
    <w:name w:val="y2iqfc"/>
    <w:basedOn w:val="Tipodeletrapredefinidodopargrafo"/>
    <w:rsid w:val="00012694"/>
  </w:style>
  <w:style w:type="character" w:customStyle="1" w:styleId="normaltextrun">
    <w:name w:val="normaltextrun"/>
    <w:basedOn w:val="Tipodeletrapredefinidodopargrafo"/>
    <w:rsid w:val="0096101C"/>
  </w:style>
  <w:style w:type="character" w:customStyle="1" w:styleId="eop">
    <w:name w:val="eop"/>
    <w:basedOn w:val="Tipodeletrapredefinidodopargrafo"/>
    <w:rsid w:val="0096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638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ogs.microsoft.com/eupolicy/2020/09/25/its-time-to-make-tech-fit-for-europe/" TargetMode="External"/><Relationship Id="rId18" Type="http://schemas.openxmlformats.org/officeDocument/2006/relationships/hyperlink" Target="mailto:marta.pereira@lift.com.p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azure.microsoft.com/en-us/global-infrastructure/data-residency/" TargetMode="External"/><Relationship Id="rId17" Type="http://schemas.openxmlformats.org/officeDocument/2006/relationships/hyperlink" Target="https://blogs.microsoft.com/on-the-issues/2020/11/19/defending-your-data-edpb-gdpr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azure.microsoft.com/en-us/global-infrastructure/data-residenc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ogs.microsoft.com/on-the-issues/2018/05/21/microsofts-commitment-to-gdpr-privacy-and-putting-customers-in-control-of-their-own-data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blogs.microsoft.com/eupolicy/2020/07/16/assuring-customers-about-cross-border-data-flows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sofia.lareiro@lift.com.p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.europa.eu/growth/content/europe-fit-digital-age-commission-proposes-new-rules-and-actions-excellence-and-trust_pt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c23fe43-fa62-44f9-961c-6457951ec7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A75847EAAA1459240BDAA56BE5440" ma:contentTypeVersion="11" ma:contentTypeDescription="Create a new document." ma:contentTypeScope="" ma:versionID="a3c0aa5543ecd926a0b3ef2c51e81138">
  <xsd:schema xmlns:xsd="http://www.w3.org/2001/XMLSchema" xmlns:xs="http://www.w3.org/2001/XMLSchema" xmlns:p="http://schemas.microsoft.com/office/2006/metadata/properties" xmlns:ns2="bc23fe43-fa62-44f9-961c-6457951ec7f5" xmlns:ns3="ea2f6ecf-4f8e-4cf4-9f76-a94175137d7d" targetNamespace="http://schemas.microsoft.com/office/2006/metadata/properties" ma:root="true" ma:fieldsID="22f41ed7df95a3f419ebf77a37e56fdf" ns2:_="" ns3:_="">
    <xsd:import namespace="bc23fe43-fa62-44f9-961c-6457951ec7f5"/>
    <xsd:import namespace="ea2f6ecf-4f8e-4cf4-9f76-a94175137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3fe43-fa62-44f9-961c-6457951ec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6ecf-4f8e-4cf4-9f76-a94175137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CD532-2733-43A3-B525-482C8A94E0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schemas.microsoft.com/office/infopath/2007/PartnerControls"/>
    <ds:schemaRef ds:uri="bc23fe43-fa62-44f9-961c-6457951ec7f5"/>
  </ds:schemaRefs>
</ds:datastoreItem>
</file>

<file path=customXml/itemProps3.xml><?xml version="1.0" encoding="utf-8"?>
<ds:datastoreItem xmlns:ds="http://schemas.openxmlformats.org/officeDocument/2006/customXml" ds:itemID="{EF4B955E-199B-42E8-99D0-0C1BBF276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3fe43-fa62-44f9-961c-6457951ec7f5"/>
    <ds:schemaRef ds:uri="ea2f6ecf-4f8e-4cf4-9f76-a94175137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937</Words>
  <Characters>5129</Characters>
  <Application>Microsoft Office Word</Application>
  <DocSecurity>0</DocSecurity>
  <Lines>78</Lines>
  <Paragraphs>18</Paragraphs>
  <ScaleCrop>false</ScaleCrop>
  <Company>Hewlett-Packard Company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Sofia Lareiro</cp:lastModifiedBy>
  <cp:revision>3</cp:revision>
  <dcterms:created xsi:type="dcterms:W3CDTF">2021-05-06T11:05:00Z</dcterms:created>
  <dcterms:modified xsi:type="dcterms:W3CDTF">2021-05-06T11:27:00Z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0x010100BE9A75847EAAA1459240BDAA56BE5440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</Properties>
</file>