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31F8" w14:textId="77777777" w:rsidR="00F87F85" w:rsidRPr="001A60DB" w:rsidRDefault="00F87F85" w:rsidP="00F87F85">
      <w:pPr>
        <w:spacing w:line="240" w:lineRule="auto"/>
        <w:jc w:val="right"/>
        <w:rPr>
          <w:rFonts w:ascii="Calibri" w:hAnsi="Calibri" w:cs="Calibri"/>
          <w:b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196DBF41" w14:textId="77777777" w:rsidR="00F87F85" w:rsidRPr="001A60DB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i/>
          <w:color w:val="000000"/>
          <w:sz w:val="18"/>
          <w:szCs w:val="18"/>
          <w:lang w:val="pl-PL"/>
        </w:rPr>
        <w:t>Magdalena Katolik</w:t>
      </w:r>
    </w:p>
    <w:p w14:paraId="224ED105" w14:textId="77777777" w:rsidR="00F87F85" w:rsidRPr="00F10A1B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F10A1B">
        <w:rPr>
          <w:rFonts w:ascii="Calibri" w:hAnsi="Calibri" w:cs="Calibri"/>
          <w:i/>
          <w:color w:val="000000"/>
          <w:sz w:val="18"/>
          <w:szCs w:val="18"/>
          <w:lang w:val="pl-PL"/>
        </w:rPr>
        <w:t>Tel.:+ 48 793 265 710</w:t>
      </w:r>
    </w:p>
    <w:p w14:paraId="44B56D54" w14:textId="77777777" w:rsidR="00F87F85" w:rsidRPr="00191D66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de-DE"/>
        </w:rPr>
      </w:pPr>
      <w:proofErr w:type="spellStart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>E-mail</w:t>
      </w:r>
      <w:proofErr w:type="spellEnd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 xml:space="preserve">: </w:t>
      </w:r>
      <w:hyperlink r:id="rId9">
        <w:r w:rsidRPr="00191D66">
          <w:rPr>
            <w:rFonts w:ascii="Calibri" w:hAnsi="Calibri" w:cs="Calibri"/>
            <w:i/>
            <w:color w:val="0000FF"/>
            <w:sz w:val="18"/>
            <w:szCs w:val="18"/>
            <w:u w:val="single"/>
            <w:lang w:val="de-DE"/>
          </w:rPr>
          <w:t>magdalena.katolik@capgemini.com</w:t>
        </w:r>
      </w:hyperlink>
    </w:p>
    <w:p w14:paraId="7F301869" w14:textId="77777777" w:rsidR="00F87F85" w:rsidRPr="00191D66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de-DE"/>
        </w:rPr>
      </w:pPr>
    </w:p>
    <w:p w14:paraId="73257FBC" w14:textId="77777777" w:rsidR="00F87F85" w:rsidRPr="001A60DB" w:rsidRDefault="00F87F85" w:rsidP="00F87F85">
      <w:pPr>
        <w:spacing w:line="240" w:lineRule="auto"/>
        <w:jc w:val="right"/>
        <w:rPr>
          <w:rFonts w:ascii="Calibri" w:hAnsi="Calibri" w:cs="Calibri"/>
          <w:b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00A2386D" w14:textId="3221E937" w:rsidR="00F87F85" w:rsidRPr="001A60DB" w:rsidRDefault="00F64C14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>Kinga Woźniakowska</w:t>
      </w:r>
    </w:p>
    <w:p w14:paraId="6A5B5B14" w14:textId="4B0396DB" w:rsidR="00F87F85" w:rsidRPr="00731C6F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731C6F">
        <w:rPr>
          <w:rFonts w:ascii="Calibri" w:hAnsi="Calibri" w:cs="Calibri"/>
          <w:i/>
          <w:color w:val="000000"/>
          <w:sz w:val="18"/>
          <w:szCs w:val="18"/>
          <w:lang w:val="pl-PL"/>
        </w:rPr>
        <w:t xml:space="preserve">Tel.:+ </w:t>
      </w:r>
      <w:r w:rsidRPr="00731C6F">
        <w:rPr>
          <w:rFonts w:ascii="Calibri" w:hAnsi="Calibri" w:cs="Calibri"/>
          <w:i/>
          <w:sz w:val="18"/>
          <w:szCs w:val="18"/>
          <w:lang w:val="pl-PL"/>
        </w:rPr>
        <w:t>48</w:t>
      </w:r>
      <w:r w:rsidR="00F64C14" w:rsidRPr="00731C6F">
        <w:rPr>
          <w:rFonts w:ascii="Calibri" w:hAnsi="Calibri" w:cs="Calibri"/>
          <w:i/>
          <w:sz w:val="18"/>
          <w:szCs w:val="18"/>
          <w:lang w:val="pl-PL"/>
        </w:rPr>
        <w:t> 663 416 733</w:t>
      </w:r>
    </w:p>
    <w:p w14:paraId="4DC1F1EC" w14:textId="251C966D" w:rsidR="00F87F85" w:rsidRPr="00191D66" w:rsidRDefault="00F87F85" w:rsidP="00F87F85">
      <w:pPr>
        <w:jc w:val="right"/>
        <w:rPr>
          <w:rFonts w:ascii="Calibri" w:hAnsi="Calibri" w:cs="Calibri"/>
          <w:i/>
          <w:color w:val="1155CC"/>
          <w:sz w:val="18"/>
          <w:szCs w:val="18"/>
          <w:u w:val="single"/>
          <w:lang w:val="de-DE"/>
        </w:rPr>
      </w:pPr>
      <w:proofErr w:type="spellStart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>E-mail</w:t>
      </w:r>
      <w:proofErr w:type="spellEnd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 xml:space="preserve">: </w:t>
      </w:r>
      <w:hyperlink r:id="rId10" w:history="1">
        <w:r w:rsidR="00491FA9" w:rsidRPr="005E77EF">
          <w:rPr>
            <w:rStyle w:val="Hipercze"/>
            <w:rFonts w:ascii="Calibri" w:hAnsi="Calibri" w:cs="Calibri"/>
            <w:i/>
            <w:sz w:val="18"/>
            <w:szCs w:val="18"/>
            <w:lang w:val="de-DE"/>
          </w:rPr>
          <w:t>kinga.wozniakowska@linkleaders.pl</w:t>
        </w:r>
      </w:hyperlink>
      <w:r w:rsidR="003A3D18">
        <w:rPr>
          <w:rStyle w:val="Hipercze"/>
          <w:rFonts w:ascii="Calibri" w:hAnsi="Calibri" w:cs="Calibri"/>
          <w:i/>
          <w:sz w:val="18"/>
          <w:szCs w:val="18"/>
          <w:lang w:val="de-DE"/>
        </w:rPr>
        <w:t xml:space="preserve">                                                        </w:t>
      </w:r>
    </w:p>
    <w:p w14:paraId="16ACF37B" w14:textId="77777777" w:rsidR="00C2767A" w:rsidRPr="00191D66" w:rsidRDefault="00C2767A">
      <w:pPr>
        <w:rPr>
          <w:rFonts w:ascii="Calibri" w:hAnsi="Calibri" w:cs="Calibri"/>
          <w:b/>
          <w:sz w:val="32"/>
          <w:szCs w:val="32"/>
          <w:lang w:val="de-DE"/>
        </w:rPr>
      </w:pPr>
    </w:p>
    <w:p w14:paraId="62814273" w14:textId="729A2D36" w:rsidR="00F64C14" w:rsidRPr="00F64C14" w:rsidRDefault="00F64C14" w:rsidP="00F64C1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64C14">
        <w:rPr>
          <w:rFonts w:asciiTheme="majorHAnsi" w:hAnsiTheme="majorHAnsi" w:cstheme="majorHAnsi"/>
          <w:b/>
          <w:bCs/>
          <w:sz w:val="28"/>
          <w:szCs w:val="28"/>
        </w:rPr>
        <w:t>Pracownik w centrum zainteresowania, czyli wellbeing w praktyce.</w:t>
      </w:r>
    </w:p>
    <w:p w14:paraId="3CFFC546" w14:textId="045F991B" w:rsidR="00F64C14" w:rsidRPr="00F64C14" w:rsidRDefault="00F64C14" w:rsidP="00F64C1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64C14">
        <w:rPr>
          <w:rFonts w:asciiTheme="majorHAnsi" w:hAnsiTheme="majorHAnsi" w:cstheme="majorHAnsi"/>
          <w:b/>
          <w:bCs/>
          <w:sz w:val="28"/>
          <w:szCs w:val="28"/>
        </w:rPr>
        <w:t xml:space="preserve">Sprawdź, jak robią to liderzy </w:t>
      </w:r>
    </w:p>
    <w:p w14:paraId="560E79B3" w14:textId="77777777" w:rsidR="00F64C14" w:rsidRPr="00F64C14" w:rsidRDefault="00F64C14" w:rsidP="00F64C14">
      <w:pPr>
        <w:rPr>
          <w:rFonts w:asciiTheme="majorHAnsi" w:hAnsiTheme="majorHAnsi" w:cstheme="majorHAnsi"/>
          <w:b/>
          <w:bCs/>
        </w:rPr>
      </w:pPr>
    </w:p>
    <w:p w14:paraId="3B3FEC9D" w14:textId="1DF19CED" w:rsidR="00F64C14" w:rsidRPr="00731C6F" w:rsidRDefault="00F64C14" w:rsidP="00F64C1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31C6F">
        <w:rPr>
          <w:rFonts w:ascii="Calibri" w:hAnsi="Calibri" w:cs="Calibri"/>
          <w:b/>
          <w:bCs/>
          <w:sz w:val="20"/>
          <w:szCs w:val="20"/>
        </w:rPr>
        <w:t xml:space="preserve">Dbanie o zdrowie fizyczne i psychiczne, dobre samopoczucie wśród pracowników oraz zachowanie </w:t>
      </w:r>
      <w:proofErr w:type="spellStart"/>
      <w:r w:rsidRPr="00731C6F">
        <w:rPr>
          <w:rFonts w:ascii="Calibri" w:hAnsi="Calibri" w:cs="Calibri"/>
          <w:b/>
          <w:bCs/>
          <w:sz w:val="20"/>
          <w:szCs w:val="20"/>
        </w:rPr>
        <w:t>work</w:t>
      </w:r>
      <w:proofErr w:type="spellEnd"/>
      <w:r w:rsidR="00731C6F" w:rsidRPr="00731C6F">
        <w:rPr>
          <w:rFonts w:ascii="Calibri" w:hAnsi="Calibri" w:cs="Calibri"/>
          <w:b/>
          <w:bCs/>
          <w:sz w:val="20"/>
          <w:szCs w:val="20"/>
        </w:rPr>
        <w:t>-</w:t>
      </w:r>
      <w:r w:rsidRPr="00731C6F">
        <w:rPr>
          <w:rFonts w:ascii="Calibri" w:hAnsi="Calibri" w:cs="Calibri"/>
          <w:b/>
          <w:bCs/>
          <w:sz w:val="20"/>
          <w:szCs w:val="20"/>
        </w:rPr>
        <w:t>life balance to podstawy funkcjonowania w nowoczesnym środowisku pracy. Choć już ponad rok pracujemy w rozproszeniu, to niezmiennie doceniamy rolę wellbeingu na płaszczyźnie zawodowej, a nawet wierzymy, że obecnie jest on ważniejszy niż kiedykolwiek wcześniej. Oto kilka dobry praktyk wdrożonych w Capgemini Polska</w:t>
      </w:r>
      <w:r w:rsidRPr="00731C6F">
        <w:rPr>
          <w:rFonts w:ascii="Calibri" w:hAnsi="Calibri" w:cs="Calibri"/>
          <w:sz w:val="20"/>
          <w:szCs w:val="20"/>
        </w:rPr>
        <w:t xml:space="preserve"> </w:t>
      </w:r>
      <w:r w:rsidR="00731C6F" w:rsidRPr="00731C6F">
        <w:rPr>
          <w:rFonts w:ascii="Calibri" w:hAnsi="Calibri" w:cs="Calibri"/>
          <w:sz w:val="20"/>
          <w:szCs w:val="20"/>
        </w:rPr>
        <w:t>–</w:t>
      </w:r>
      <w:r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b/>
          <w:bCs/>
          <w:sz w:val="20"/>
          <w:szCs w:val="20"/>
        </w:rPr>
        <w:t>największym pracodawcy z sektora nowoczesnych usług dla biznesu.</w:t>
      </w:r>
    </w:p>
    <w:p w14:paraId="39646B8D" w14:textId="77777777" w:rsidR="00F64C14" w:rsidRPr="00731C6F" w:rsidRDefault="00F64C14" w:rsidP="00F64C14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80BD8B5" w14:textId="4ACC317A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>Jest wiele czynników, które przemawiają za tym, żeby firmy zadbały o zdrowie i dobre samopoczucie swoich pracowników. Dobrze przemyślana i prawidłowo wdrożona polityka w tym zakresie sprawia, że firma ma mniejszą rotację, pracownicy są bardziej zaangażowani i bardziej skłonni do polecania organizacji swoim znajomym jako miejsca dobrego do rozwoju kariery.</w:t>
      </w:r>
      <w:r w:rsidR="00996369"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sz w:val="20"/>
          <w:szCs w:val="20"/>
        </w:rPr>
        <w:t>Empiryczne badania pokazują też, że pracownicy o lepszym samopoczuciu pracują wydajniej i rzadziej muszą brać zwolnienia zdrowotne. Jak wynika z analizy przygotowanej przez Europejską Agencję Bezpieczeństwa i Zdrowia w Pracy, każde euro wydane na dbanie o zdrowie i dobre samopoczucie zatrudnionych przekłada się na zaoszczędzone od 2,5 do 4,8 euro na kosztach związanych z nieobecnością w pracy.</w:t>
      </w:r>
    </w:p>
    <w:p w14:paraId="72EEFA37" w14:textId="77777777" w:rsidR="00996369" w:rsidRPr="00731C6F" w:rsidRDefault="00996369" w:rsidP="00F64C14">
      <w:pPr>
        <w:jc w:val="both"/>
        <w:rPr>
          <w:rFonts w:ascii="Calibri" w:hAnsi="Calibri" w:cs="Calibri"/>
          <w:sz w:val="20"/>
          <w:szCs w:val="20"/>
        </w:rPr>
      </w:pPr>
    </w:p>
    <w:p w14:paraId="46BA75A1" w14:textId="65856A6E" w:rsidR="00996369" w:rsidRPr="00731C6F" w:rsidRDefault="00996369" w:rsidP="00996369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Globalny kryzys zdrowotny sprawił, że życie pracowników </w:t>
      </w:r>
      <w:r w:rsidR="00FE24D0" w:rsidRPr="00731C6F">
        <w:rPr>
          <w:rFonts w:ascii="Calibri" w:hAnsi="Calibri" w:cs="Calibri"/>
          <w:sz w:val="20"/>
          <w:szCs w:val="20"/>
        </w:rPr>
        <w:t>w wielu miejscach pracy</w:t>
      </w:r>
      <w:r w:rsidRPr="00731C6F">
        <w:rPr>
          <w:rFonts w:ascii="Calibri" w:hAnsi="Calibri" w:cs="Calibri"/>
          <w:sz w:val="20"/>
          <w:szCs w:val="20"/>
        </w:rPr>
        <w:t xml:space="preserve"> zmieniło się diametralnie – poranna kawa w biurze została zastąpiona śniadaniem w </w:t>
      </w:r>
      <w:r w:rsidR="00731C6F" w:rsidRPr="00731C6F">
        <w:rPr>
          <w:rFonts w:ascii="Calibri" w:hAnsi="Calibri" w:cs="Calibri"/>
          <w:sz w:val="20"/>
          <w:szCs w:val="20"/>
        </w:rPr>
        <w:t>domowym zaciszu</w:t>
      </w:r>
      <w:r w:rsidRPr="00731C6F">
        <w:rPr>
          <w:rFonts w:ascii="Calibri" w:hAnsi="Calibri" w:cs="Calibri"/>
          <w:sz w:val="20"/>
          <w:szCs w:val="20"/>
        </w:rPr>
        <w:t>, a spotkania</w:t>
      </w:r>
      <w:r w:rsidR="00710EA4" w:rsidRPr="00731C6F">
        <w:rPr>
          <w:rFonts w:ascii="Calibri" w:hAnsi="Calibri" w:cs="Calibri"/>
          <w:sz w:val="20"/>
          <w:szCs w:val="20"/>
        </w:rPr>
        <w:t xml:space="preserve"> integracyjne</w:t>
      </w:r>
      <w:r w:rsidRPr="00731C6F">
        <w:rPr>
          <w:rFonts w:ascii="Calibri" w:hAnsi="Calibri" w:cs="Calibri"/>
          <w:sz w:val="20"/>
          <w:szCs w:val="20"/>
        </w:rPr>
        <w:t xml:space="preserve"> przybrały formę zdalnych </w:t>
      </w:r>
      <w:r w:rsidR="00710EA4" w:rsidRPr="00731C6F">
        <w:rPr>
          <w:rFonts w:ascii="Calibri" w:hAnsi="Calibri" w:cs="Calibri"/>
          <w:sz w:val="20"/>
          <w:szCs w:val="20"/>
        </w:rPr>
        <w:t xml:space="preserve">konferencji, </w:t>
      </w:r>
      <w:r w:rsidRPr="00731C6F">
        <w:rPr>
          <w:rFonts w:ascii="Calibri" w:hAnsi="Calibri" w:cs="Calibri"/>
          <w:sz w:val="20"/>
          <w:szCs w:val="20"/>
        </w:rPr>
        <w:t xml:space="preserve">statusów i szkoleń. </w:t>
      </w:r>
      <w:r w:rsidR="00FE24D0" w:rsidRPr="00731C6F">
        <w:rPr>
          <w:rFonts w:ascii="Calibri" w:hAnsi="Calibri" w:cs="Calibri"/>
          <w:sz w:val="20"/>
          <w:szCs w:val="20"/>
        </w:rPr>
        <w:t>Świat pracy online zmienił nasze dotychczasowe przyzwyczajenia i sposób wchodzenia w interkacje zawodowe. Dlatego d</w:t>
      </w:r>
      <w:r w:rsidRPr="00731C6F">
        <w:rPr>
          <w:rFonts w:ascii="Calibri" w:hAnsi="Calibri" w:cs="Calibri"/>
          <w:sz w:val="20"/>
          <w:szCs w:val="20"/>
        </w:rPr>
        <w:t xml:space="preserve">banie o relacje pracownicze i poziom zadowolenia z pracy w wirtualnym świecie stawia obecnie przed pracodawcami dodatkowe wyzwania. </w:t>
      </w:r>
    </w:p>
    <w:p w14:paraId="54BBE12E" w14:textId="77777777" w:rsidR="00996369" w:rsidRPr="00731C6F" w:rsidRDefault="00996369" w:rsidP="00F64C14">
      <w:pPr>
        <w:jc w:val="both"/>
        <w:rPr>
          <w:rFonts w:ascii="Calibri" w:hAnsi="Calibri" w:cs="Calibri"/>
          <w:sz w:val="20"/>
          <w:szCs w:val="20"/>
        </w:rPr>
      </w:pPr>
    </w:p>
    <w:p w14:paraId="59857D6E" w14:textId="28979798" w:rsidR="00F64C14" w:rsidRPr="00731C6F" w:rsidRDefault="00F64C14" w:rsidP="00F64C1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31C6F">
        <w:rPr>
          <w:rFonts w:ascii="Calibri" w:hAnsi="Calibri" w:cs="Calibri"/>
          <w:b/>
          <w:bCs/>
          <w:sz w:val="20"/>
          <w:szCs w:val="20"/>
        </w:rPr>
        <w:t xml:space="preserve">Jak wygląd wellbeing </w:t>
      </w:r>
      <w:r w:rsidR="00710EA4" w:rsidRPr="00731C6F">
        <w:rPr>
          <w:rFonts w:ascii="Calibri" w:hAnsi="Calibri" w:cs="Calibri"/>
          <w:b/>
          <w:bCs/>
          <w:sz w:val="20"/>
          <w:szCs w:val="20"/>
        </w:rPr>
        <w:t>w erze pracy zdalnej</w:t>
      </w:r>
      <w:r w:rsidRPr="00731C6F">
        <w:rPr>
          <w:rFonts w:ascii="Calibri" w:hAnsi="Calibri" w:cs="Calibri"/>
          <w:b/>
          <w:bCs/>
          <w:sz w:val="20"/>
          <w:szCs w:val="20"/>
        </w:rPr>
        <w:t>?</w:t>
      </w:r>
    </w:p>
    <w:p w14:paraId="7129D174" w14:textId="4D413ADB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>Jednym z najważniejszych celów przyjętych przez Capgemini jest dbałość o wellbeing pracowników. Od wielu lat marka dokłada starań, by pracownicy czuli wsparcie ze strony firmy, rozwijali się w jej strukturach, odczuwając satysfakcję z realizowanych projektów.</w:t>
      </w:r>
      <w:r w:rsidR="00FE24D0"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sz w:val="20"/>
          <w:szCs w:val="20"/>
        </w:rPr>
        <w:t xml:space="preserve">Capgemini szczególną uwagę przywiązuje do atmosfery panującej w zespołach, dbając o wzajemny szacunek i zaufanie oraz radość, co jest wpisane w zestaw wartości firmy. </w:t>
      </w:r>
    </w:p>
    <w:p w14:paraId="1CE5A569" w14:textId="77777777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</w:p>
    <w:p w14:paraId="6C554FF1" w14:textId="1DD7AEEF" w:rsidR="00F64C14" w:rsidRPr="00731C6F" w:rsidRDefault="00F64C14" w:rsidP="00F64C14">
      <w:pPr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- Działania wspierające wellbeing pracowników były dla nas istotne już przed 2020 rokiem, co jeszcze bardziej umocniła pandemia. Chociaż mam wrażenie, że już o innym wellbeingu mówimy. To nie tylko zdrowie, ale także poczucie bezpieczeństwa czy szczęścia – w przestrzeni zawodowej i prywatnej. To stan, w którym człowiek czuje się komfortowo i może realizować swoje cele życiowe, a także rozwijać swój potencjał. Staramy się odpowiadać na potrzeby naszych pracowników na wielu polach i poprzez zróżnicowane programy – mówi </w:t>
      </w:r>
      <w:r w:rsidRPr="00731C6F">
        <w:rPr>
          <w:rFonts w:ascii="Calibri" w:hAnsi="Calibri" w:cs="Calibri"/>
          <w:b/>
          <w:bCs/>
          <w:sz w:val="20"/>
          <w:szCs w:val="20"/>
        </w:rPr>
        <w:t xml:space="preserve">Dominika Nawrocka, </w:t>
      </w:r>
      <w:r w:rsidR="00996369" w:rsidRPr="00731C6F">
        <w:rPr>
          <w:rFonts w:ascii="Calibri" w:hAnsi="Calibri" w:cs="Calibri"/>
          <w:b/>
          <w:bCs/>
          <w:sz w:val="20"/>
          <w:szCs w:val="20"/>
        </w:rPr>
        <w:t>m</w:t>
      </w:r>
      <w:r w:rsidRPr="00731C6F">
        <w:rPr>
          <w:rFonts w:ascii="Calibri" w:hAnsi="Calibri" w:cs="Calibri"/>
          <w:b/>
          <w:bCs/>
          <w:sz w:val="20"/>
          <w:szCs w:val="20"/>
        </w:rPr>
        <w:t>anager</w:t>
      </w:r>
      <w:r w:rsidR="00996369" w:rsidRPr="00731C6F">
        <w:rPr>
          <w:rFonts w:ascii="Calibri" w:hAnsi="Calibri" w:cs="Calibri"/>
          <w:b/>
          <w:bCs/>
          <w:sz w:val="20"/>
          <w:szCs w:val="20"/>
        </w:rPr>
        <w:t xml:space="preserve"> ds. komunikacji marki</w:t>
      </w:r>
      <w:r w:rsidRPr="00731C6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6E18" w:rsidRPr="00731C6F">
        <w:rPr>
          <w:rFonts w:ascii="Calibri" w:hAnsi="Calibri" w:cs="Calibri"/>
          <w:b/>
          <w:bCs/>
          <w:sz w:val="20"/>
          <w:szCs w:val="20"/>
        </w:rPr>
        <w:t xml:space="preserve">i CSR </w:t>
      </w:r>
      <w:r w:rsidRPr="00731C6F">
        <w:rPr>
          <w:rFonts w:ascii="Calibri" w:hAnsi="Calibri" w:cs="Calibri"/>
          <w:b/>
          <w:bCs/>
          <w:sz w:val="20"/>
          <w:szCs w:val="20"/>
        </w:rPr>
        <w:t>w Capgemini.</w:t>
      </w:r>
    </w:p>
    <w:p w14:paraId="4D75560D" w14:textId="77777777" w:rsidR="00F64C14" w:rsidRPr="00731C6F" w:rsidRDefault="00F64C14" w:rsidP="00F64C14">
      <w:pPr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FCB95DE" w14:textId="77777777" w:rsidR="00710EA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lastRenderedPageBreak/>
        <w:t xml:space="preserve">Prawdziwym wyzwaniem </w:t>
      </w:r>
      <w:r w:rsidR="00996369" w:rsidRPr="00731C6F">
        <w:rPr>
          <w:rFonts w:ascii="Calibri" w:hAnsi="Calibri" w:cs="Calibri"/>
          <w:sz w:val="20"/>
          <w:szCs w:val="20"/>
        </w:rPr>
        <w:t xml:space="preserve">w obliczu pandemii było </w:t>
      </w:r>
      <w:r w:rsidRPr="00731C6F">
        <w:rPr>
          <w:rFonts w:ascii="Calibri" w:hAnsi="Calibri" w:cs="Calibri"/>
          <w:sz w:val="20"/>
          <w:szCs w:val="20"/>
        </w:rPr>
        <w:t>utrzymanie ducha zespołu</w:t>
      </w:r>
      <w:r w:rsidR="00996369" w:rsidRPr="00731C6F">
        <w:rPr>
          <w:rFonts w:ascii="Calibri" w:hAnsi="Calibri" w:cs="Calibri"/>
          <w:sz w:val="20"/>
          <w:szCs w:val="20"/>
        </w:rPr>
        <w:t xml:space="preserve"> i</w:t>
      </w:r>
      <w:r w:rsidRPr="00731C6F">
        <w:rPr>
          <w:rFonts w:ascii="Calibri" w:hAnsi="Calibri" w:cs="Calibri"/>
          <w:sz w:val="20"/>
          <w:szCs w:val="20"/>
        </w:rPr>
        <w:t xml:space="preserve"> więzi międzypracowniczych. </w:t>
      </w:r>
      <w:r w:rsidR="00996369" w:rsidRPr="00731C6F">
        <w:rPr>
          <w:rFonts w:ascii="Calibri" w:hAnsi="Calibri" w:cs="Calibri"/>
          <w:sz w:val="20"/>
          <w:szCs w:val="20"/>
        </w:rPr>
        <w:t xml:space="preserve">W </w:t>
      </w:r>
      <w:r w:rsidRPr="00731C6F">
        <w:rPr>
          <w:rFonts w:ascii="Calibri" w:hAnsi="Calibri" w:cs="Calibri"/>
          <w:sz w:val="20"/>
          <w:szCs w:val="20"/>
        </w:rPr>
        <w:t>Capgemini w odpowiedzi na tę potrzebę uruchomiono platformę online, która umożliwia pracownikom dołączanie do pokojów tematycznych, nawiązywanie bliższych relacji, odkrywanie wspólnych pasji i inspirowanie się doświadczeniami współpracowników – w pełni z domowego zacisza.</w:t>
      </w:r>
    </w:p>
    <w:p w14:paraId="1FE8B3AF" w14:textId="10411562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</w:p>
    <w:p w14:paraId="3D42000A" w14:textId="21157350" w:rsidR="00F64C14" w:rsidRPr="00731C6F" w:rsidRDefault="00F64C14" w:rsidP="00F64C14">
      <w:pPr>
        <w:ind w:left="708"/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>- Jest dla nas także ważne, by pracownicy się wzajemnie wspierali, dopingowali sobie i mieli poczucie, że „grają do jednej bramki” –</w:t>
      </w:r>
      <w:r w:rsidR="00996369" w:rsidRPr="00731C6F">
        <w:rPr>
          <w:rFonts w:ascii="Calibri" w:hAnsi="Calibri" w:cs="Calibri"/>
          <w:sz w:val="20"/>
          <w:szCs w:val="20"/>
        </w:rPr>
        <w:t xml:space="preserve"> wobec tego </w:t>
      </w:r>
      <w:r w:rsidRPr="00731C6F">
        <w:rPr>
          <w:rFonts w:ascii="Calibri" w:hAnsi="Calibri" w:cs="Calibri"/>
          <w:sz w:val="20"/>
          <w:szCs w:val="20"/>
        </w:rPr>
        <w:t>organizujemy szkolenia dla liderów</w:t>
      </w:r>
      <w:r w:rsidR="00996369" w:rsidRPr="00731C6F">
        <w:rPr>
          <w:rFonts w:ascii="Calibri" w:hAnsi="Calibri" w:cs="Calibri"/>
          <w:sz w:val="20"/>
          <w:szCs w:val="20"/>
        </w:rPr>
        <w:t>,</w:t>
      </w:r>
      <w:r w:rsidR="00710EA4" w:rsidRPr="00731C6F">
        <w:rPr>
          <w:rFonts w:ascii="Calibri" w:hAnsi="Calibri" w:cs="Calibri"/>
          <w:sz w:val="20"/>
          <w:szCs w:val="20"/>
        </w:rPr>
        <w:t xml:space="preserve"> które pozwolą budować im nowe kompetencje</w:t>
      </w:r>
      <w:r w:rsidR="00FE24D0" w:rsidRPr="00731C6F">
        <w:rPr>
          <w:rFonts w:ascii="Calibri" w:hAnsi="Calibri" w:cs="Calibri"/>
          <w:sz w:val="20"/>
          <w:szCs w:val="20"/>
        </w:rPr>
        <w:t xml:space="preserve">, wspierające </w:t>
      </w:r>
      <w:r w:rsidR="00710EA4" w:rsidRPr="00731C6F">
        <w:rPr>
          <w:rFonts w:ascii="Calibri" w:hAnsi="Calibri" w:cs="Calibri"/>
          <w:sz w:val="20"/>
          <w:szCs w:val="20"/>
        </w:rPr>
        <w:t>zarządzani</w:t>
      </w:r>
      <w:r w:rsidR="00FE24D0" w:rsidRPr="00731C6F">
        <w:rPr>
          <w:rFonts w:ascii="Calibri" w:hAnsi="Calibri" w:cs="Calibri"/>
          <w:sz w:val="20"/>
          <w:szCs w:val="20"/>
        </w:rPr>
        <w:t>e</w:t>
      </w:r>
      <w:r w:rsidR="00710EA4" w:rsidRPr="00731C6F">
        <w:rPr>
          <w:rFonts w:ascii="Calibri" w:hAnsi="Calibri" w:cs="Calibri"/>
          <w:sz w:val="20"/>
          <w:szCs w:val="20"/>
        </w:rPr>
        <w:t xml:space="preserve"> zespołami rozproszonymi,</w:t>
      </w:r>
      <w:r w:rsidR="00996369"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sz w:val="20"/>
          <w:szCs w:val="20"/>
        </w:rPr>
        <w:t>prowadzimy kampanie</w:t>
      </w:r>
      <w:r w:rsidR="00710EA4" w:rsidRPr="00731C6F">
        <w:rPr>
          <w:rFonts w:ascii="Calibri" w:hAnsi="Calibri" w:cs="Calibri"/>
          <w:sz w:val="20"/>
          <w:szCs w:val="20"/>
        </w:rPr>
        <w:t xml:space="preserve">, jak na przykład </w:t>
      </w:r>
      <w:r w:rsidRPr="00731C6F">
        <w:rPr>
          <w:rFonts w:ascii="Calibri" w:hAnsi="Calibri" w:cs="Calibri"/>
          <w:sz w:val="20"/>
          <w:szCs w:val="20"/>
        </w:rPr>
        <w:t>„</w:t>
      </w:r>
      <w:hyperlink r:id="rId11" w:history="1">
        <w:r w:rsidRPr="00731C6F">
          <w:rPr>
            <w:rStyle w:val="Hipercze"/>
            <w:rFonts w:ascii="Calibri" w:hAnsi="Calibri" w:cs="Calibri"/>
            <w:sz w:val="20"/>
            <w:szCs w:val="20"/>
          </w:rPr>
          <w:t>Między Innymi</w:t>
        </w:r>
      </w:hyperlink>
      <w:r w:rsidRPr="00731C6F">
        <w:rPr>
          <w:rFonts w:ascii="Calibri" w:hAnsi="Calibri" w:cs="Calibri"/>
          <w:sz w:val="20"/>
          <w:szCs w:val="20"/>
        </w:rPr>
        <w:t>”, które mają wzmocnić świadomość w zakresie różnorodności zespołu, pokazać zależności między ludźmi</w:t>
      </w:r>
      <w:r w:rsidR="00710EA4" w:rsidRPr="00731C6F">
        <w:rPr>
          <w:rFonts w:ascii="Calibri" w:hAnsi="Calibri" w:cs="Calibri"/>
          <w:sz w:val="20"/>
          <w:szCs w:val="20"/>
        </w:rPr>
        <w:t xml:space="preserve"> i obalać stereotypy</w:t>
      </w:r>
      <w:r w:rsidRPr="00731C6F">
        <w:rPr>
          <w:rFonts w:ascii="Calibri" w:hAnsi="Calibri" w:cs="Calibri"/>
          <w:sz w:val="20"/>
          <w:szCs w:val="20"/>
        </w:rPr>
        <w:t>. Szanujemy różnice</w:t>
      </w:r>
      <w:r w:rsidR="00710EA4" w:rsidRPr="00731C6F">
        <w:rPr>
          <w:rFonts w:ascii="Calibri" w:hAnsi="Calibri" w:cs="Calibri"/>
          <w:sz w:val="20"/>
          <w:szCs w:val="20"/>
        </w:rPr>
        <w:t xml:space="preserve"> w naszych zespołach</w:t>
      </w:r>
      <w:r w:rsidRPr="00731C6F">
        <w:rPr>
          <w:rFonts w:ascii="Calibri" w:hAnsi="Calibri" w:cs="Calibri"/>
          <w:sz w:val="20"/>
          <w:szCs w:val="20"/>
        </w:rPr>
        <w:t xml:space="preserve"> i wykorzystujemy </w:t>
      </w:r>
      <w:r w:rsidR="00710EA4" w:rsidRPr="00731C6F">
        <w:rPr>
          <w:rFonts w:ascii="Calibri" w:hAnsi="Calibri" w:cs="Calibri"/>
          <w:sz w:val="20"/>
          <w:szCs w:val="20"/>
        </w:rPr>
        <w:t xml:space="preserve">je </w:t>
      </w:r>
      <w:r w:rsidRPr="00731C6F">
        <w:rPr>
          <w:rFonts w:ascii="Calibri" w:hAnsi="Calibri" w:cs="Calibri"/>
          <w:sz w:val="20"/>
          <w:szCs w:val="20"/>
        </w:rPr>
        <w:t xml:space="preserve">do twórczego współdziałania. W środowisku Capgemini wspieramy </w:t>
      </w:r>
      <w:r w:rsidR="00134F13" w:rsidRPr="00731C6F">
        <w:rPr>
          <w:rFonts w:ascii="Calibri" w:hAnsi="Calibri" w:cs="Calibri"/>
          <w:sz w:val="20"/>
          <w:szCs w:val="20"/>
        </w:rPr>
        <w:t xml:space="preserve">także </w:t>
      </w:r>
      <w:r w:rsidRPr="00731C6F">
        <w:rPr>
          <w:rFonts w:ascii="Calibri" w:hAnsi="Calibri" w:cs="Calibri"/>
          <w:sz w:val="20"/>
          <w:szCs w:val="20"/>
        </w:rPr>
        <w:t xml:space="preserve">osoby z niepełnosprawnościami, budujemy społeczności kobiet, jak Women@Capgemini, wprowadzamy tygodnie różnorodności lub klub menadżerów czy </w:t>
      </w:r>
      <w:r w:rsidR="00710EA4" w:rsidRPr="00731C6F">
        <w:rPr>
          <w:rFonts w:ascii="Calibri" w:hAnsi="Calibri" w:cs="Calibri"/>
          <w:sz w:val="20"/>
          <w:szCs w:val="20"/>
        </w:rPr>
        <w:t xml:space="preserve">społeczność </w:t>
      </w:r>
      <w:r w:rsidR="00FE24D0" w:rsidRPr="00731C6F">
        <w:rPr>
          <w:rFonts w:ascii="Calibri" w:hAnsi="Calibri" w:cs="Calibri"/>
          <w:sz w:val="20"/>
          <w:szCs w:val="20"/>
        </w:rPr>
        <w:t>zaangażowaną w</w:t>
      </w:r>
      <w:r w:rsidR="00710EA4" w:rsidRPr="00731C6F">
        <w:rPr>
          <w:rFonts w:ascii="Calibri" w:hAnsi="Calibri" w:cs="Calibri"/>
          <w:sz w:val="20"/>
          <w:szCs w:val="20"/>
        </w:rPr>
        <w:t xml:space="preserve"> </w:t>
      </w:r>
      <w:r w:rsidR="00FE24D0" w:rsidRPr="00731C6F">
        <w:rPr>
          <w:rFonts w:ascii="Calibri" w:hAnsi="Calibri" w:cs="Calibri"/>
          <w:sz w:val="20"/>
          <w:szCs w:val="20"/>
        </w:rPr>
        <w:t>akcje</w:t>
      </w:r>
      <w:r w:rsidR="00710EA4" w:rsidRPr="00731C6F">
        <w:rPr>
          <w:rFonts w:ascii="Calibri" w:hAnsi="Calibri" w:cs="Calibri"/>
          <w:sz w:val="20"/>
          <w:szCs w:val="20"/>
        </w:rPr>
        <w:t xml:space="preserve"> employer brandingow</w:t>
      </w:r>
      <w:r w:rsidR="00FE24D0" w:rsidRPr="00731C6F">
        <w:rPr>
          <w:rFonts w:ascii="Calibri" w:hAnsi="Calibri" w:cs="Calibri"/>
          <w:sz w:val="20"/>
          <w:szCs w:val="20"/>
        </w:rPr>
        <w:t>e</w:t>
      </w:r>
      <w:r w:rsidR="00710EA4"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sz w:val="20"/>
          <w:szCs w:val="20"/>
        </w:rPr>
        <w:t>– pokreśl</w:t>
      </w:r>
      <w:r w:rsidR="00710EA4" w:rsidRPr="00731C6F">
        <w:rPr>
          <w:rFonts w:ascii="Calibri" w:hAnsi="Calibri" w:cs="Calibri"/>
          <w:sz w:val="20"/>
          <w:szCs w:val="20"/>
        </w:rPr>
        <w:t>a</w:t>
      </w:r>
      <w:r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b/>
          <w:bCs/>
          <w:sz w:val="20"/>
          <w:szCs w:val="20"/>
        </w:rPr>
        <w:t>Dominika Nawrocka.</w:t>
      </w:r>
      <w:r w:rsidRPr="00731C6F">
        <w:rPr>
          <w:rFonts w:ascii="Calibri" w:hAnsi="Calibri" w:cs="Calibri"/>
          <w:sz w:val="20"/>
          <w:szCs w:val="20"/>
        </w:rPr>
        <w:t xml:space="preserve"> </w:t>
      </w:r>
    </w:p>
    <w:p w14:paraId="3DBEDCF3" w14:textId="77777777" w:rsidR="00F64C14" w:rsidRPr="00731C6F" w:rsidRDefault="00F64C14" w:rsidP="00F64C14">
      <w:pPr>
        <w:ind w:left="708"/>
        <w:jc w:val="both"/>
        <w:rPr>
          <w:rFonts w:ascii="Calibri" w:hAnsi="Calibri" w:cs="Calibri"/>
          <w:sz w:val="20"/>
          <w:szCs w:val="20"/>
        </w:rPr>
      </w:pPr>
    </w:p>
    <w:p w14:paraId="280853B4" w14:textId="5E2F1AD6" w:rsidR="00F64C14" w:rsidRPr="00731C6F" w:rsidRDefault="00F64C14" w:rsidP="00F64C1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31C6F">
        <w:rPr>
          <w:rFonts w:ascii="Calibri" w:hAnsi="Calibri" w:cs="Calibri"/>
          <w:b/>
          <w:bCs/>
          <w:sz w:val="20"/>
          <w:szCs w:val="20"/>
        </w:rPr>
        <w:t xml:space="preserve">Po pierwsze bezpieczeństwo </w:t>
      </w:r>
    </w:p>
    <w:p w14:paraId="627FF296" w14:textId="4E1A152F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Jedną z najważniejszych zasad sprawiających, że pracownicy czują się dobrze w miejscu pracy jest bezpieczeństwo. To szczególnie istotne zwłaszcza w czasach pełnych niestabilności, </w:t>
      </w:r>
      <w:r w:rsidR="00FE24D0" w:rsidRPr="00731C6F">
        <w:rPr>
          <w:rFonts w:ascii="Calibri" w:hAnsi="Calibri" w:cs="Calibri"/>
          <w:sz w:val="20"/>
          <w:szCs w:val="20"/>
        </w:rPr>
        <w:t xml:space="preserve">niepewności, </w:t>
      </w:r>
      <w:r w:rsidRPr="00731C6F">
        <w:rPr>
          <w:rFonts w:ascii="Calibri" w:hAnsi="Calibri" w:cs="Calibri"/>
          <w:sz w:val="20"/>
          <w:szCs w:val="20"/>
        </w:rPr>
        <w:t xml:space="preserve">ciągłych zmian. Aby stworzyć pracownikom środowisko, w którym będą czuli </w:t>
      </w:r>
      <w:r w:rsidR="00710EA4" w:rsidRPr="00731C6F">
        <w:rPr>
          <w:rFonts w:ascii="Calibri" w:hAnsi="Calibri" w:cs="Calibri"/>
          <w:sz w:val="20"/>
          <w:szCs w:val="20"/>
        </w:rPr>
        <w:t xml:space="preserve">się </w:t>
      </w:r>
      <w:r w:rsidRPr="00731C6F">
        <w:rPr>
          <w:rFonts w:ascii="Calibri" w:hAnsi="Calibri" w:cs="Calibri"/>
          <w:sz w:val="20"/>
          <w:szCs w:val="20"/>
        </w:rPr>
        <w:t xml:space="preserve">bezpiecznie, pracodawca </w:t>
      </w:r>
      <w:r w:rsidR="00316067">
        <w:rPr>
          <w:rFonts w:ascii="Calibri" w:hAnsi="Calibri" w:cs="Calibri"/>
          <w:sz w:val="20"/>
          <w:szCs w:val="20"/>
        </w:rPr>
        <w:t>musi przedstawić</w:t>
      </w:r>
      <w:r w:rsidRPr="00731C6F">
        <w:rPr>
          <w:rFonts w:ascii="Calibri" w:hAnsi="Calibri" w:cs="Calibri"/>
          <w:sz w:val="20"/>
          <w:szCs w:val="20"/>
        </w:rPr>
        <w:t xml:space="preserve"> kodeks i regulamin pracy, które stanowią pewnego rodzaju drogowskaz dla pracownika, odnośnie tego</w:t>
      </w:r>
      <w:bookmarkStart w:id="0" w:name="_GoBack"/>
      <w:bookmarkEnd w:id="0"/>
      <w:r w:rsidRPr="00731C6F">
        <w:rPr>
          <w:rFonts w:ascii="Calibri" w:hAnsi="Calibri" w:cs="Calibri"/>
          <w:sz w:val="20"/>
          <w:szCs w:val="20"/>
        </w:rPr>
        <w:t xml:space="preserve">, czego może się spodziewać w pracy, jakie prawa mu przysługują, do jakich regulacji może się odnieść. </w:t>
      </w:r>
    </w:p>
    <w:p w14:paraId="72C1A299" w14:textId="77777777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</w:p>
    <w:p w14:paraId="618A484C" w14:textId="095EB1DC" w:rsidR="00F64C14" w:rsidRPr="00731C6F" w:rsidRDefault="00F64C14" w:rsidP="00F64C14">
      <w:pPr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- W Capgemini </w:t>
      </w:r>
      <w:r w:rsidR="00731C6F">
        <w:rPr>
          <w:rFonts w:ascii="Calibri" w:hAnsi="Calibri" w:cs="Calibri"/>
          <w:sz w:val="20"/>
          <w:szCs w:val="20"/>
        </w:rPr>
        <w:t>obok</w:t>
      </w:r>
      <w:r w:rsidRPr="00731C6F">
        <w:rPr>
          <w:rFonts w:ascii="Calibri" w:hAnsi="Calibri" w:cs="Calibri"/>
          <w:sz w:val="20"/>
          <w:szCs w:val="20"/>
        </w:rPr>
        <w:t xml:space="preserve"> kodeks</w:t>
      </w:r>
      <w:r w:rsidR="00731C6F">
        <w:rPr>
          <w:rFonts w:ascii="Calibri" w:hAnsi="Calibri" w:cs="Calibri"/>
          <w:sz w:val="20"/>
          <w:szCs w:val="20"/>
        </w:rPr>
        <w:t>u</w:t>
      </w:r>
      <w:r w:rsidRPr="00731C6F">
        <w:rPr>
          <w:rFonts w:ascii="Calibri" w:hAnsi="Calibri" w:cs="Calibri"/>
          <w:sz w:val="20"/>
          <w:szCs w:val="20"/>
        </w:rPr>
        <w:t xml:space="preserve"> i regulamin</w:t>
      </w:r>
      <w:r w:rsidR="00731C6F">
        <w:rPr>
          <w:rFonts w:ascii="Calibri" w:hAnsi="Calibri" w:cs="Calibri"/>
          <w:sz w:val="20"/>
          <w:szCs w:val="20"/>
        </w:rPr>
        <w:t>u</w:t>
      </w:r>
      <w:r w:rsidRPr="00731C6F">
        <w:rPr>
          <w:rFonts w:ascii="Calibri" w:hAnsi="Calibri" w:cs="Calibri"/>
          <w:sz w:val="20"/>
          <w:szCs w:val="20"/>
        </w:rPr>
        <w:t xml:space="preserve"> pracy wprowadziliśmy kodek</w:t>
      </w:r>
      <w:r w:rsidR="00731C6F">
        <w:rPr>
          <w:rFonts w:ascii="Calibri" w:hAnsi="Calibri" w:cs="Calibri"/>
          <w:sz w:val="20"/>
          <w:szCs w:val="20"/>
        </w:rPr>
        <w:t>s</w:t>
      </w:r>
      <w:r w:rsidRPr="00731C6F">
        <w:rPr>
          <w:rFonts w:ascii="Calibri" w:hAnsi="Calibri" w:cs="Calibri"/>
          <w:sz w:val="20"/>
          <w:szCs w:val="20"/>
        </w:rPr>
        <w:t xml:space="preserve"> etyki biznesowej, który jasno określa zasady współpracy nie tylko z kolegami z pracy, ale też z dostawcami i klientami, zawiera też regulacje antykorupcyjne. Dzięki wyznaczeniu etycznych ram zachowań, nasi pracownicy mają świadomość i poczucie, że pracują w firmie odpowiedzialnej, z zasadami, mogą się do nich odwołać, czy też powołać się na konkretne przepisy, które mają zadanie ich obronić w razie wątpliwości i trudności – wyjaśnia </w:t>
      </w:r>
      <w:r w:rsidR="00996369" w:rsidRPr="00731C6F">
        <w:rPr>
          <w:rFonts w:ascii="Calibri" w:hAnsi="Calibri" w:cs="Calibri"/>
          <w:b/>
          <w:bCs/>
          <w:sz w:val="20"/>
          <w:szCs w:val="20"/>
        </w:rPr>
        <w:t xml:space="preserve">Elżbieta Sieniawska, manager CSR </w:t>
      </w:r>
      <w:r w:rsidR="005A6E18" w:rsidRPr="00731C6F">
        <w:rPr>
          <w:rFonts w:ascii="Calibri" w:hAnsi="Calibri" w:cs="Calibri"/>
          <w:b/>
          <w:bCs/>
          <w:sz w:val="20"/>
          <w:szCs w:val="20"/>
        </w:rPr>
        <w:t>w</w:t>
      </w:r>
      <w:r w:rsidRPr="00731C6F">
        <w:rPr>
          <w:rFonts w:ascii="Calibri" w:hAnsi="Calibri" w:cs="Calibri"/>
          <w:b/>
          <w:bCs/>
          <w:sz w:val="20"/>
          <w:szCs w:val="20"/>
        </w:rPr>
        <w:t xml:space="preserve"> Capgemini.</w:t>
      </w:r>
    </w:p>
    <w:p w14:paraId="37534F6D" w14:textId="77777777" w:rsidR="00F64C14" w:rsidRPr="00731C6F" w:rsidRDefault="00F64C14" w:rsidP="00F64C14">
      <w:pPr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104635B" w14:textId="691E54D7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To jednak nie wszystko – w dbałości o poczucie bezpieczeństwa Capgemini uruchomiło platformę </w:t>
      </w:r>
      <w:r w:rsidR="00996369" w:rsidRPr="00731C6F">
        <w:rPr>
          <w:rFonts w:ascii="Calibri" w:hAnsi="Calibri" w:cs="Calibri"/>
          <w:sz w:val="20"/>
          <w:szCs w:val="20"/>
        </w:rPr>
        <w:t>„</w:t>
      </w:r>
      <w:r w:rsidRPr="00731C6F">
        <w:rPr>
          <w:rFonts w:ascii="Calibri" w:hAnsi="Calibri" w:cs="Calibri"/>
          <w:sz w:val="20"/>
          <w:szCs w:val="20"/>
        </w:rPr>
        <w:t>Speak up</w:t>
      </w:r>
      <w:r w:rsidR="00996369" w:rsidRPr="00731C6F">
        <w:rPr>
          <w:rFonts w:ascii="Calibri" w:hAnsi="Calibri" w:cs="Calibri"/>
          <w:sz w:val="20"/>
          <w:szCs w:val="20"/>
        </w:rPr>
        <w:t>”</w:t>
      </w:r>
      <w:r w:rsidRPr="00731C6F">
        <w:rPr>
          <w:rFonts w:ascii="Calibri" w:hAnsi="Calibri" w:cs="Calibri"/>
          <w:sz w:val="20"/>
          <w:szCs w:val="20"/>
        </w:rPr>
        <w:t xml:space="preserve">, gdzie pracownicy w każdej chwili mogą podzielić się informacjami o ewentualnym naruszeniu wspólnie przyjętych zasad, </w:t>
      </w:r>
      <w:r w:rsidR="00FE24D0" w:rsidRPr="00731C6F">
        <w:rPr>
          <w:rFonts w:ascii="Calibri" w:hAnsi="Calibri" w:cs="Calibri"/>
          <w:sz w:val="20"/>
          <w:szCs w:val="20"/>
        </w:rPr>
        <w:t>podejrzeni</w:t>
      </w:r>
      <w:r w:rsidR="005A6E18" w:rsidRPr="00731C6F">
        <w:rPr>
          <w:rFonts w:ascii="Calibri" w:hAnsi="Calibri" w:cs="Calibri"/>
          <w:sz w:val="20"/>
          <w:szCs w:val="20"/>
        </w:rPr>
        <w:t>u</w:t>
      </w:r>
      <w:r w:rsidR="00FE24D0"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sz w:val="20"/>
          <w:szCs w:val="20"/>
        </w:rPr>
        <w:t xml:space="preserve">mobbingu, czy też </w:t>
      </w:r>
      <w:r w:rsidR="005A6E18" w:rsidRPr="00731C6F">
        <w:rPr>
          <w:rFonts w:ascii="Calibri" w:hAnsi="Calibri" w:cs="Calibri"/>
          <w:sz w:val="20"/>
          <w:szCs w:val="20"/>
        </w:rPr>
        <w:t xml:space="preserve">nieetycznym </w:t>
      </w:r>
      <w:r w:rsidRPr="00731C6F">
        <w:rPr>
          <w:rFonts w:ascii="Calibri" w:hAnsi="Calibri" w:cs="Calibri"/>
          <w:sz w:val="20"/>
          <w:szCs w:val="20"/>
        </w:rPr>
        <w:t>zachowaniu. Co więcej, prowadz</w:t>
      </w:r>
      <w:r w:rsidR="005A6E18" w:rsidRPr="00731C6F">
        <w:rPr>
          <w:rFonts w:ascii="Calibri" w:hAnsi="Calibri" w:cs="Calibri"/>
          <w:sz w:val="20"/>
          <w:szCs w:val="20"/>
        </w:rPr>
        <w:t>one są też</w:t>
      </w:r>
      <w:r w:rsidRPr="00731C6F">
        <w:rPr>
          <w:rFonts w:ascii="Calibri" w:hAnsi="Calibri" w:cs="Calibri"/>
          <w:sz w:val="20"/>
          <w:szCs w:val="20"/>
        </w:rPr>
        <w:t xml:space="preserve"> szkolenia dla menadżerów poświęcone prewencji zastraszania i dyskryminacji.</w:t>
      </w:r>
    </w:p>
    <w:p w14:paraId="73919E3E" w14:textId="77777777" w:rsidR="005C12E0" w:rsidRPr="00731C6F" w:rsidRDefault="005C12E0" w:rsidP="00F64C14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0644211" w14:textId="424A4DB2" w:rsidR="00F64C14" w:rsidRPr="00731C6F" w:rsidRDefault="00F64C14" w:rsidP="00F64C1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31C6F">
        <w:rPr>
          <w:rFonts w:ascii="Calibri" w:hAnsi="Calibri" w:cs="Calibri"/>
          <w:b/>
          <w:bCs/>
          <w:sz w:val="20"/>
          <w:szCs w:val="20"/>
        </w:rPr>
        <w:t>Coś dla ciała, coś dla ducha</w:t>
      </w:r>
    </w:p>
    <w:p w14:paraId="1D1E2D79" w14:textId="7CB6F166" w:rsidR="00134F13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Poczucie dobrostanu pracowników wzmacniają także benefity pozapłacowe, wspierające zdrowie i poczucie bezpieczeństwa, jak indywidualny i rodzinny pakiet medyczny i ubezpieczenie, inwestowanie w pasje sportowe pracowników, dzięki karcie sportowej, </w:t>
      </w:r>
      <w:r w:rsidR="005C2C4E">
        <w:rPr>
          <w:rFonts w:ascii="Calibri" w:hAnsi="Calibri" w:cs="Calibri"/>
          <w:sz w:val="20"/>
          <w:szCs w:val="20"/>
        </w:rPr>
        <w:t>czy działaniom takim, jak sponsoring</w:t>
      </w:r>
      <w:r w:rsidRPr="00731C6F">
        <w:rPr>
          <w:rFonts w:ascii="Calibri" w:hAnsi="Calibri" w:cs="Calibri"/>
          <w:sz w:val="20"/>
          <w:szCs w:val="20"/>
        </w:rPr>
        <w:t xml:space="preserve"> udziału w Poland Business</w:t>
      </w:r>
      <w:r w:rsidR="005C2C4E">
        <w:rPr>
          <w:rFonts w:ascii="Calibri" w:hAnsi="Calibri" w:cs="Calibri"/>
          <w:sz w:val="20"/>
          <w:szCs w:val="20"/>
        </w:rPr>
        <w:t xml:space="preserve"> Run</w:t>
      </w:r>
      <w:r w:rsidRPr="00731C6F">
        <w:rPr>
          <w:rFonts w:ascii="Calibri" w:hAnsi="Calibri" w:cs="Calibri"/>
          <w:sz w:val="20"/>
          <w:szCs w:val="20"/>
        </w:rPr>
        <w:t xml:space="preserve">. Czas pandemii mocno zweryfikował wiele z tego typu </w:t>
      </w:r>
      <w:r w:rsidR="00134F13" w:rsidRPr="00731C6F">
        <w:rPr>
          <w:rFonts w:ascii="Calibri" w:hAnsi="Calibri" w:cs="Calibri"/>
          <w:sz w:val="20"/>
          <w:szCs w:val="20"/>
        </w:rPr>
        <w:t>aktywności</w:t>
      </w:r>
      <w:r w:rsidRPr="00731C6F">
        <w:rPr>
          <w:rFonts w:ascii="Calibri" w:hAnsi="Calibri" w:cs="Calibri"/>
          <w:sz w:val="20"/>
          <w:szCs w:val="20"/>
        </w:rPr>
        <w:t xml:space="preserve"> i zobowiązał firmy do poszukiwania lepszych i bezpieczniejszych alternatyw – w formie online. Tak też Capgemini zapewniło pracownikom możliwość uczestnictwa w treningach fitness</w:t>
      </w:r>
      <w:r w:rsidR="00134F13" w:rsidRPr="00731C6F">
        <w:rPr>
          <w:rFonts w:ascii="Calibri" w:hAnsi="Calibri" w:cs="Calibri"/>
          <w:sz w:val="20"/>
          <w:szCs w:val="20"/>
        </w:rPr>
        <w:t xml:space="preserve"> czy jogi</w:t>
      </w:r>
      <w:r w:rsidRPr="00731C6F">
        <w:rPr>
          <w:rFonts w:ascii="Calibri" w:hAnsi="Calibri" w:cs="Calibri"/>
          <w:sz w:val="20"/>
          <w:szCs w:val="20"/>
        </w:rPr>
        <w:t xml:space="preserve"> online. Dla zachowania pełnej równowagi niezwykle istotne jest także zdrowie psychiczne pracowników.</w:t>
      </w:r>
    </w:p>
    <w:p w14:paraId="3FF5493E" w14:textId="22EA99E2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 </w:t>
      </w:r>
    </w:p>
    <w:p w14:paraId="4007B820" w14:textId="53AEFAD2" w:rsidR="00F64C14" w:rsidRPr="00731C6F" w:rsidRDefault="00F64C14" w:rsidP="00F64C14">
      <w:pPr>
        <w:ind w:left="708"/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- Jeszcze w 2019 r. w Capgemini zaoferowaliśmy naszym pracownikom pomoc w sferze zdrowia mentalnego w razie trudności i problemów. Wdrożyliśmy wtedy telefoniczną linię wsparcia, która umożliwiała pracownikom całkowicie anonimową rozmowę z profesjonalnymi terapeutami i psychologami. Zarówno w tamtych okolicznościach, jak i obecnie – jest to jeden z najważniejszych benefitów oferowany naszym pracownikom – zauważa </w:t>
      </w:r>
      <w:r w:rsidRPr="00731C6F">
        <w:rPr>
          <w:rFonts w:ascii="Calibri" w:hAnsi="Calibri" w:cs="Calibri"/>
          <w:b/>
          <w:bCs/>
          <w:sz w:val="20"/>
          <w:szCs w:val="20"/>
        </w:rPr>
        <w:t>Dominika Nawrocka</w:t>
      </w:r>
      <w:r w:rsidRPr="00731C6F">
        <w:rPr>
          <w:rFonts w:ascii="Calibri" w:hAnsi="Calibri" w:cs="Calibri"/>
          <w:sz w:val="20"/>
          <w:szCs w:val="20"/>
        </w:rPr>
        <w:t xml:space="preserve">. </w:t>
      </w:r>
    </w:p>
    <w:p w14:paraId="7AD91F54" w14:textId="77777777" w:rsidR="00F64C14" w:rsidRPr="00731C6F" w:rsidRDefault="00F64C14" w:rsidP="00F64C14">
      <w:pPr>
        <w:ind w:left="708"/>
        <w:jc w:val="both"/>
        <w:rPr>
          <w:rFonts w:ascii="Calibri" w:hAnsi="Calibri" w:cs="Calibri"/>
          <w:sz w:val="20"/>
          <w:szCs w:val="20"/>
        </w:rPr>
      </w:pPr>
    </w:p>
    <w:p w14:paraId="032F6CFC" w14:textId="7B29ADA7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lastRenderedPageBreak/>
        <w:t xml:space="preserve">Marka od czterech lat prowadzi </w:t>
      </w:r>
      <w:r w:rsidR="005C12E0" w:rsidRPr="00731C6F">
        <w:rPr>
          <w:rFonts w:ascii="Calibri" w:hAnsi="Calibri" w:cs="Calibri"/>
          <w:sz w:val="20"/>
          <w:szCs w:val="20"/>
        </w:rPr>
        <w:t>program</w:t>
      </w:r>
      <w:r w:rsidRPr="00731C6F">
        <w:rPr>
          <w:rFonts w:ascii="Calibri" w:hAnsi="Calibri" w:cs="Calibri"/>
          <w:sz w:val="20"/>
          <w:szCs w:val="20"/>
        </w:rPr>
        <w:t xml:space="preserve"> </w:t>
      </w:r>
      <w:r w:rsidR="00134F13" w:rsidRPr="00731C6F">
        <w:rPr>
          <w:rFonts w:ascii="Calibri" w:hAnsi="Calibri" w:cs="Calibri"/>
          <w:sz w:val="20"/>
          <w:szCs w:val="20"/>
        </w:rPr>
        <w:t>„</w:t>
      </w:r>
      <w:r w:rsidRPr="00731C6F">
        <w:rPr>
          <w:rFonts w:ascii="Calibri" w:hAnsi="Calibri" w:cs="Calibri"/>
          <w:sz w:val="20"/>
          <w:szCs w:val="20"/>
        </w:rPr>
        <w:t>Stay Well</w:t>
      </w:r>
      <w:r w:rsidR="00134F13" w:rsidRPr="00731C6F">
        <w:rPr>
          <w:rFonts w:ascii="Calibri" w:hAnsi="Calibri" w:cs="Calibri"/>
          <w:sz w:val="20"/>
          <w:szCs w:val="20"/>
        </w:rPr>
        <w:t>”</w:t>
      </w:r>
      <w:r w:rsidRPr="00731C6F">
        <w:rPr>
          <w:rFonts w:ascii="Calibri" w:hAnsi="Calibri" w:cs="Calibri"/>
          <w:sz w:val="20"/>
          <w:szCs w:val="20"/>
        </w:rPr>
        <w:t>, poprzez któr</w:t>
      </w:r>
      <w:r w:rsidR="00134F13" w:rsidRPr="00731C6F">
        <w:rPr>
          <w:rFonts w:ascii="Calibri" w:hAnsi="Calibri" w:cs="Calibri"/>
          <w:sz w:val="20"/>
          <w:szCs w:val="20"/>
        </w:rPr>
        <w:t>y</w:t>
      </w:r>
      <w:r w:rsidRPr="00731C6F">
        <w:rPr>
          <w:rFonts w:ascii="Calibri" w:hAnsi="Calibri" w:cs="Calibri"/>
          <w:sz w:val="20"/>
          <w:szCs w:val="20"/>
        </w:rPr>
        <w:t xml:space="preserve"> </w:t>
      </w:r>
      <w:r w:rsidR="00134F13" w:rsidRPr="00731C6F">
        <w:rPr>
          <w:rFonts w:ascii="Calibri" w:hAnsi="Calibri" w:cs="Calibri"/>
          <w:sz w:val="20"/>
          <w:szCs w:val="20"/>
        </w:rPr>
        <w:t xml:space="preserve">udostępnia </w:t>
      </w:r>
      <w:r w:rsidRPr="00731C6F">
        <w:rPr>
          <w:rFonts w:ascii="Calibri" w:hAnsi="Calibri" w:cs="Calibri"/>
          <w:sz w:val="20"/>
          <w:szCs w:val="20"/>
        </w:rPr>
        <w:t xml:space="preserve">pracownikom </w:t>
      </w:r>
      <w:r w:rsidR="005A6E18" w:rsidRPr="00731C6F">
        <w:rPr>
          <w:rFonts w:ascii="Calibri" w:hAnsi="Calibri" w:cs="Calibri"/>
          <w:sz w:val="20"/>
          <w:szCs w:val="20"/>
        </w:rPr>
        <w:t>szereg inicjatyw wspierających work-life balance.</w:t>
      </w:r>
      <w:r w:rsidRPr="00731C6F">
        <w:rPr>
          <w:rFonts w:ascii="Calibri" w:hAnsi="Calibri" w:cs="Calibri"/>
          <w:sz w:val="20"/>
          <w:szCs w:val="20"/>
        </w:rPr>
        <w:t xml:space="preserve"> Są to webinary ze specjalistami z poszczególnych dziedzin</w:t>
      </w:r>
      <w:r w:rsidR="005A6E18" w:rsidRPr="00731C6F">
        <w:rPr>
          <w:rFonts w:ascii="Calibri" w:hAnsi="Calibri" w:cs="Calibri"/>
          <w:sz w:val="20"/>
          <w:szCs w:val="20"/>
        </w:rPr>
        <w:t xml:space="preserve">, </w:t>
      </w:r>
      <w:r w:rsidRPr="00731C6F">
        <w:rPr>
          <w:rFonts w:ascii="Calibri" w:hAnsi="Calibri" w:cs="Calibri"/>
          <w:sz w:val="20"/>
          <w:szCs w:val="20"/>
        </w:rPr>
        <w:t xml:space="preserve">np. </w:t>
      </w:r>
      <w:r w:rsidR="00134F13" w:rsidRPr="00731C6F">
        <w:rPr>
          <w:rFonts w:ascii="Calibri" w:hAnsi="Calibri" w:cs="Calibri"/>
          <w:sz w:val="20"/>
          <w:szCs w:val="20"/>
        </w:rPr>
        <w:t xml:space="preserve">z </w:t>
      </w:r>
      <w:r w:rsidRPr="00731C6F">
        <w:rPr>
          <w:rFonts w:ascii="Calibri" w:hAnsi="Calibri" w:cs="Calibri"/>
          <w:sz w:val="20"/>
          <w:szCs w:val="20"/>
        </w:rPr>
        <w:t>psycholog</w:t>
      </w:r>
      <w:r w:rsidR="00134F13" w:rsidRPr="00731C6F">
        <w:rPr>
          <w:rFonts w:ascii="Calibri" w:hAnsi="Calibri" w:cs="Calibri"/>
          <w:sz w:val="20"/>
          <w:szCs w:val="20"/>
        </w:rPr>
        <w:t>iem</w:t>
      </w:r>
      <w:r w:rsidRPr="00731C6F">
        <w:rPr>
          <w:rFonts w:ascii="Calibri" w:hAnsi="Calibri" w:cs="Calibri"/>
          <w:sz w:val="20"/>
          <w:szCs w:val="20"/>
        </w:rPr>
        <w:t>, dietetyk</w:t>
      </w:r>
      <w:r w:rsidR="00134F13" w:rsidRPr="00731C6F">
        <w:rPr>
          <w:rFonts w:ascii="Calibri" w:hAnsi="Calibri" w:cs="Calibri"/>
          <w:sz w:val="20"/>
          <w:szCs w:val="20"/>
        </w:rPr>
        <w:t>iem</w:t>
      </w:r>
      <w:r w:rsidRPr="00731C6F">
        <w:rPr>
          <w:rFonts w:ascii="Calibri" w:hAnsi="Calibri" w:cs="Calibri"/>
          <w:sz w:val="20"/>
          <w:szCs w:val="20"/>
        </w:rPr>
        <w:t>, fizjoterapeut</w:t>
      </w:r>
      <w:r w:rsidR="00134F13" w:rsidRPr="00731C6F">
        <w:rPr>
          <w:rFonts w:ascii="Calibri" w:hAnsi="Calibri" w:cs="Calibri"/>
          <w:sz w:val="20"/>
          <w:szCs w:val="20"/>
        </w:rPr>
        <w:t>ą</w:t>
      </w:r>
      <w:r w:rsidRPr="00731C6F">
        <w:rPr>
          <w:rFonts w:ascii="Calibri" w:hAnsi="Calibri" w:cs="Calibri"/>
          <w:sz w:val="20"/>
          <w:szCs w:val="20"/>
        </w:rPr>
        <w:t>, lekarze</w:t>
      </w:r>
      <w:r w:rsidR="00134F13" w:rsidRPr="00731C6F">
        <w:rPr>
          <w:rFonts w:ascii="Calibri" w:hAnsi="Calibri" w:cs="Calibri"/>
          <w:sz w:val="20"/>
          <w:szCs w:val="20"/>
        </w:rPr>
        <w:t>m</w:t>
      </w:r>
      <w:r w:rsidRPr="00731C6F">
        <w:rPr>
          <w:rFonts w:ascii="Calibri" w:hAnsi="Calibri" w:cs="Calibri"/>
          <w:sz w:val="20"/>
          <w:szCs w:val="20"/>
        </w:rPr>
        <w:t>, specjali</w:t>
      </w:r>
      <w:r w:rsidR="00134F13" w:rsidRPr="00731C6F">
        <w:rPr>
          <w:rFonts w:ascii="Calibri" w:hAnsi="Calibri" w:cs="Calibri"/>
          <w:sz w:val="20"/>
          <w:szCs w:val="20"/>
        </w:rPr>
        <w:t>stami</w:t>
      </w:r>
      <w:r w:rsidRPr="00731C6F">
        <w:rPr>
          <w:rFonts w:ascii="Calibri" w:hAnsi="Calibri" w:cs="Calibri"/>
          <w:sz w:val="20"/>
          <w:szCs w:val="20"/>
        </w:rPr>
        <w:t xml:space="preserve"> od bezpieczeństwa w sieci</w:t>
      </w:r>
      <w:r w:rsidR="00134F13" w:rsidRPr="00731C6F">
        <w:rPr>
          <w:rFonts w:ascii="Calibri" w:hAnsi="Calibri" w:cs="Calibri"/>
          <w:sz w:val="20"/>
          <w:szCs w:val="20"/>
        </w:rPr>
        <w:t>, trenerami komunikacji interpersonalnej</w:t>
      </w:r>
      <w:r w:rsidRPr="00731C6F">
        <w:rPr>
          <w:rFonts w:ascii="Calibri" w:hAnsi="Calibri" w:cs="Calibri"/>
          <w:sz w:val="20"/>
          <w:szCs w:val="20"/>
        </w:rPr>
        <w:t xml:space="preserve">, którzy dzielą się </w:t>
      </w:r>
      <w:r w:rsidR="005A6E18" w:rsidRPr="00731C6F">
        <w:rPr>
          <w:rFonts w:ascii="Calibri" w:hAnsi="Calibri" w:cs="Calibri"/>
          <w:sz w:val="20"/>
          <w:szCs w:val="20"/>
        </w:rPr>
        <w:t>wiedzą</w:t>
      </w:r>
      <w:r w:rsidRPr="00731C6F">
        <w:rPr>
          <w:rFonts w:ascii="Calibri" w:hAnsi="Calibri" w:cs="Calibri"/>
          <w:sz w:val="20"/>
          <w:szCs w:val="20"/>
        </w:rPr>
        <w:t xml:space="preserve"> mającą wpływ na polepszenie samopoczucia</w:t>
      </w:r>
      <w:r w:rsidR="005A6E18" w:rsidRPr="00731C6F">
        <w:rPr>
          <w:rFonts w:ascii="Calibri" w:hAnsi="Calibri" w:cs="Calibri"/>
          <w:sz w:val="20"/>
          <w:szCs w:val="20"/>
        </w:rPr>
        <w:t>, zdrowia</w:t>
      </w:r>
      <w:r w:rsidRPr="00731C6F">
        <w:rPr>
          <w:rFonts w:ascii="Calibri" w:hAnsi="Calibri" w:cs="Calibri"/>
          <w:sz w:val="20"/>
          <w:szCs w:val="20"/>
        </w:rPr>
        <w:t xml:space="preserve"> i bezpieczeństwa. </w:t>
      </w:r>
    </w:p>
    <w:p w14:paraId="0800ABBE" w14:textId="77777777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</w:p>
    <w:p w14:paraId="4D74AC5A" w14:textId="1CC93D7D" w:rsidR="00F64C14" w:rsidRPr="00731C6F" w:rsidRDefault="00F64C14" w:rsidP="00F64C1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31C6F">
        <w:rPr>
          <w:rFonts w:ascii="Calibri" w:hAnsi="Calibri" w:cs="Calibri"/>
          <w:b/>
          <w:bCs/>
          <w:sz w:val="20"/>
          <w:szCs w:val="20"/>
        </w:rPr>
        <w:t>Razem robimy dobro!</w:t>
      </w:r>
    </w:p>
    <w:p w14:paraId="1004EA5E" w14:textId="4572618F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Coraz częściej podnoszonym tematem jest kwestia </w:t>
      </w:r>
      <w:r w:rsidR="00134F13" w:rsidRPr="00731C6F">
        <w:rPr>
          <w:rFonts w:ascii="Calibri" w:hAnsi="Calibri" w:cs="Calibri"/>
          <w:sz w:val="20"/>
          <w:szCs w:val="20"/>
        </w:rPr>
        <w:t>społecznej odpowiedzialności biznesu</w:t>
      </w:r>
      <w:r w:rsidR="005A6E18" w:rsidRPr="00731C6F">
        <w:rPr>
          <w:rFonts w:ascii="Calibri" w:hAnsi="Calibri" w:cs="Calibri"/>
          <w:sz w:val="20"/>
          <w:szCs w:val="20"/>
        </w:rPr>
        <w:t xml:space="preserve"> i </w:t>
      </w:r>
      <w:r w:rsidRPr="00731C6F">
        <w:rPr>
          <w:rFonts w:ascii="Calibri" w:hAnsi="Calibri" w:cs="Calibri"/>
          <w:sz w:val="20"/>
          <w:szCs w:val="20"/>
        </w:rPr>
        <w:t xml:space="preserve">dbałości o </w:t>
      </w:r>
      <w:r w:rsidR="00134F13" w:rsidRPr="00731C6F">
        <w:rPr>
          <w:rFonts w:ascii="Calibri" w:hAnsi="Calibri" w:cs="Calibri"/>
          <w:sz w:val="20"/>
          <w:szCs w:val="20"/>
        </w:rPr>
        <w:t>lokalne społeczności</w:t>
      </w:r>
      <w:r w:rsidRPr="00731C6F">
        <w:rPr>
          <w:rFonts w:ascii="Calibri" w:hAnsi="Calibri" w:cs="Calibri"/>
          <w:sz w:val="20"/>
          <w:szCs w:val="20"/>
        </w:rPr>
        <w:t>. Marka Capgemini na wielu płaszczyznach, poprzez szerokie spektrum działań</w:t>
      </w:r>
      <w:r w:rsidR="00134F13" w:rsidRPr="00731C6F">
        <w:rPr>
          <w:rFonts w:ascii="Calibri" w:hAnsi="Calibri" w:cs="Calibri"/>
          <w:sz w:val="20"/>
          <w:szCs w:val="20"/>
        </w:rPr>
        <w:t>,</w:t>
      </w:r>
      <w:r w:rsidRPr="00731C6F">
        <w:rPr>
          <w:rFonts w:ascii="Calibri" w:hAnsi="Calibri" w:cs="Calibri"/>
          <w:sz w:val="20"/>
          <w:szCs w:val="20"/>
        </w:rPr>
        <w:t xml:space="preserve"> wspiera </w:t>
      </w:r>
      <w:r w:rsidR="005A6E18" w:rsidRPr="00731C6F">
        <w:rPr>
          <w:rFonts w:ascii="Calibri" w:hAnsi="Calibri" w:cs="Calibri"/>
          <w:sz w:val="20"/>
          <w:szCs w:val="20"/>
        </w:rPr>
        <w:t>wiele</w:t>
      </w:r>
      <w:r w:rsidRPr="00731C6F">
        <w:rPr>
          <w:rFonts w:ascii="Calibri" w:hAnsi="Calibri" w:cs="Calibri"/>
          <w:sz w:val="20"/>
          <w:szCs w:val="20"/>
        </w:rPr>
        <w:t xml:space="preserve"> </w:t>
      </w:r>
      <w:r w:rsidR="00134F13" w:rsidRPr="00731C6F">
        <w:rPr>
          <w:rFonts w:ascii="Calibri" w:hAnsi="Calibri" w:cs="Calibri"/>
          <w:sz w:val="20"/>
          <w:szCs w:val="20"/>
        </w:rPr>
        <w:t>społeczn</w:t>
      </w:r>
      <w:r w:rsidR="005A6E18" w:rsidRPr="00731C6F">
        <w:rPr>
          <w:rFonts w:ascii="Calibri" w:hAnsi="Calibri" w:cs="Calibri"/>
          <w:sz w:val="20"/>
          <w:szCs w:val="20"/>
        </w:rPr>
        <w:t>ych</w:t>
      </w:r>
      <w:r w:rsidRPr="00731C6F">
        <w:rPr>
          <w:rFonts w:ascii="Calibri" w:hAnsi="Calibri" w:cs="Calibri"/>
          <w:sz w:val="20"/>
          <w:szCs w:val="20"/>
        </w:rPr>
        <w:t xml:space="preserve"> inicjatyw swoich pracowników.</w:t>
      </w:r>
    </w:p>
    <w:p w14:paraId="444EA3AD" w14:textId="77777777" w:rsidR="00F64C14" w:rsidRPr="00731C6F" w:rsidRDefault="00F64C14" w:rsidP="00F64C14">
      <w:pPr>
        <w:jc w:val="both"/>
        <w:rPr>
          <w:rFonts w:ascii="Calibri" w:hAnsi="Calibri" w:cs="Calibri"/>
          <w:sz w:val="20"/>
          <w:szCs w:val="20"/>
        </w:rPr>
      </w:pPr>
    </w:p>
    <w:p w14:paraId="279FD152" w14:textId="7D9738DF" w:rsidR="00F64C14" w:rsidRPr="00731C6F" w:rsidRDefault="00F64C14" w:rsidP="00F64C14">
      <w:pPr>
        <w:ind w:left="708"/>
        <w:jc w:val="both"/>
        <w:rPr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- Ten trudny czas pandemii jeszcze bardziej uświadomił, jak ważne jest wspólne czynienie dobra. </w:t>
      </w:r>
      <w:r w:rsidR="00134F13" w:rsidRPr="00731C6F">
        <w:rPr>
          <w:rFonts w:ascii="Calibri" w:hAnsi="Calibri" w:cs="Calibri"/>
          <w:sz w:val="20"/>
          <w:szCs w:val="20"/>
        </w:rPr>
        <w:t>J</w:t>
      </w:r>
      <w:r w:rsidRPr="00731C6F">
        <w:rPr>
          <w:rFonts w:ascii="Calibri" w:hAnsi="Calibri" w:cs="Calibri"/>
          <w:sz w:val="20"/>
          <w:szCs w:val="20"/>
        </w:rPr>
        <w:t xml:space="preserve">esteśmy otwarci na inicjatywy, które przyczyniają się do polepszenia naszej wspólnej sytuacji, ale także do polepszenia sytuacji biednych, chorych – potrzebujących! </w:t>
      </w:r>
      <w:r w:rsidR="005A6E18" w:rsidRPr="00731C6F">
        <w:rPr>
          <w:rFonts w:ascii="Calibri" w:hAnsi="Calibri" w:cs="Calibri"/>
          <w:sz w:val="20"/>
          <w:szCs w:val="20"/>
        </w:rPr>
        <w:t>Ogromnie cieszy mnie fakt, że tylu pracowników jest aktywnych i wykazuje chęci udziału w akcjach dobroczynnych. I tak</w:t>
      </w:r>
      <w:r w:rsidRPr="00731C6F">
        <w:rPr>
          <w:rFonts w:ascii="Calibri" w:hAnsi="Calibri" w:cs="Calibri"/>
          <w:sz w:val="20"/>
          <w:szCs w:val="20"/>
        </w:rPr>
        <w:t xml:space="preserve"> mieliśmy okazję przyłącz</w:t>
      </w:r>
      <w:r w:rsidR="00D074D9" w:rsidRPr="00731C6F">
        <w:rPr>
          <w:rFonts w:ascii="Calibri" w:hAnsi="Calibri" w:cs="Calibri"/>
          <w:sz w:val="20"/>
          <w:szCs w:val="20"/>
        </w:rPr>
        <w:t>enia</w:t>
      </w:r>
      <w:r w:rsidRPr="00731C6F">
        <w:rPr>
          <w:rFonts w:ascii="Calibri" w:hAnsi="Calibri" w:cs="Calibri"/>
          <w:sz w:val="20"/>
          <w:szCs w:val="20"/>
        </w:rPr>
        <w:t xml:space="preserve"> się do akcji produkcji środków ochrony osobistej</w:t>
      </w:r>
      <w:r w:rsidR="00FE24D0" w:rsidRPr="00731C6F">
        <w:rPr>
          <w:rFonts w:ascii="Calibri" w:hAnsi="Calibri" w:cs="Calibri"/>
          <w:sz w:val="20"/>
          <w:szCs w:val="20"/>
        </w:rPr>
        <w:t xml:space="preserve"> w czasie pandemii</w:t>
      </w:r>
      <w:r w:rsidRPr="00731C6F">
        <w:rPr>
          <w:rFonts w:ascii="Calibri" w:hAnsi="Calibri" w:cs="Calibri"/>
          <w:sz w:val="20"/>
          <w:szCs w:val="20"/>
        </w:rPr>
        <w:t>, organizacji sprzętu do nauki dla dzieci, obiadów dla medyków</w:t>
      </w:r>
      <w:r w:rsidR="00134F13" w:rsidRPr="00731C6F">
        <w:rPr>
          <w:rFonts w:ascii="Calibri" w:hAnsi="Calibri" w:cs="Calibri"/>
          <w:sz w:val="20"/>
          <w:szCs w:val="20"/>
        </w:rPr>
        <w:t xml:space="preserve">. Nasi pracownicy zbudowali programy edukacyjne, takie jak </w:t>
      </w:r>
      <w:hyperlink r:id="rId12" w:history="1">
        <w:r w:rsidR="00134F13" w:rsidRPr="00731C6F">
          <w:rPr>
            <w:rStyle w:val="Hipercze"/>
            <w:rFonts w:ascii="Calibri" w:hAnsi="Calibri" w:cs="Calibri"/>
            <w:sz w:val="20"/>
            <w:szCs w:val="20"/>
          </w:rPr>
          <w:t>Cyber Plac</w:t>
        </w:r>
      </w:hyperlink>
      <w:r w:rsidR="00134F13" w:rsidRPr="00731C6F">
        <w:rPr>
          <w:rFonts w:ascii="Calibri" w:hAnsi="Calibri" w:cs="Calibri"/>
          <w:sz w:val="20"/>
          <w:szCs w:val="20"/>
        </w:rPr>
        <w:t xml:space="preserve"> czy </w:t>
      </w:r>
      <w:hyperlink r:id="rId13" w:history="1">
        <w:r w:rsidR="00134F13" w:rsidRPr="00731C6F">
          <w:rPr>
            <w:rStyle w:val="Hipercze"/>
            <w:rFonts w:ascii="Calibri" w:hAnsi="Calibri" w:cs="Calibri"/>
            <w:sz w:val="20"/>
            <w:szCs w:val="20"/>
          </w:rPr>
          <w:t>Młodzi Programiści</w:t>
        </w:r>
      </w:hyperlink>
      <w:r w:rsidR="00134F13" w:rsidRPr="00731C6F">
        <w:rPr>
          <w:rFonts w:ascii="Calibri" w:hAnsi="Calibri" w:cs="Calibri"/>
          <w:sz w:val="20"/>
          <w:szCs w:val="20"/>
        </w:rPr>
        <w:t>, przez które udost</w:t>
      </w:r>
      <w:r w:rsidR="00D074D9" w:rsidRPr="00731C6F">
        <w:rPr>
          <w:rFonts w:ascii="Calibri" w:hAnsi="Calibri" w:cs="Calibri"/>
          <w:sz w:val="20"/>
          <w:szCs w:val="20"/>
        </w:rPr>
        <w:t>ę</w:t>
      </w:r>
      <w:r w:rsidR="00134F13" w:rsidRPr="00731C6F">
        <w:rPr>
          <w:rFonts w:ascii="Calibri" w:hAnsi="Calibri" w:cs="Calibri"/>
          <w:sz w:val="20"/>
          <w:szCs w:val="20"/>
        </w:rPr>
        <w:t xml:space="preserve">pnili szereg </w:t>
      </w:r>
      <w:r w:rsidR="00FE24D0" w:rsidRPr="00731C6F">
        <w:rPr>
          <w:rFonts w:ascii="Calibri" w:hAnsi="Calibri" w:cs="Calibri"/>
          <w:sz w:val="20"/>
          <w:szCs w:val="20"/>
        </w:rPr>
        <w:t xml:space="preserve">bezpłatnych </w:t>
      </w:r>
      <w:r w:rsidR="00134F13" w:rsidRPr="00731C6F">
        <w:rPr>
          <w:rFonts w:ascii="Calibri" w:hAnsi="Calibri" w:cs="Calibri"/>
          <w:sz w:val="20"/>
          <w:szCs w:val="20"/>
        </w:rPr>
        <w:t>szkoleń i kursów</w:t>
      </w:r>
      <w:r w:rsidR="00FE24D0" w:rsidRPr="00731C6F">
        <w:rPr>
          <w:rFonts w:ascii="Calibri" w:hAnsi="Calibri" w:cs="Calibri"/>
          <w:sz w:val="20"/>
          <w:szCs w:val="20"/>
        </w:rPr>
        <w:t xml:space="preserve"> IT</w:t>
      </w:r>
      <w:r w:rsidR="00134F13" w:rsidRPr="00731C6F">
        <w:rPr>
          <w:rFonts w:ascii="Calibri" w:hAnsi="Calibri" w:cs="Calibri"/>
          <w:sz w:val="20"/>
          <w:szCs w:val="20"/>
        </w:rPr>
        <w:t xml:space="preserve"> dla dzieci, młodzieży, dorosłych i seniorów. </w:t>
      </w:r>
      <w:r w:rsidR="00FE24D0" w:rsidRPr="00731C6F">
        <w:rPr>
          <w:rFonts w:ascii="Calibri" w:hAnsi="Calibri" w:cs="Calibri"/>
          <w:sz w:val="20"/>
          <w:szCs w:val="20"/>
        </w:rPr>
        <w:t xml:space="preserve">Obecnie ruszamy z </w:t>
      </w:r>
      <w:r w:rsidR="00316067">
        <w:rPr>
          <w:rFonts w:ascii="Calibri" w:hAnsi="Calibri" w:cs="Calibri"/>
          <w:sz w:val="20"/>
          <w:szCs w:val="20"/>
        </w:rPr>
        <w:t>edukacyjnym</w:t>
      </w:r>
      <w:r w:rsidR="00FE24D0" w:rsidRPr="00731C6F">
        <w:rPr>
          <w:rFonts w:ascii="Calibri" w:hAnsi="Calibri" w:cs="Calibri"/>
          <w:sz w:val="20"/>
          <w:szCs w:val="20"/>
        </w:rPr>
        <w:t xml:space="preserve"> programem </w:t>
      </w:r>
      <w:hyperlink r:id="rId14" w:history="1">
        <w:proofErr w:type="spellStart"/>
        <w:r w:rsidR="00FE24D0" w:rsidRPr="00731C6F">
          <w:rPr>
            <w:rStyle w:val="Hipercze"/>
            <w:rFonts w:ascii="Calibri" w:hAnsi="Calibri" w:cs="Calibri"/>
            <w:sz w:val="20"/>
            <w:szCs w:val="20"/>
          </w:rPr>
          <w:t>Digi</w:t>
        </w:r>
        <w:proofErr w:type="spellEnd"/>
        <w:r w:rsidR="00FE24D0" w:rsidRPr="00731C6F">
          <w:rPr>
            <w:rStyle w:val="Hipercze"/>
            <w:rFonts w:ascii="Calibri" w:hAnsi="Calibri" w:cs="Calibri"/>
            <w:sz w:val="20"/>
            <w:szCs w:val="20"/>
          </w:rPr>
          <w:t xml:space="preserve"> Star</w:t>
        </w:r>
      </w:hyperlink>
      <w:r w:rsidR="00FE24D0" w:rsidRPr="00731C6F">
        <w:rPr>
          <w:rFonts w:ascii="Calibri" w:hAnsi="Calibri" w:cs="Calibri"/>
          <w:sz w:val="20"/>
          <w:szCs w:val="20"/>
        </w:rPr>
        <w:t>, który będzie wspierał wychowanków domów dziecka i ośrodków opiekuńczych w drodze do usamodzielnienia</w:t>
      </w:r>
      <w:r w:rsidR="005A6E18" w:rsidRPr="00731C6F">
        <w:rPr>
          <w:rFonts w:ascii="Calibri" w:hAnsi="Calibri" w:cs="Calibri"/>
          <w:sz w:val="20"/>
          <w:szCs w:val="20"/>
        </w:rPr>
        <w:t>. Te inicjatywy budują relacje, zacieśniają więzy między ludźmi, integrują</w:t>
      </w:r>
      <w:r w:rsidR="00FE24D0" w:rsidRPr="00731C6F">
        <w:rPr>
          <w:rFonts w:ascii="Calibri" w:hAnsi="Calibri" w:cs="Calibri"/>
          <w:sz w:val="20"/>
          <w:szCs w:val="20"/>
        </w:rPr>
        <w:t xml:space="preserve"> </w:t>
      </w:r>
      <w:r w:rsidRPr="00731C6F">
        <w:rPr>
          <w:rFonts w:ascii="Calibri" w:hAnsi="Calibri" w:cs="Calibri"/>
          <w:sz w:val="20"/>
          <w:szCs w:val="20"/>
        </w:rPr>
        <w:t xml:space="preserve">– mówi </w:t>
      </w:r>
      <w:r w:rsidR="00134F13" w:rsidRPr="00731C6F">
        <w:rPr>
          <w:rFonts w:ascii="Calibri" w:hAnsi="Calibri" w:cs="Calibri"/>
          <w:b/>
          <w:bCs/>
          <w:sz w:val="20"/>
          <w:szCs w:val="20"/>
        </w:rPr>
        <w:t>Elżbieta Sieniawska</w:t>
      </w:r>
      <w:r w:rsidRPr="00731C6F">
        <w:rPr>
          <w:rFonts w:ascii="Calibri" w:hAnsi="Calibri" w:cs="Calibri"/>
          <w:b/>
          <w:bCs/>
          <w:sz w:val="20"/>
          <w:szCs w:val="20"/>
        </w:rPr>
        <w:t>.</w:t>
      </w:r>
      <w:r w:rsidRPr="00731C6F">
        <w:rPr>
          <w:rFonts w:ascii="Calibri" w:hAnsi="Calibri" w:cs="Calibri"/>
          <w:sz w:val="20"/>
          <w:szCs w:val="20"/>
        </w:rPr>
        <w:t xml:space="preserve">  </w:t>
      </w:r>
    </w:p>
    <w:p w14:paraId="298AF599" w14:textId="77777777" w:rsidR="00F64C14" w:rsidRPr="00731C6F" w:rsidRDefault="00F64C14" w:rsidP="00F64C14">
      <w:pPr>
        <w:ind w:left="708"/>
        <w:jc w:val="both"/>
        <w:rPr>
          <w:rFonts w:ascii="Calibri" w:hAnsi="Calibri" w:cs="Calibri"/>
          <w:sz w:val="20"/>
          <w:szCs w:val="20"/>
        </w:rPr>
      </w:pPr>
    </w:p>
    <w:p w14:paraId="3EBB8289" w14:textId="2E230973" w:rsidR="00134F13" w:rsidRPr="00731C6F" w:rsidRDefault="00F64C14">
      <w:pPr>
        <w:jc w:val="both"/>
        <w:rPr>
          <w:rStyle w:val="m8536341904177384961null1"/>
          <w:rFonts w:ascii="Calibri" w:hAnsi="Calibri" w:cs="Calibri"/>
          <w:sz w:val="20"/>
          <w:szCs w:val="20"/>
        </w:rPr>
      </w:pPr>
      <w:r w:rsidRPr="00731C6F">
        <w:rPr>
          <w:rFonts w:ascii="Calibri" w:hAnsi="Calibri" w:cs="Calibri"/>
          <w:sz w:val="20"/>
          <w:szCs w:val="20"/>
        </w:rPr>
        <w:t xml:space="preserve">Jak pokazuje przykład Capgemini, dbanie o wellbeing także w obliczu pracy zdalnej jest możliwe. Dostępność środków, możliwości, formatów jest ogromna i pozwala na dostosowanie ich do potrzeb danej organizacji i pracowników.  </w:t>
      </w:r>
    </w:p>
    <w:p w14:paraId="1884655B" w14:textId="77777777" w:rsidR="00134F13" w:rsidRDefault="00134F13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</w:p>
    <w:p w14:paraId="5353DD3A" w14:textId="3A8B9949" w:rsidR="00F87F85" w:rsidRDefault="00F87F85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 w:rsidRPr="00F87F85">
        <w:rPr>
          <w:rStyle w:val="m8536341904177384961null1"/>
          <w:rFonts w:ascii="Verdana" w:hAnsi="Verdana"/>
          <w:b/>
          <w:sz w:val="18"/>
          <w:szCs w:val="18"/>
        </w:rPr>
        <w:t>O Capgemini</w:t>
      </w:r>
    </w:p>
    <w:p w14:paraId="7F2B4A67" w14:textId="6329EBB1" w:rsidR="003A3D18" w:rsidRPr="00F87F85" w:rsidRDefault="003A3D18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>
        <w:rPr>
          <w:rStyle w:val="m8536341904177384961null1"/>
          <w:rFonts w:ascii="Verdana" w:hAnsi="Verdana"/>
          <w:b/>
          <w:sz w:val="18"/>
          <w:szCs w:val="18"/>
        </w:rPr>
        <w:t xml:space="preserve">                                                                            </w:t>
      </w:r>
    </w:p>
    <w:p w14:paraId="0D13887A" w14:textId="29260BB3" w:rsidR="00F87F85" w:rsidRDefault="00F87F85" w:rsidP="00F87F85">
      <w:pPr>
        <w:jc w:val="both"/>
        <w:rPr>
          <w:rStyle w:val="im"/>
          <w:rFonts w:ascii="Verdana" w:hAnsi="Verdana" w:cs="Calibri"/>
          <w:sz w:val="16"/>
          <w:szCs w:val="20"/>
          <w:lang w:val="pl-PL"/>
        </w:rPr>
      </w:pPr>
      <w:r w:rsidRPr="00F87F85">
        <w:rPr>
          <w:rStyle w:val="im"/>
          <w:rFonts w:ascii="Verdana" w:hAnsi="Verdana" w:cs="Calibri"/>
          <w:sz w:val="16"/>
          <w:szCs w:val="20"/>
          <w:lang w:val="pl-PL"/>
        </w:rPr>
        <w:t>Capgemini to światowy lider w dziedzinie doradztwa, usług technologicznych i transformacji cyfrowej. Celem Grupy jest dążenie do odpowiedzialnej społecznie, zintegrowanej i zrównoważonej przyszłości, w której potencjał ludzki jest wspierany nowymi technologiami. Dzięki ponad 50-letniemu doświadczeniu w branży, firma cieszy się zaufaniem klientów w zakresie kompleksowej realizacji nowoczesnych usług biznesowych. Grupa specjalizuje się w tworzeniu strategii, projektowaniu rozwiązań, a także działaniach operacyjnych, opartych na innowacyjnych i dynamicznie rozwijających się technologiach chmurowych, sztucznej inteligencji, jak również na sieci komputerowej i danych, oraz inżynierii cyfrowej, nowoczesnych platformach i oprogramowaniu. Capgemini jest wielokulturową i odpowiedzialną organizacją, liczącą ponad 270 000 pracowników zatrudnionych w 50 krajach. W Polsce Capgemini działa od 1996 roku i jest największym zagranicznym inwestorem z sektora nowoczesnych usług biznesowych w naszym kraju. Centra biznesowe są zlokalizowane w Warszawie, Krakowie, Katowicach, Wrocławiu, Poznaniu, Opolu oraz w Lublinie. Grupa odnotowała w 2020 r. globalne przychody w wysokości 16 mld euro.</w:t>
      </w:r>
    </w:p>
    <w:p w14:paraId="339BAB7E" w14:textId="77777777" w:rsidR="0073349D" w:rsidRPr="00F87F85" w:rsidRDefault="0073349D" w:rsidP="00F87F85">
      <w:pPr>
        <w:jc w:val="both"/>
        <w:rPr>
          <w:rStyle w:val="im"/>
          <w:rFonts w:ascii="Verdana" w:hAnsi="Verdana" w:cs="Calibri"/>
          <w:sz w:val="16"/>
          <w:szCs w:val="20"/>
          <w:lang w:val="pl-PL"/>
        </w:rPr>
      </w:pPr>
    </w:p>
    <w:p w14:paraId="71AC138C" w14:textId="3458DA58" w:rsidR="00F87F85" w:rsidRPr="00F87F85" w:rsidRDefault="00F87F85" w:rsidP="00F87F85">
      <w:pPr>
        <w:jc w:val="both"/>
        <w:rPr>
          <w:rFonts w:ascii="Verdana" w:hAnsi="Verdana" w:cs="Calibri"/>
          <w:sz w:val="18"/>
          <w:szCs w:val="20"/>
          <w:lang w:val="en-US"/>
        </w:rPr>
      </w:pPr>
      <w:r w:rsidRPr="0073349D">
        <w:rPr>
          <w:rStyle w:val="im"/>
          <w:rFonts w:ascii="Verdana" w:hAnsi="Verdana" w:cs="Calibri"/>
          <w:sz w:val="16"/>
          <w:szCs w:val="16"/>
          <w:lang w:val="en-US"/>
        </w:rPr>
        <w:t xml:space="preserve">Get the Future You Want </w:t>
      </w:r>
      <w:r w:rsidRPr="0073349D">
        <w:rPr>
          <w:rStyle w:val="m8536341904177384961null1"/>
          <w:rFonts w:ascii="Verdana" w:hAnsi="Verdana" w:cs="Calibri"/>
          <w:sz w:val="16"/>
          <w:szCs w:val="16"/>
          <w:lang w:val="en-US"/>
        </w:rPr>
        <w:t>|</w:t>
      </w:r>
      <w:r w:rsidRPr="00F87F85">
        <w:rPr>
          <w:rStyle w:val="im"/>
          <w:rFonts w:ascii="Verdana" w:hAnsi="Verdana" w:cs="Calibri"/>
          <w:sz w:val="18"/>
          <w:szCs w:val="20"/>
          <w:lang w:val="en-US"/>
        </w:rPr>
        <w:t xml:space="preserve"> </w:t>
      </w:r>
      <w:hyperlink r:id="rId15" w:history="1">
        <w:r w:rsidR="00A57280" w:rsidRPr="00A57280">
          <w:rPr>
            <w:rStyle w:val="Hipercze"/>
            <w:rFonts w:ascii="Verdana" w:hAnsi="Verdana" w:cs="Calibri"/>
            <w:sz w:val="18"/>
            <w:szCs w:val="20"/>
            <w:lang w:val="en-US"/>
          </w:rPr>
          <w:t>capgemini.com</w:t>
        </w:r>
      </w:hyperlink>
    </w:p>
    <w:sectPr w:rsidR="00F87F85" w:rsidRPr="00F87F85" w:rsidSect="00F87F85">
      <w:headerReference w:type="default" r:id="rId16"/>
      <w:footerReference w:type="default" r:id="rId17"/>
      <w:pgSz w:w="11909" w:h="16834"/>
      <w:pgMar w:top="1621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1A4C74" w15:done="0"/>
  <w15:commentEx w15:paraId="078A3CF1" w15:done="0"/>
  <w15:commentEx w15:paraId="4A316887" w15:done="0"/>
  <w15:commentEx w15:paraId="0F3D74C8" w15:done="0"/>
  <w15:commentEx w15:paraId="0FA2A4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21E2" w16cex:dateUtc="2021-04-21T20:12:00Z"/>
  <w16cex:commentExtensible w16cex:durableId="242B224E" w16cex:dateUtc="2021-04-21T20:14:00Z"/>
  <w16cex:commentExtensible w16cex:durableId="242B2274" w16cex:dateUtc="2021-04-21T20:15:00Z"/>
  <w16cex:commentExtensible w16cex:durableId="242B22C1" w16cex:dateUtc="2021-04-21T20:16:00Z"/>
  <w16cex:commentExtensible w16cex:durableId="242B22F9" w16cex:dateUtc="2021-04-21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1A4C74" w16cid:durableId="242B21E2"/>
  <w16cid:commentId w16cid:paraId="078A3CF1" w16cid:durableId="242B224E"/>
  <w16cid:commentId w16cid:paraId="4A316887" w16cid:durableId="242B2274"/>
  <w16cid:commentId w16cid:paraId="0F3D74C8" w16cid:durableId="242B22C1"/>
  <w16cid:commentId w16cid:paraId="0FA2A459" w16cid:durableId="242B22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66C99" w14:textId="77777777" w:rsidR="00F46C9B" w:rsidRDefault="00F46C9B">
      <w:pPr>
        <w:spacing w:line="240" w:lineRule="auto"/>
      </w:pPr>
      <w:r>
        <w:separator/>
      </w:r>
    </w:p>
  </w:endnote>
  <w:endnote w:type="continuationSeparator" w:id="0">
    <w:p w14:paraId="0F5229B0" w14:textId="77777777" w:rsidR="00F46C9B" w:rsidRDefault="00F46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4D47" w14:textId="77777777" w:rsidR="00F87F85" w:rsidRDefault="00F87F85" w:rsidP="00F87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E116" w14:textId="77777777" w:rsidR="00F46C9B" w:rsidRDefault="00F46C9B">
      <w:pPr>
        <w:spacing w:line="240" w:lineRule="auto"/>
      </w:pPr>
      <w:r>
        <w:separator/>
      </w:r>
    </w:p>
  </w:footnote>
  <w:footnote w:type="continuationSeparator" w:id="0">
    <w:p w14:paraId="7F6C45FA" w14:textId="77777777" w:rsidR="00F46C9B" w:rsidRDefault="00F46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00951A4" w:rsidR="00BF7B10" w:rsidRDefault="00F87F85">
    <w:r>
      <w:rPr>
        <w:noProof/>
        <w:color w:val="000000"/>
        <w:lang w:val="pl-PL"/>
      </w:rPr>
      <w:drawing>
        <wp:inline distT="0" distB="0" distL="0" distR="0" wp14:anchorId="308DFC49" wp14:editId="38C56367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E80"/>
    <w:multiLevelType w:val="multilevel"/>
    <w:tmpl w:val="B58C5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FDF3B8F"/>
    <w:multiLevelType w:val="multilevel"/>
    <w:tmpl w:val="289C4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6D5914"/>
    <w:multiLevelType w:val="multilevel"/>
    <w:tmpl w:val="41C48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1E1989"/>
    <w:multiLevelType w:val="multilevel"/>
    <w:tmpl w:val="987A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D59EE"/>
    <w:multiLevelType w:val="multilevel"/>
    <w:tmpl w:val="AB36CE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C38714D"/>
    <w:multiLevelType w:val="multilevel"/>
    <w:tmpl w:val="EFAC2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E17345B"/>
    <w:multiLevelType w:val="multilevel"/>
    <w:tmpl w:val="A532F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F11146E"/>
    <w:multiLevelType w:val="multilevel"/>
    <w:tmpl w:val="C396F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wrocka, Dominika">
    <w15:presenceInfo w15:providerId="AD" w15:userId="S::dominika.nawrocka@capgemini.com::b1cb0af1-358d-4608-94a4-33f846b09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0"/>
    <w:rsid w:val="00012385"/>
    <w:rsid w:val="0003272B"/>
    <w:rsid w:val="00047F51"/>
    <w:rsid w:val="00062B57"/>
    <w:rsid w:val="00065A49"/>
    <w:rsid w:val="00070E6C"/>
    <w:rsid w:val="00073D47"/>
    <w:rsid w:val="00083038"/>
    <w:rsid w:val="000861A4"/>
    <w:rsid w:val="00087BC8"/>
    <w:rsid w:val="000906A5"/>
    <w:rsid w:val="00091D8F"/>
    <w:rsid w:val="00094862"/>
    <w:rsid w:val="000A308A"/>
    <w:rsid w:val="000A54F8"/>
    <w:rsid w:val="000B74E0"/>
    <w:rsid w:val="000C17A7"/>
    <w:rsid w:val="000D204D"/>
    <w:rsid w:val="000D21EA"/>
    <w:rsid w:val="000D32FE"/>
    <w:rsid w:val="000D6863"/>
    <w:rsid w:val="000D6B01"/>
    <w:rsid w:val="000E0231"/>
    <w:rsid w:val="000E1272"/>
    <w:rsid w:val="000E1539"/>
    <w:rsid w:val="000F4E9F"/>
    <w:rsid w:val="00100504"/>
    <w:rsid w:val="00101533"/>
    <w:rsid w:val="001028C0"/>
    <w:rsid w:val="00106617"/>
    <w:rsid w:val="00112B62"/>
    <w:rsid w:val="00117D39"/>
    <w:rsid w:val="00120832"/>
    <w:rsid w:val="00121859"/>
    <w:rsid w:val="00121E97"/>
    <w:rsid w:val="00123398"/>
    <w:rsid w:val="00124C35"/>
    <w:rsid w:val="00130E19"/>
    <w:rsid w:val="00134F13"/>
    <w:rsid w:val="00136A05"/>
    <w:rsid w:val="00143D77"/>
    <w:rsid w:val="00145A5F"/>
    <w:rsid w:val="00146694"/>
    <w:rsid w:val="0016290D"/>
    <w:rsid w:val="001830C7"/>
    <w:rsid w:val="00184857"/>
    <w:rsid w:val="00185078"/>
    <w:rsid w:val="00185ADF"/>
    <w:rsid w:val="00185D8C"/>
    <w:rsid w:val="001905FE"/>
    <w:rsid w:val="00191D66"/>
    <w:rsid w:val="001946BC"/>
    <w:rsid w:val="001A16AF"/>
    <w:rsid w:val="001A2CE5"/>
    <w:rsid w:val="001A51C5"/>
    <w:rsid w:val="001B2473"/>
    <w:rsid w:val="001B39C2"/>
    <w:rsid w:val="001B3E9E"/>
    <w:rsid w:val="001C22B7"/>
    <w:rsid w:val="001E0D88"/>
    <w:rsid w:val="001E2C98"/>
    <w:rsid w:val="001F5DF7"/>
    <w:rsid w:val="00210C9D"/>
    <w:rsid w:val="00212358"/>
    <w:rsid w:val="0021439C"/>
    <w:rsid w:val="002152EB"/>
    <w:rsid w:val="002165A3"/>
    <w:rsid w:val="002213A5"/>
    <w:rsid w:val="00221A59"/>
    <w:rsid w:val="002230E6"/>
    <w:rsid w:val="00223118"/>
    <w:rsid w:val="0022380F"/>
    <w:rsid w:val="002250F3"/>
    <w:rsid w:val="00233A41"/>
    <w:rsid w:val="00234132"/>
    <w:rsid w:val="002361AF"/>
    <w:rsid w:val="00240CCD"/>
    <w:rsid w:val="00245472"/>
    <w:rsid w:val="00247F5C"/>
    <w:rsid w:val="00252135"/>
    <w:rsid w:val="002528DD"/>
    <w:rsid w:val="00252A1C"/>
    <w:rsid w:val="0025362A"/>
    <w:rsid w:val="00261097"/>
    <w:rsid w:val="00272C7D"/>
    <w:rsid w:val="00274884"/>
    <w:rsid w:val="00274A6B"/>
    <w:rsid w:val="002815A5"/>
    <w:rsid w:val="002843FF"/>
    <w:rsid w:val="002910AD"/>
    <w:rsid w:val="002933D2"/>
    <w:rsid w:val="002A00D7"/>
    <w:rsid w:val="002A2226"/>
    <w:rsid w:val="002A6380"/>
    <w:rsid w:val="002B6531"/>
    <w:rsid w:val="002C2F49"/>
    <w:rsid w:val="002D16C5"/>
    <w:rsid w:val="002D1F80"/>
    <w:rsid w:val="002D2515"/>
    <w:rsid w:val="002D53BB"/>
    <w:rsid w:val="002E084A"/>
    <w:rsid w:val="002E1B2B"/>
    <w:rsid w:val="002E27F7"/>
    <w:rsid w:val="002E32E4"/>
    <w:rsid w:val="002E3B6A"/>
    <w:rsid w:val="002E42E7"/>
    <w:rsid w:val="002E73A4"/>
    <w:rsid w:val="002F0FE9"/>
    <w:rsid w:val="002F42C1"/>
    <w:rsid w:val="002F4458"/>
    <w:rsid w:val="00300CD3"/>
    <w:rsid w:val="00304484"/>
    <w:rsid w:val="003047CF"/>
    <w:rsid w:val="0030617C"/>
    <w:rsid w:val="0030725B"/>
    <w:rsid w:val="00310A2A"/>
    <w:rsid w:val="00310BDE"/>
    <w:rsid w:val="00311072"/>
    <w:rsid w:val="00316067"/>
    <w:rsid w:val="00340F36"/>
    <w:rsid w:val="00341E7A"/>
    <w:rsid w:val="0034205C"/>
    <w:rsid w:val="003513D7"/>
    <w:rsid w:val="003519B3"/>
    <w:rsid w:val="00353F9A"/>
    <w:rsid w:val="00357AA8"/>
    <w:rsid w:val="003617CF"/>
    <w:rsid w:val="00365A24"/>
    <w:rsid w:val="00367D02"/>
    <w:rsid w:val="00371781"/>
    <w:rsid w:val="003758C8"/>
    <w:rsid w:val="003803A8"/>
    <w:rsid w:val="00380B31"/>
    <w:rsid w:val="00383B96"/>
    <w:rsid w:val="003974BF"/>
    <w:rsid w:val="003A00BE"/>
    <w:rsid w:val="003A3D18"/>
    <w:rsid w:val="003A44F1"/>
    <w:rsid w:val="003B3414"/>
    <w:rsid w:val="003C0A8F"/>
    <w:rsid w:val="003C44A5"/>
    <w:rsid w:val="003C51CB"/>
    <w:rsid w:val="003D01A4"/>
    <w:rsid w:val="003D4269"/>
    <w:rsid w:val="003E1539"/>
    <w:rsid w:val="003E5B15"/>
    <w:rsid w:val="003E61FB"/>
    <w:rsid w:val="003E76D0"/>
    <w:rsid w:val="003F0500"/>
    <w:rsid w:val="003F6FC3"/>
    <w:rsid w:val="00404DDC"/>
    <w:rsid w:val="00407663"/>
    <w:rsid w:val="004108E1"/>
    <w:rsid w:val="00415793"/>
    <w:rsid w:val="00432806"/>
    <w:rsid w:val="0043306B"/>
    <w:rsid w:val="00437F7E"/>
    <w:rsid w:val="0044317A"/>
    <w:rsid w:val="00445156"/>
    <w:rsid w:val="0044580E"/>
    <w:rsid w:val="00445C19"/>
    <w:rsid w:val="00446186"/>
    <w:rsid w:val="00447474"/>
    <w:rsid w:val="0045116E"/>
    <w:rsid w:val="004513E6"/>
    <w:rsid w:val="00452F8D"/>
    <w:rsid w:val="00462F8A"/>
    <w:rsid w:val="0046339E"/>
    <w:rsid w:val="0046537C"/>
    <w:rsid w:val="00467CB1"/>
    <w:rsid w:val="0047034A"/>
    <w:rsid w:val="00474E59"/>
    <w:rsid w:val="00480352"/>
    <w:rsid w:val="00486DC5"/>
    <w:rsid w:val="004917D3"/>
    <w:rsid w:val="00491FA9"/>
    <w:rsid w:val="00496CFA"/>
    <w:rsid w:val="004A6569"/>
    <w:rsid w:val="004C18A0"/>
    <w:rsid w:val="004D0195"/>
    <w:rsid w:val="004D0DA7"/>
    <w:rsid w:val="004D2CE7"/>
    <w:rsid w:val="004D55C9"/>
    <w:rsid w:val="004E3FFE"/>
    <w:rsid w:val="0050298B"/>
    <w:rsid w:val="00507D22"/>
    <w:rsid w:val="00512541"/>
    <w:rsid w:val="005203F5"/>
    <w:rsid w:val="00522366"/>
    <w:rsid w:val="0052473B"/>
    <w:rsid w:val="005247D3"/>
    <w:rsid w:val="00527D8E"/>
    <w:rsid w:val="00533E7E"/>
    <w:rsid w:val="005365F7"/>
    <w:rsid w:val="00544E2B"/>
    <w:rsid w:val="005524F5"/>
    <w:rsid w:val="00554FAA"/>
    <w:rsid w:val="00555107"/>
    <w:rsid w:val="00556A14"/>
    <w:rsid w:val="00563A15"/>
    <w:rsid w:val="0057460A"/>
    <w:rsid w:val="00576215"/>
    <w:rsid w:val="00580B1D"/>
    <w:rsid w:val="0058161C"/>
    <w:rsid w:val="005855BC"/>
    <w:rsid w:val="005A6E18"/>
    <w:rsid w:val="005A7EB2"/>
    <w:rsid w:val="005B0E2F"/>
    <w:rsid w:val="005B285A"/>
    <w:rsid w:val="005B7E0E"/>
    <w:rsid w:val="005C0592"/>
    <w:rsid w:val="005C12E0"/>
    <w:rsid w:val="005C2671"/>
    <w:rsid w:val="005C27D9"/>
    <w:rsid w:val="005C2A5C"/>
    <w:rsid w:val="005C2C4E"/>
    <w:rsid w:val="005C4828"/>
    <w:rsid w:val="005C505E"/>
    <w:rsid w:val="005C5380"/>
    <w:rsid w:val="005D7376"/>
    <w:rsid w:val="005E07C8"/>
    <w:rsid w:val="005E30A1"/>
    <w:rsid w:val="005F2577"/>
    <w:rsid w:val="006054AE"/>
    <w:rsid w:val="00606C6F"/>
    <w:rsid w:val="00611B4E"/>
    <w:rsid w:val="00621CF7"/>
    <w:rsid w:val="006237CE"/>
    <w:rsid w:val="0063134D"/>
    <w:rsid w:val="006324AE"/>
    <w:rsid w:val="00633205"/>
    <w:rsid w:val="00635F57"/>
    <w:rsid w:val="006368F4"/>
    <w:rsid w:val="00657092"/>
    <w:rsid w:val="00657632"/>
    <w:rsid w:val="00665C41"/>
    <w:rsid w:val="006730D7"/>
    <w:rsid w:val="00677825"/>
    <w:rsid w:val="00685736"/>
    <w:rsid w:val="006922BF"/>
    <w:rsid w:val="00697299"/>
    <w:rsid w:val="006A1A1F"/>
    <w:rsid w:val="006A7225"/>
    <w:rsid w:val="006B119F"/>
    <w:rsid w:val="006B6A1A"/>
    <w:rsid w:val="006B79AB"/>
    <w:rsid w:val="006C4F65"/>
    <w:rsid w:val="006E0A5F"/>
    <w:rsid w:val="006E0E58"/>
    <w:rsid w:val="006E2902"/>
    <w:rsid w:val="006F4BFE"/>
    <w:rsid w:val="00703A77"/>
    <w:rsid w:val="00705510"/>
    <w:rsid w:val="00710EA4"/>
    <w:rsid w:val="00715FB4"/>
    <w:rsid w:val="007233C5"/>
    <w:rsid w:val="00730E1D"/>
    <w:rsid w:val="007312E1"/>
    <w:rsid w:val="00731C6F"/>
    <w:rsid w:val="0073349D"/>
    <w:rsid w:val="00740059"/>
    <w:rsid w:val="0074674D"/>
    <w:rsid w:val="007471A3"/>
    <w:rsid w:val="00754024"/>
    <w:rsid w:val="00763802"/>
    <w:rsid w:val="00764416"/>
    <w:rsid w:val="00766DA3"/>
    <w:rsid w:val="00771509"/>
    <w:rsid w:val="0077159A"/>
    <w:rsid w:val="00771C1A"/>
    <w:rsid w:val="00775EC0"/>
    <w:rsid w:val="00783694"/>
    <w:rsid w:val="0078451F"/>
    <w:rsid w:val="0079255C"/>
    <w:rsid w:val="00794AB1"/>
    <w:rsid w:val="007A15A8"/>
    <w:rsid w:val="007A2029"/>
    <w:rsid w:val="007A24D9"/>
    <w:rsid w:val="007B189B"/>
    <w:rsid w:val="007B2741"/>
    <w:rsid w:val="007B39DC"/>
    <w:rsid w:val="007B3B3E"/>
    <w:rsid w:val="007B77E4"/>
    <w:rsid w:val="007B7C28"/>
    <w:rsid w:val="007C3A22"/>
    <w:rsid w:val="007D0168"/>
    <w:rsid w:val="007D3EFA"/>
    <w:rsid w:val="007D62F5"/>
    <w:rsid w:val="007E0005"/>
    <w:rsid w:val="007F02E2"/>
    <w:rsid w:val="007F4ED4"/>
    <w:rsid w:val="007F6088"/>
    <w:rsid w:val="00805441"/>
    <w:rsid w:val="008100AA"/>
    <w:rsid w:val="00813AC1"/>
    <w:rsid w:val="00815739"/>
    <w:rsid w:val="008210DB"/>
    <w:rsid w:val="008256BB"/>
    <w:rsid w:val="008257D5"/>
    <w:rsid w:val="00827DF5"/>
    <w:rsid w:val="00830DBF"/>
    <w:rsid w:val="0083457D"/>
    <w:rsid w:val="008354A3"/>
    <w:rsid w:val="00841340"/>
    <w:rsid w:val="00843E07"/>
    <w:rsid w:val="0084435D"/>
    <w:rsid w:val="0085044C"/>
    <w:rsid w:val="00851795"/>
    <w:rsid w:val="008540FF"/>
    <w:rsid w:val="00854560"/>
    <w:rsid w:val="0086317F"/>
    <w:rsid w:val="00864269"/>
    <w:rsid w:val="00864D8B"/>
    <w:rsid w:val="00873811"/>
    <w:rsid w:val="008775B2"/>
    <w:rsid w:val="008820E5"/>
    <w:rsid w:val="00883F08"/>
    <w:rsid w:val="00885154"/>
    <w:rsid w:val="00897E6A"/>
    <w:rsid w:val="008A0133"/>
    <w:rsid w:val="008A26F2"/>
    <w:rsid w:val="008B3374"/>
    <w:rsid w:val="008B40B3"/>
    <w:rsid w:val="008B52C2"/>
    <w:rsid w:val="008B5599"/>
    <w:rsid w:val="008B68DF"/>
    <w:rsid w:val="008C0D3D"/>
    <w:rsid w:val="008C5679"/>
    <w:rsid w:val="008C5697"/>
    <w:rsid w:val="008C7D88"/>
    <w:rsid w:val="008D07A3"/>
    <w:rsid w:val="008D1F63"/>
    <w:rsid w:val="008E3925"/>
    <w:rsid w:val="008F215F"/>
    <w:rsid w:val="008F3448"/>
    <w:rsid w:val="008F4071"/>
    <w:rsid w:val="008F6F24"/>
    <w:rsid w:val="00901100"/>
    <w:rsid w:val="0090664B"/>
    <w:rsid w:val="00912D86"/>
    <w:rsid w:val="00942431"/>
    <w:rsid w:val="00957625"/>
    <w:rsid w:val="009666B4"/>
    <w:rsid w:val="00974CA1"/>
    <w:rsid w:val="009810DA"/>
    <w:rsid w:val="009817C0"/>
    <w:rsid w:val="00982F9F"/>
    <w:rsid w:val="00984AD7"/>
    <w:rsid w:val="009924F1"/>
    <w:rsid w:val="009960E7"/>
    <w:rsid w:val="00996369"/>
    <w:rsid w:val="00997FF8"/>
    <w:rsid w:val="009A0C6D"/>
    <w:rsid w:val="009A14E1"/>
    <w:rsid w:val="009A2BD1"/>
    <w:rsid w:val="009A3963"/>
    <w:rsid w:val="009A3FBA"/>
    <w:rsid w:val="009B07F4"/>
    <w:rsid w:val="009B1785"/>
    <w:rsid w:val="009B2327"/>
    <w:rsid w:val="009C65D7"/>
    <w:rsid w:val="009D0298"/>
    <w:rsid w:val="009D4C1E"/>
    <w:rsid w:val="009D7F40"/>
    <w:rsid w:val="009E2507"/>
    <w:rsid w:val="00A01AB1"/>
    <w:rsid w:val="00A044AE"/>
    <w:rsid w:val="00A05EAE"/>
    <w:rsid w:val="00A0792F"/>
    <w:rsid w:val="00A13356"/>
    <w:rsid w:val="00A13369"/>
    <w:rsid w:val="00A15EC0"/>
    <w:rsid w:val="00A205F8"/>
    <w:rsid w:val="00A2371B"/>
    <w:rsid w:val="00A25394"/>
    <w:rsid w:val="00A27A1E"/>
    <w:rsid w:val="00A37E1B"/>
    <w:rsid w:val="00A402C9"/>
    <w:rsid w:val="00A42006"/>
    <w:rsid w:val="00A425CB"/>
    <w:rsid w:val="00A45991"/>
    <w:rsid w:val="00A54D1F"/>
    <w:rsid w:val="00A54E84"/>
    <w:rsid w:val="00A57280"/>
    <w:rsid w:val="00A5731B"/>
    <w:rsid w:val="00A6737F"/>
    <w:rsid w:val="00A7130C"/>
    <w:rsid w:val="00A807DD"/>
    <w:rsid w:val="00A87AF0"/>
    <w:rsid w:val="00A91523"/>
    <w:rsid w:val="00A92920"/>
    <w:rsid w:val="00A94F98"/>
    <w:rsid w:val="00A96631"/>
    <w:rsid w:val="00AA0995"/>
    <w:rsid w:val="00AA0AAC"/>
    <w:rsid w:val="00AA5F3C"/>
    <w:rsid w:val="00AB243A"/>
    <w:rsid w:val="00AB3B88"/>
    <w:rsid w:val="00AB3BA6"/>
    <w:rsid w:val="00AC647D"/>
    <w:rsid w:val="00AD08C3"/>
    <w:rsid w:val="00AD24C7"/>
    <w:rsid w:val="00AE11D6"/>
    <w:rsid w:val="00AE23D9"/>
    <w:rsid w:val="00AE2B08"/>
    <w:rsid w:val="00AE7359"/>
    <w:rsid w:val="00AF25CB"/>
    <w:rsid w:val="00B0081D"/>
    <w:rsid w:val="00B01449"/>
    <w:rsid w:val="00B04298"/>
    <w:rsid w:val="00B110FE"/>
    <w:rsid w:val="00B125FD"/>
    <w:rsid w:val="00B13AED"/>
    <w:rsid w:val="00B14C6B"/>
    <w:rsid w:val="00B24C22"/>
    <w:rsid w:val="00B25437"/>
    <w:rsid w:val="00B26ED6"/>
    <w:rsid w:val="00B3140E"/>
    <w:rsid w:val="00B3688D"/>
    <w:rsid w:val="00B37A46"/>
    <w:rsid w:val="00B41F5C"/>
    <w:rsid w:val="00B439DB"/>
    <w:rsid w:val="00B4491D"/>
    <w:rsid w:val="00B52FEA"/>
    <w:rsid w:val="00B56C5C"/>
    <w:rsid w:val="00B62911"/>
    <w:rsid w:val="00B6381A"/>
    <w:rsid w:val="00B65E4D"/>
    <w:rsid w:val="00B744E8"/>
    <w:rsid w:val="00B8027B"/>
    <w:rsid w:val="00B821FC"/>
    <w:rsid w:val="00B844D5"/>
    <w:rsid w:val="00B84BBE"/>
    <w:rsid w:val="00B86508"/>
    <w:rsid w:val="00B9125F"/>
    <w:rsid w:val="00B91727"/>
    <w:rsid w:val="00B94038"/>
    <w:rsid w:val="00B9478D"/>
    <w:rsid w:val="00B9486F"/>
    <w:rsid w:val="00B95BEB"/>
    <w:rsid w:val="00BA2C60"/>
    <w:rsid w:val="00BB0952"/>
    <w:rsid w:val="00BD3143"/>
    <w:rsid w:val="00BD335D"/>
    <w:rsid w:val="00BE2DB5"/>
    <w:rsid w:val="00BE34B3"/>
    <w:rsid w:val="00BF3AD8"/>
    <w:rsid w:val="00BF7B10"/>
    <w:rsid w:val="00C03B14"/>
    <w:rsid w:val="00C04182"/>
    <w:rsid w:val="00C047BE"/>
    <w:rsid w:val="00C05079"/>
    <w:rsid w:val="00C12F26"/>
    <w:rsid w:val="00C200C5"/>
    <w:rsid w:val="00C24A42"/>
    <w:rsid w:val="00C26908"/>
    <w:rsid w:val="00C26E77"/>
    <w:rsid w:val="00C2767A"/>
    <w:rsid w:val="00C27BF9"/>
    <w:rsid w:val="00C316F8"/>
    <w:rsid w:val="00C34D42"/>
    <w:rsid w:val="00C41B78"/>
    <w:rsid w:val="00C42152"/>
    <w:rsid w:val="00C42570"/>
    <w:rsid w:val="00C44D2D"/>
    <w:rsid w:val="00C56D47"/>
    <w:rsid w:val="00C5749D"/>
    <w:rsid w:val="00C66A24"/>
    <w:rsid w:val="00C70B9F"/>
    <w:rsid w:val="00C76922"/>
    <w:rsid w:val="00C81D0F"/>
    <w:rsid w:val="00C84A56"/>
    <w:rsid w:val="00C852BC"/>
    <w:rsid w:val="00C87CCB"/>
    <w:rsid w:val="00C91727"/>
    <w:rsid w:val="00C91769"/>
    <w:rsid w:val="00C926DA"/>
    <w:rsid w:val="00CA265A"/>
    <w:rsid w:val="00CA366A"/>
    <w:rsid w:val="00CA421C"/>
    <w:rsid w:val="00CA447B"/>
    <w:rsid w:val="00CA4595"/>
    <w:rsid w:val="00CB578B"/>
    <w:rsid w:val="00CC1196"/>
    <w:rsid w:val="00CC4277"/>
    <w:rsid w:val="00CC590C"/>
    <w:rsid w:val="00CD13AB"/>
    <w:rsid w:val="00CD18CC"/>
    <w:rsid w:val="00CD2BC3"/>
    <w:rsid w:val="00CD41D1"/>
    <w:rsid w:val="00CD5127"/>
    <w:rsid w:val="00CE299E"/>
    <w:rsid w:val="00CE7AFD"/>
    <w:rsid w:val="00CF059D"/>
    <w:rsid w:val="00D00CB5"/>
    <w:rsid w:val="00D074D9"/>
    <w:rsid w:val="00D11F32"/>
    <w:rsid w:val="00D11FDA"/>
    <w:rsid w:val="00D14710"/>
    <w:rsid w:val="00D210BB"/>
    <w:rsid w:val="00D4618A"/>
    <w:rsid w:val="00D508EF"/>
    <w:rsid w:val="00D539E5"/>
    <w:rsid w:val="00D55811"/>
    <w:rsid w:val="00D64BAD"/>
    <w:rsid w:val="00D6741B"/>
    <w:rsid w:val="00D714D8"/>
    <w:rsid w:val="00D73A2F"/>
    <w:rsid w:val="00D75DA8"/>
    <w:rsid w:val="00D7709C"/>
    <w:rsid w:val="00D77486"/>
    <w:rsid w:val="00D84D30"/>
    <w:rsid w:val="00D85968"/>
    <w:rsid w:val="00D94C99"/>
    <w:rsid w:val="00D95647"/>
    <w:rsid w:val="00D95AAB"/>
    <w:rsid w:val="00DA15B8"/>
    <w:rsid w:val="00DA38D1"/>
    <w:rsid w:val="00DA6C48"/>
    <w:rsid w:val="00DB0105"/>
    <w:rsid w:val="00DB04B1"/>
    <w:rsid w:val="00DB15CB"/>
    <w:rsid w:val="00DB726D"/>
    <w:rsid w:val="00DC406E"/>
    <w:rsid w:val="00DC5B1B"/>
    <w:rsid w:val="00DD3716"/>
    <w:rsid w:val="00DE6F9D"/>
    <w:rsid w:val="00DF1F49"/>
    <w:rsid w:val="00DF525A"/>
    <w:rsid w:val="00E12B14"/>
    <w:rsid w:val="00E13D0F"/>
    <w:rsid w:val="00E145B9"/>
    <w:rsid w:val="00E23168"/>
    <w:rsid w:val="00E31225"/>
    <w:rsid w:val="00E32D50"/>
    <w:rsid w:val="00E32F67"/>
    <w:rsid w:val="00E338DD"/>
    <w:rsid w:val="00E3415F"/>
    <w:rsid w:val="00E40713"/>
    <w:rsid w:val="00E418F6"/>
    <w:rsid w:val="00E44C8B"/>
    <w:rsid w:val="00E47AF2"/>
    <w:rsid w:val="00E50004"/>
    <w:rsid w:val="00E57280"/>
    <w:rsid w:val="00E64981"/>
    <w:rsid w:val="00E71263"/>
    <w:rsid w:val="00E73B19"/>
    <w:rsid w:val="00E741C2"/>
    <w:rsid w:val="00E8042C"/>
    <w:rsid w:val="00E81F3B"/>
    <w:rsid w:val="00E835A2"/>
    <w:rsid w:val="00E84F46"/>
    <w:rsid w:val="00E85507"/>
    <w:rsid w:val="00E90FB0"/>
    <w:rsid w:val="00E94018"/>
    <w:rsid w:val="00E95202"/>
    <w:rsid w:val="00EA07B2"/>
    <w:rsid w:val="00EA17D2"/>
    <w:rsid w:val="00EA263B"/>
    <w:rsid w:val="00EA27DD"/>
    <w:rsid w:val="00EA3B40"/>
    <w:rsid w:val="00EA4148"/>
    <w:rsid w:val="00EA65E7"/>
    <w:rsid w:val="00EB1E6A"/>
    <w:rsid w:val="00EB2F41"/>
    <w:rsid w:val="00EB6F06"/>
    <w:rsid w:val="00EC050D"/>
    <w:rsid w:val="00EC6E9D"/>
    <w:rsid w:val="00EC70EF"/>
    <w:rsid w:val="00ED1080"/>
    <w:rsid w:val="00ED3A19"/>
    <w:rsid w:val="00ED6345"/>
    <w:rsid w:val="00EE1AD9"/>
    <w:rsid w:val="00EE614F"/>
    <w:rsid w:val="00F013F7"/>
    <w:rsid w:val="00F0655E"/>
    <w:rsid w:val="00F10A1B"/>
    <w:rsid w:val="00F11FD5"/>
    <w:rsid w:val="00F25B31"/>
    <w:rsid w:val="00F342D8"/>
    <w:rsid w:val="00F35627"/>
    <w:rsid w:val="00F40060"/>
    <w:rsid w:val="00F42703"/>
    <w:rsid w:val="00F46C9B"/>
    <w:rsid w:val="00F53184"/>
    <w:rsid w:val="00F54888"/>
    <w:rsid w:val="00F56C11"/>
    <w:rsid w:val="00F61C80"/>
    <w:rsid w:val="00F64C14"/>
    <w:rsid w:val="00F669BF"/>
    <w:rsid w:val="00F72CF4"/>
    <w:rsid w:val="00F746CC"/>
    <w:rsid w:val="00F86252"/>
    <w:rsid w:val="00F87F85"/>
    <w:rsid w:val="00F91026"/>
    <w:rsid w:val="00F91234"/>
    <w:rsid w:val="00F931DA"/>
    <w:rsid w:val="00F95B5A"/>
    <w:rsid w:val="00FA3295"/>
    <w:rsid w:val="00FB3B3B"/>
    <w:rsid w:val="00FB40EE"/>
    <w:rsid w:val="00FB4911"/>
    <w:rsid w:val="00FB5463"/>
    <w:rsid w:val="00FC12DF"/>
    <w:rsid w:val="00FD3D25"/>
    <w:rsid w:val="00FD619E"/>
    <w:rsid w:val="00FE24D0"/>
    <w:rsid w:val="00FE4B6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85"/>
  </w:style>
  <w:style w:type="paragraph" w:styleId="Stopka">
    <w:name w:val="footer"/>
    <w:basedOn w:val="Normalny"/>
    <w:link w:val="Stopka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85"/>
  </w:style>
  <w:style w:type="paragraph" w:styleId="Tekstdymka">
    <w:name w:val="Balloon Text"/>
    <w:basedOn w:val="Normalny"/>
    <w:link w:val="TekstdymkaZnak"/>
    <w:uiPriority w:val="99"/>
    <w:semiHidden/>
    <w:unhideWhenUsed/>
    <w:rsid w:val="00F87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85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F87F85"/>
  </w:style>
  <w:style w:type="character" w:customStyle="1" w:styleId="im">
    <w:name w:val="im"/>
    <w:basedOn w:val="Domylnaczcionkaakapitu"/>
    <w:rsid w:val="00F87F85"/>
  </w:style>
  <w:style w:type="character" w:styleId="Hipercze">
    <w:name w:val="Hyperlink"/>
    <w:basedOn w:val="Domylnaczcionkaakapitu"/>
    <w:uiPriority w:val="99"/>
    <w:unhideWhenUsed/>
    <w:rsid w:val="00F87F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4710"/>
    <w:pPr>
      <w:ind w:left="720"/>
      <w:contextualSpacing/>
    </w:pPr>
  </w:style>
  <w:style w:type="paragraph" w:customStyle="1" w:styleId="xxxmsolistparagraph">
    <w:name w:val="x_x_x_msolistparagraph"/>
    <w:basedOn w:val="Normalny"/>
    <w:rsid w:val="0058161C"/>
    <w:pPr>
      <w:spacing w:after="160" w:line="252" w:lineRule="auto"/>
      <w:ind w:left="720"/>
    </w:pPr>
    <w:rPr>
      <w:rFonts w:ascii="Calibri" w:eastAsiaTheme="minorHAnsi" w:hAnsi="Calibri" w:cs="Calibri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28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F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E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85"/>
  </w:style>
  <w:style w:type="paragraph" w:styleId="Stopka">
    <w:name w:val="footer"/>
    <w:basedOn w:val="Normalny"/>
    <w:link w:val="StopkaZnak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85"/>
  </w:style>
  <w:style w:type="paragraph" w:styleId="Tekstdymka">
    <w:name w:val="Balloon Text"/>
    <w:basedOn w:val="Normalny"/>
    <w:link w:val="TekstdymkaZnak"/>
    <w:uiPriority w:val="99"/>
    <w:semiHidden/>
    <w:unhideWhenUsed/>
    <w:rsid w:val="00F87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85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F87F85"/>
  </w:style>
  <w:style w:type="character" w:customStyle="1" w:styleId="im">
    <w:name w:val="im"/>
    <w:basedOn w:val="Domylnaczcionkaakapitu"/>
    <w:rsid w:val="00F87F85"/>
  </w:style>
  <w:style w:type="character" w:styleId="Hipercze">
    <w:name w:val="Hyperlink"/>
    <w:basedOn w:val="Domylnaczcionkaakapitu"/>
    <w:uiPriority w:val="99"/>
    <w:unhideWhenUsed/>
    <w:rsid w:val="00F87F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4710"/>
    <w:pPr>
      <w:ind w:left="720"/>
      <w:contextualSpacing/>
    </w:pPr>
  </w:style>
  <w:style w:type="paragraph" w:customStyle="1" w:styleId="xxxmsolistparagraph">
    <w:name w:val="x_x_x_msolistparagraph"/>
    <w:basedOn w:val="Normalny"/>
    <w:rsid w:val="0058161C"/>
    <w:pPr>
      <w:spacing w:after="160" w:line="252" w:lineRule="auto"/>
      <w:ind w:left="720"/>
    </w:pPr>
    <w:rPr>
      <w:rFonts w:ascii="Calibri" w:eastAsiaTheme="minorHAnsi" w:hAnsi="Calibri" w:cs="Calibri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28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F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brykanaukowcow.pl/projekt-mlodzi-programisc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cyberplac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pgemini.com/pl-pl/kariera/pracuj-z-nami/poznaj-nas/among-oth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pgemini.com/pl-pl/" TargetMode="External"/><Relationship Id="rId23" Type="http://schemas.microsoft.com/office/2011/relationships/people" Target="people.xml"/><Relationship Id="rId10" Type="http://schemas.openxmlformats.org/officeDocument/2006/relationships/hyperlink" Target="mailto:kinga.wozniakowska@linkleaders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katolik@capgemini.com" TargetMode="External"/><Relationship Id="rId14" Type="http://schemas.openxmlformats.org/officeDocument/2006/relationships/hyperlink" Target="https://digistar.cyberplac.pl/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AE-A52F-449B-9191-6CD9C2E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1516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Wolodko, Grzegorz</dc:creator>
  <cp:lastModifiedBy>Windows User</cp:lastModifiedBy>
  <cp:revision>4</cp:revision>
  <dcterms:created xsi:type="dcterms:W3CDTF">2021-04-21T08:18:00Z</dcterms:created>
  <dcterms:modified xsi:type="dcterms:W3CDTF">2021-05-07T10:55:00Z</dcterms:modified>
</cp:coreProperties>
</file>