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9F7" w14:textId="77777777" w:rsidR="008B0F0F" w:rsidRPr="00A23345" w:rsidRDefault="004F7D53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center"/>
        <w:rPr>
          <w:rFonts w:ascii="Wuerth Bold" w:hAnsi="Wuerth Bold" w:cs="Arial"/>
          <w:b/>
          <w:bCs/>
          <w:sz w:val="28"/>
          <w:szCs w:val="28"/>
        </w:rPr>
      </w:pPr>
      <w:r w:rsidRPr="00FA5C72">
        <w:rPr>
          <w:rStyle w:val="Pogrubienie"/>
          <w:rFonts w:ascii="Wuerth Bold" w:hAnsi="Wuerth Bold" w:cs="Arial"/>
          <w:b w:val="0"/>
          <w:sz w:val="28"/>
          <w:szCs w:val="28"/>
        </w:rPr>
        <w:t xml:space="preserve">Organizacja </w:t>
      </w:r>
      <w:r w:rsidR="00F921E6">
        <w:rPr>
          <w:rStyle w:val="Pogrubienie"/>
          <w:rFonts w:ascii="Wuerth Bold" w:hAnsi="Wuerth Bold" w:cs="Arial"/>
          <w:b w:val="0"/>
          <w:sz w:val="28"/>
          <w:szCs w:val="28"/>
        </w:rPr>
        <w:t xml:space="preserve">pracy </w:t>
      </w:r>
      <w:r w:rsidRPr="00FA5C72">
        <w:rPr>
          <w:rStyle w:val="Pogrubienie"/>
          <w:rFonts w:ascii="Wuerth Bold" w:hAnsi="Wuerth Bold" w:cs="Arial"/>
          <w:b w:val="0"/>
          <w:sz w:val="28"/>
          <w:szCs w:val="28"/>
        </w:rPr>
        <w:t xml:space="preserve">w warsztacie </w:t>
      </w:r>
      <w:r w:rsidR="00FA5C72">
        <w:rPr>
          <w:rStyle w:val="Pogrubienie"/>
          <w:rFonts w:ascii="Wuerth Bold" w:hAnsi="Wuerth Bold" w:cs="Arial"/>
          <w:b w:val="0"/>
          <w:sz w:val="28"/>
          <w:szCs w:val="28"/>
        </w:rPr>
        <w:t>gwarancją wydajności</w:t>
      </w:r>
    </w:p>
    <w:p w14:paraId="15064809" w14:textId="77777777" w:rsidR="00C252C7" w:rsidRPr="00563F6F" w:rsidRDefault="00BF7878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ld" w:hAnsi="Wuerth Bold" w:cs="Arial"/>
          <w:b w:val="0"/>
        </w:rPr>
      </w:pPr>
      <w:r w:rsidRPr="00563F6F">
        <w:rPr>
          <w:rStyle w:val="Pogrubienie"/>
          <w:rFonts w:ascii="Wuerth Bold" w:hAnsi="Wuerth Bold" w:cs="Arial"/>
          <w:b w:val="0"/>
        </w:rPr>
        <w:t xml:space="preserve">Porządek w miejscu pracy ma znaczący wpływ na jakość </w:t>
      </w:r>
      <w:r w:rsidR="00FA5C72">
        <w:rPr>
          <w:rStyle w:val="Pogrubienie"/>
          <w:rFonts w:ascii="Wuerth Bold" w:hAnsi="Wuerth Bold" w:cs="Arial"/>
          <w:b w:val="0"/>
        </w:rPr>
        <w:t>wykonywanych czynności.</w:t>
      </w:r>
      <w:r w:rsidRPr="00563F6F">
        <w:rPr>
          <w:rStyle w:val="Pogrubienie"/>
          <w:rFonts w:ascii="Wuerth Bold" w:hAnsi="Wuerth Bold" w:cs="Arial"/>
          <w:b w:val="0"/>
        </w:rPr>
        <w:t xml:space="preserve"> </w:t>
      </w:r>
      <w:r w:rsidR="00563F6F" w:rsidRPr="00563F6F">
        <w:rPr>
          <w:rStyle w:val="Pogrubienie"/>
          <w:rFonts w:ascii="Wuerth Bold" w:hAnsi="Wuerth Bold" w:cs="Arial"/>
          <w:b w:val="0"/>
        </w:rPr>
        <w:t>Bałagan o</w:t>
      </w:r>
      <w:r w:rsidRPr="00563F6F">
        <w:rPr>
          <w:rStyle w:val="Pogrubienie"/>
          <w:rFonts w:ascii="Wuerth Bold" w:hAnsi="Wuerth Bold" w:cs="Arial"/>
          <w:b w:val="0"/>
        </w:rPr>
        <w:t xml:space="preserve">ddziałuje nie tylko na wydłużenie </w:t>
      </w:r>
      <w:r w:rsidR="00C97606">
        <w:rPr>
          <w:rStyle w:val="Pogrubienie"/>
          <w:rFonts w:ascii="Wuerth Bold" w:hAnsi="Wuerth Bold" w:cs="Arial"/>
          <w:b w:val="0"/>
        </w:rPr>
        <w:t xml:space="preserve">realizacji </w:t>
      </w:r>
      <w:r w:rsidR="00FA5C72">
        <w:rPr>
          <w:rStyle w:val="Pogrubienie"/>
          <w:rFonts w:ascii="Wuerth Bold" w:hAnsi="Wuerth Bold" w:cs="Arial"/>
          <w:b w:val="0"/>
        </w:rPr>
        <w:t>zadań</w:t>
      </w:r>
      <w:r w:rsidR="000C2E6F" w:rsidRPr="00563F6F">
        <w:rPr>
          <w:rStyle w:val="Pogrubienie"/>
          <w:rFonts w:ascii="Wuerth Bold" w:hAnsi="Wuerth Bold" w:cs="Arial"/>
          <w:b w:val="0"/>
        </w:rPr>
        <w:t>,</w:t>
      </w:r>
      <w:r w:rsidR="00563F6F" w:rsidRPr="00563F6F">
        <w:rPr>
          <w:rStyle w:val="Pogrubienie"/>
          <w:rFonts w:ascii="Wuerth Bold" w:hAnsi="Wuerth Bold" w:cs="Arial"/>
          <w:b w:val="0"/>
        </w:rPr>
        <w:t xml:space="preserve"> ale również na ich jakość i koncentrację pracowników. Jak zadbać o organizację warsztatu i poprawę wydajności pracy?</w:t>
      </w:r>
    </w:p>
    <w:p w14:paraId="2D064C20" w14:textId="77777777" w:rsidR="00C252C7" w:rsidRPr="00563F6F" w:rsidRDefault="00C97606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563F6F">
        <w:rPr>
          <w:rStyle w:val="Pogrubienie"/>
          <w:rFonts w:ascii="Wuerth Book" w:hAnsi="Wuerth Book" w:cs="Arial"/>
          <w:b w:val="0"/>
        </w:rPr>
        <w:t>Nieuporządkowane</w:t>
      </w:r>
      <w:r w:rsidR="00563F6F" w:rsidRPr="00563F6F">
        <w:rPr>
          <w:rStyle w:val="Pogrubienie"/>
          <w:rFonts w:ascii="Wuerth Book" w:hAnsi="Wuerth Book" w:cs="Arial"/>
          <w:b w:val="0"/>
        </w:rPr>
        <w:t xml:space="preserve"> miejsce pracy wyraźnie oddziałuje na to, w jaki sposób wykonujemy służbowe obowiązki. Widoczne jest to choćby z logistycznego punktu widzenia – czas poświęcany na zadanie wydłuża się, kiedy nie możemy znaleźć właściwego narzędzia czy śrubki. </w:t>
      </w:r>
      <w:r w:rsidR="00C252C7" w:rsidRPr="00563F6F">
        <w:rPr>
          <w:rStyle w:val="Pogrubienie"/>
          <w:rFonts w:ascii="Wuerth Book" w:hAnsi="Wuerth Book" w:cs="Arial"/>
          <w:b w:val="0"/>
        </w:rPr>
        <w:t xml:space="preserve">Bałagan może wpływać na nas również w bardziej pośredni sposób. Badania </w:t>
      </w:r>
      <w:r w:rsidR="00BF7878" w:rsidRPr="00563F6F">
        <w:rPr>
          <w:rStyle w:val="Pogrubienie"/>
          <w:rFonts w:ascii="Wuerth Book" w:hAnsi="Wuerth Book" w:cs="Arial"/>
          <w:b w:val="0"/>
        </w:rPr>
        <w:t>amerykańskich</w:t>
      </w:r>
      <w:r w:rsidR="00C252C7" w:rsidRPr="00563F6F">
        <w:rPr>
          <w:rStyle w:val="Pogrubienie"/>
          <w:rFonts w:ascii="Wuerth Book" w:hAnsi="Wuerth Book" w:cs="Arial"/>
          <w:b w:val="0"/>
        </w:rPr>
        <w:t xml:space="preserve"> naukowców wykazały, że środowisko w którym pracujemy </w:t>
      </w:r>
      <w:r w:rsidR="00BF7878" w:rsidRPr="00563F6F">
        <w:rPr>
          <w:rStyle w:val="Pogrubienie"/>
          <w:rFonts w:ascii="Wuerth Book" w:hAnsi="Wuerth Book" w:cs="Arial"/>
          <w:b w:val="0"/>
        </w:rPr>
        <w:t>oddziałuje</w:t>
      </w:r>
      <w:r w:rsidR="00C252C7" w:rsidRPr="00563F6F">
        <w:rPr>
          <w:rStyle w:val="Pogrubienie"/>
          <w:rFonts w:ascii="Wuerth Book" w:hAnsi="Wuerth Book" w:cs="Arial"/>
          <w:b w:val="0"/>
        </w:rPr>
        <w:t xml:space="preserve"> na nasze funkcje poznawcze, emocje i zachowanie, a także na podejmowanie decyzji i relacje ze współpracownikami. Zagracone, nieuporządkowane </w:t>
      </w:r>
      <w:r w:rsidR="00F921E6">
        <w:rPr>
          <w:rStyle w:val="Pogrubienie"/>
          <w:rFonts w:ascii="Wuerth Book" w:hAnsi="Wuerth Book" w:cs="Arial"/>
          <w:b w:val="0"/>
        </w:rPr>
        <w:t xml:space="preserve">miejsce pracy </w:t>
      </w:r>
      <w:r w:rsidR="00F921E6" w:rsidRPr="00563F6F">
        <w:rPr>
          <w:rStyle w:val="Pogrubienie"/>
          <w:rFonts w:ascii="Wuerth Book" w:hAnsi="Wuerth Book" w:cs="Arial"/>
          <w:b w:val="0"/>
        </w:rPr>
        <w:t>mo</w:t>
      </w:r>
      <w:r w:rsidR="00F921E6">
        <w:rPr>
          <w:rStyle w:val="Pogrubienie"/>
          <w:rFonts w:ascii="Wuerth Book" w:hAnsi="Wuerth Book" w:cs="Arial"/>
          <w:b w:val="0"/>
        </w:rPr>
        <w:t>że</w:t>
      </w:r>
      <w:r w:rsidR="00F921E6" w:rsidRPr="00563F6F">
        <w:rPr>
          <w:rStyle w:val="Pogrubienie"/>
          <w:rFonts w:ascii="Wuerth Book" w:hAnsi="Wuerth Book" w:cs="Arial"/>
          <w:b w:val="0"/>
        </w:rPr>
        <w:t xml:space="preserve"> </w:t>
      </w:r>
      <w:r w:rsidR="00C252C7" w:rsidRPr="00563F6F">
        <w:rPr>
          <w:rStyle w:val="Pogrubienie"/>
          <w:rFonts w:ascii="Wuerth Book" w:hAnsi="Wuerth Book" w:cs="Arial"/>
          <w:b w:val="0"/>
        </w:rPr>
        <w:t>mieć negatywny wpływ na poziom stresu, a także zdolność do skupienia się na wykonywanych działaniach</w:t>
      </w:r>
      <w:r>
        <w:rPr>
          <w:rStyle w:val="Odwoanieprzypisudolnego"/>
          <w:rFonts w:ascii="Wuerth Book" w:hAnsi="Wuerth Book" w:cs="Arial"/>
          <w:bCs/>
        </w:rPr>
        <w:footnoteReference w:id="1"/>
      </w:r>
      <w:r w:rsidR="00C252C7" w:rsidRPr="00563F6F">
        <w:rPr>
          <w:rStyle w:val="Pogrubienie"/>
          <w:rFonts w:ascii="Wuerth Book" w:hAnsi="Wuerth Book" w:cs="Arial"/>
          <w:b w:val="0"/>
        </w:rPr>
        <w:t>.</w:t>
      </w:r>
    </w:p>
    <w:p w14:paraId="65A32CB5" w14:textId="77777777" w:rsidR="00BF7878" w:rsidRDefault="00BF7878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563F6F">
        <w:rPr>
          <w:rStyle w:val="Pogrubienie"/>
          <w:rFonts w:ascii="Wuerth Book" w:hAnsi="Wuerth Book" w:cs="Arial"/>
          <w:b w:val="0"/>
        </w:rPr>
        <w:t xml:space="preserve">Choć może nam się wydawać, że przepełnione szafki czy </w:t>
      </w:r>
      <w:r w:rsidRPr="006B4D81">
        <w:rPr>
          <w:rStyle w:val="Pogrubienie"/>
          <w:rFonts w:ascii="Wuerth Book" w:hAnsi="Wuerth Book" w:cs="Arial"/>
          <w:b w:val="0"/>
        </w:rPr>
        <w:t>chaotycznie ułożone</w:t>
      </w:r>
      <w:r w:rsidRPr="00563F6F">
        <w:rPr>
          <w:rStyle w:val="Pogrubienie"/>
          <w:rFonts w:ascii="Wuerth Book" w:hAnsi="Wuerth Book" w:cs="Arial"/>
          <w:b w:val="0"/>
        </w:rPr>
        <w:t xml:space="preserve"> narzędzia nie </w:t>
      </w:r>
      <w:r w:rsidR="00F921E6">
        <w:rPr>
          <w:rStyle w:val="Pogrubienie"/>
          <w:rFonts w:ascii="Wuerth Book" w:hAnsi="Wuerth Book" w:cs="Arial"/>
          <w:b w:val="0"/>
        </w:rPr>
        <w:t>wpływają na</w:t>
      </w:r>
      <w:r w:rsidR="00C97606">
        <w:rPr>
          <w:rStyle w:val="Pogrubienie"/>
          <w:rFonts w:ascii="Wuerth Book" w:hAnsi="Wuerth Book" w:cs="Arial"/>
          <w:b w:val="0"/>
        </w:rPr>
        <w:t xml:space="preserve"> jako</w:t>
      </w:r>
      <w:r w:rsidR="00F921E6">
        <w:rPr>
          <w:rStyle w:val="Pogrubienie"/>
          <w:rFonts w:ascii="Wuerth Book" w:hAnsi="Wuerth Book" w:cs="Arial"/>
          <w:b w:val="0"/>
        </w:rPr>
        <w:t>ść</w:t>
      </w:r>
      <w:r w:rsidR="00C97606">
        <w:rPr>
          <w:rStyle w:val="Pogrubienie"/>
          <w:rFonts w:ascii="Wuerth Book" w:hAnsi="Wuerth Book" w:cs="Arial"/>
          <w:b w:val="0"/>
        </w:rPr>
        <w:t xml:space="preserve"> pracy</w:t>
      </w:r>
      <w:r w:rsidRPr="00563F6F">
        <w:rPr>
          <w:rStyle w:val="Pogrubienie"/>
          <w:rFonts w:ascii="Wuerth Book" w:hAnsi="Wuerth Book" w:cs="Arial"/>
          <w:b w:val="0"/>
        </w:rPr>
        <w:t xml:space="preserve">, badania </w:t>
      </w:r>
      <w:r w:rsidR="00C97606">
        <w:rPr>
          <w:rStyle w:val="Pogrubienie"/>
          <w:rFonts w:ascii="Wuerth Book" w:hAnsi="Wuerth Book" w:cs="Arial"/>
          <w:b w:val="0"/>
        </w:rPr>
        <w:t>wskazują inaczej</w:t>
      </w:r>
      <w:r w:rsidRPr="00563F6F">
        <w:rPr>
          <w:rStyle w:val="Pogrubienie"/>
          <w:rFonts w:ascii="Wuerth Book" w:hAnsi="Wuerth Book" w:cs="Arial"/>
          <w:b w:val="0"/>
        </w:rPr>
        <w:t>. Naukowcy z Instytutu Neuronauki Uniwersytetu Princeton wykorzystali funkcjonalny rezonans magnetyczny mózgu (fMRI), aby wykazać, że nasz mózg lubi porządek, a ciągła wizualna dezorganizacja męczy nasze zasoby poznawcze i zmniejsza zdolność koncentracji. Odkryli również, że kiedy badani uprzątnęli bałagan z miejsca pracy, ich produktywność znacznie wzrosła</w:t>
      </w:r>
      <w:r w:rsidRPr="00563F6F">
        <w:rPr>
          <w:rStyle w:val="Odwoanieprzypisudolnego"/>
          <w:rFonts w:ascii="Wuerth Book" w:hAnsi="Wuerth Book" w:cs="Arial"/>
          <w:bCs/>
        </w:rPr>
        <w:footnoteReference w:id="2"/>
      </w:r>
      <w:r w:rsidRPr="00563F6F">
        <w:rPr>
          <w:rStyle w:val="Pogrubienie"/>
          <w:rFonts w:ascii="Wuerth Book" w:hAnsi="Wuerth Book" w:cs="Arial"/>
          <w:b w:val="0"/>
        </w:rPr>
        <w:t>.</w:t>
      </w:r>
    </w:p>
    <w:p w14:paraId="3FF707BA" w14:textId="77777777" w:rsidR="001D1328" w:rsidRPr="001D1328" w:rsidRDefault="000E2CE6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>
        <w:rPr>
          <w:rStyle w:val="Pogrubienie"/>
          <w:rFonts w:ascii="Wuerth Book" w:hAnsi="Wuerth Book" w:cs="Arial"/>
          <w:b w:val="0"/>
        </w:rPr>
        <w:t>–</w:t>
      </w:r>
      <w:r w:rsidR="001D1328">
        <w:rPr>
          <w:rStyle w:val="Pogrubienie"/>
          <w:rFonts w:ascii="Wuerth Book" w:hAnsi="Wuerth Book" w:cs="Arial"/>
          <w:b w:val="0"/>
        </w:rPr>
        <w:t xml:space="preserve"> </w:t>
      </w:r>
      <w:r w:rsidR="00FA5C72" w:rsidRPr="00FA5C72">
        <w:rPr>
          <w:rStyle w:val="Pogrubienie"/>
          <w:rFonts w:ascii="Wuerth Book" w:hAnsi="Wuerth Book" w:cs="Arial"/>
          <w:b w:val="0"/>
          <w:i/>
          <w:iCs/>
        </w:rPr>
        <w:t xml:space="preserve">Roztargniony pracownik będzie gorzej wykonywał swoje zadania i przykładał mniejszą uwagę do detali. </w:t>
      </w:r>
      <w:r w:rsidR="00FA5C72">
        <w:rPr>
          <w:rStyle w:val="Pogrubienie"/>
          <w:rFonts w:ascii="Wuerth Book" w:hAnsi="Wuerth Book" w:cs="Arial"/>
          <w:b w:val="0"/>
          <w:i/>
          <w:iCs/>
        </w:rPr>
        <w:t>Szczególnie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 xml:space="preserve"> prac</w:t>
      </w:r>
      <w:r w:rsidR="006B4D81">
        <w:rPr>
          <w:rStyle w:val="Pogrubienie"/>
          <w:rFonts w:ascii="Wuerth Book" w:hAnsi="Wuerth Book" w:cs="Arial"/>
          <w:b w:val="0"/>
          <w:i/>
          <w:iCs/>
        </w:rPr>
        <w:t>a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 xml:space="preserve"> w warsztacie wiąże się </w:t>
      </w:r>
      <w:r w:rsidR="00F921E6">
        <w:rPr>
          <w:rStyle w:val="Pogrubienie"/>
          <w:rFonts w:ascii="Wuerth Book" w:hAnsi="Wuerth Book" w:cs="Arial"/>
          <w:b w:val="0"/>
          <w:i/>
          <w:iCs/>
        </w:rPr>
        <w:t xml:space="preserve">z 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>duż</w:t>
      </w:r>
      <w:r w:rsidR="00F921E6">
        <w:rPr>
          <w:rStyle w:val="Pogrubienie"/>
          <w:rFonts w:ascii="Wuerth Book" w:hAnsi="Wuerth Book" w:cs="Arial"/>
          <w:b w:val="0"/>
          <w:i/>
          <w:iCs/>
        </w:rPr>
        <w:t>ą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 xml:space="preserve"> odpowiedzialnoś</w:t>
      </w:r>
      <w:r w:rsidR="006B4D81">
        <w:rPr>
          <w:rStyle w:val="Pogrubienie"/>
          <w:rFonts w:ascii="Wuerth Book" w:hAnsi="Wuerth Book" w:cs="Arial"/>
          <w:b w:val="0"/>
          <w:i/>
          <w:iCs/>
        </w:rPr>
        <w:t>cią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 xml:space="preserve">, a koncentracja jest priorytetem. </w:t>
      </w:r>
      <w:r w:rsidR="00F921E6">
        <w:rPr>
          <w:rStyle w:val="Pogrubienie"/>
          <w:rFonts w:ascii="Wuerth Book" w:hAnsi="Wuerth Book" w:cs="Arial"/>
          <w:b w:val="0"/>
          <w:i/>
          <w:iCs/>
        </w:rPr>
        <w:t>Przede wszystkim p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>orządek</w:t>
      </w:r>
      <w:r w:rsidR="00FA5C72">
        <w:rPr>
          <w:rStyle w:val="Pogrubienie"/>
          <w:rFonts w:ascii="Wuerth Book" w:hAnsi="Wuerth Book" w:cs="Arial"/>
          <w:b w:val="0"/>
          <w:i/>
          <w:iCs/>
        </w:rPr>
        <w:t xml:space="preserve"> umożliwia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 xml:space="preserve"> zachowani</w:t>
      </w:r>
      <w:r w:rsidR="00FA5C72">
        <w:rPr>
          <w:rStyle w:val="Pogrubienie"/>
          <w:rFonts w:ascii="Wuerth Book" w:hAnsi="Wuerth Book" w:cs="Arial"/>
          <w:b w:val="0"/>
          <w:i/>
          <w:iCs/>
        </w:rPr>
        <w:t>e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 xml:space="preserve"> podstawowych zasad bezpieczeństwa. </w:t>
      </w:r>
      <w:r w:rsidR="00F921E6">
        <w:rPr>
          <w:rStyle w:val="Pogrubienie"/>
          <w:rFonts w:ascii="Wuerth Book" w:hAnsi="Wuerth Book" w:cs="Arial"/>
          <w:b w:val="0"/>
          <w:i/>
          <w:iCs/>
        </w:rPr>
        <w:t>Z kolei r</w:t>
      </w:r>
      <w:r w:rsidR="00C97606">
        <w:rPr>
          <w:rStyle w:val="Pogrubienie"/>
          <w:rFonts w:ascii="Wuerth Book" w:hAnsi="Wuerth Book" w:cs="Arial"/>
          <w:b w:val="0"/>
          <w:i/>
          <w:iCs/>
        </w:rPr>
        <w:t>ozkojarzony bałaganem p</w:t>
      </w:r>
      <w:r w:rsidR="001D1328" w:rsidRPr="00FA5C72">
        <w:rPr>
          <w:rStyle w:val="Pogrubienie"/>
          <w:rFonts w:ascii="Wuerth Book" w:hAnsi="Wuerth Book" w:cs="Arial"/>
          <w:b w:val="0"/>
          <w:i/>
          <w:iCs/>
        </w:rPr>
        <w:t>racownik</w:t>
      </w:r>
      <w:r w:rsidR="00F921E6">
        <w:rPr>
          <w:rStyle w:val="Pogrubienie"/>
          <w:rFonts w:ascii="Wuerth Book" w:hAnsi="Wuerth Book" w:cs="Arial"/>
          <w:b w:val="0"/>
          <w:i/>
          <w:iCs/>
        </w:rPr>
        <w:t xml:space="preserve">, </w:t>
      </w:r>
      <w:r w:rsidR="00C97606">
        <w:rPr>
          <w:rStyle w:val="Pogrubienie"/>
          <w:rFonts w:ascii="Wuerth Book" w:hAnsi="Wuerth Book" w:cs="Arial"/>
          <w:b w:val="0"/>
          <w:i/>
          <w:iCs/>
        </w:rPr>
        <w:t xml:space="preserve">zwiększa ryzyko zaistnienia różnego rodzaju wypadków przy pracy </w:t>
      </w:r>
      <w:r w:rsidR="00FA5C72">
        <w:rPr>
          <w:rStyle w:val="Pogrubienie"/>
          <w:rFonts w:ascii="Wuerth Book" w:hAnsi="Wuerth Book" w:cs="Arial"/>
          <w:b w:val="0"/>
        </w:rPr>
        <w:t xml:space="preserve">– mówi </w:t>
      </w:r>
      <w:r w:rsidR="001D1328" w:rsidRPr="001D1328">
        <w:rPr>
          <w:rFonts w:ascii="Wuerth Book" w:hAnsi="Wuerth Book" w:cs="Arial"/>
        </w:rPr>
        <w:t>Jacek Wójcik z Product Manager Würth Polska.</w:t>
      </w:r>
    </w:p>
    <w:p w14:paraId="02F03A99" w14:textId="77777777" w:rsidR="00486DDF" w:rsidRPr="001E6F15" w:rsidRDefault="001E6F15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ld" w:hAnsi="Wuerth Bold" w:cs="Arial"/>
          <w:b w:val="0"/>
        </w:rPr>
      </w:pPr>
      <w:r w:rsidRPr="001E6F15">
        <w:rPr>
          <w:rStyle w:val="Pogrubienie"/>
          <w:rFonts w:ascii="Wuerth Bold" w:hAnsi="Wuerth Bold" w:cs="Arial"/>
          <w:b w:val="0"/>
        </w:rPr>
        <w:t>Od czego zacząć porządki w warsztacie?</w:t>
      </w:r>
    </w:p>
    <w:p w14:paraId="5504B2C2" w14:textId="77777777" w:rsidR="00486DDF" w:rsidRDefault="001E6F15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>
        <w:rPr>
          <w:rStyle w:val="Pogrubienie"/>
          <w:rFonts w:ascii="Wuerth Book" w:hAnsi="Wuerth Book" w:cs="Arial"/>
          <w:b w:val="0"/>
        </w:rPr>
        <w:t xml:space="preserve">Organizację przestrzeni i </w:t>
      </w:r>
      <w:r w:rsidR="006B4D81">
        <w:rPr>
          <w:rStyle w:val="Pogrubienie"/>
          <w:rFonts w:ascii="Wuerth Book" w:hAnsi="Wuerth Book" w:cs="Arial"/>
          <w:b w:val="0"/>
        </w:rPr>
        <w:t xml:space="preserve">układanie </w:t>
      </w:r>
      <w:r w:rsidRPr="00C97606">
        <w:rPr>
          <w:rStyle w:val="Pogrubienie"/>
          <w:rFonts w:ascii="Wuerth Book" w:hAnsi="Wuerth Book" w:cs="Arial"/>
          <w:b w:val="0"/>
        </w:rPr>
        <w:t>sprzętu</w:t>
      </w:r>
      <w:r>
        <w:rPr>
          <w:rStyle w:val="Pogrubienie"/>
          <w:rFonts w:ascii="Wuerth Book" w:hAnsi="Wuerth Book" w:cs="Arial"/>
          <w:b w:val="0"/>
        </w:rPr>
        <w:t xml:space="preserve"> w warsztacie należy zacząć od sprawdzenia stanu narzędzi i pozbycia się uszkodzonych lub zużytych </w:t>
      </w:r>
      <w:r w:rsidR="00C97606">
        <w:rPr>
          <w:rStyle w:val="Pogrubienie"/>
          <w:rFonts w:ascii="Wuerth Book" w:hAnsi="Wuerth Book" w:cs="Arial"/>
          <w:b w:val="0"/>
        </w:rPr>
        <w:t>elementów</w:t>
      </w:r>
      <w:r>
        <w:rPr>
          <w:rStyle w:val="Pogrubienie"/>
          <w:rFonts w:ascii="Wuerth Book" w:hAnsi="Wuerth Book" w:cs="Arial"/>
          <w:b w:val="0"/>
        </w:rPr>
        <w:t>. Warto zweryfikować</w:t>
      </w:r>
      <w:r w:rsidR="00127E34">
        <w:rPr>
          <w:rStyle w:val="Pogrubienie"/>
          <w:rFonts w:ascii="Wuerth Book" w:hAnsi="Wuerth Book" w:cs="Arial"/>
          <w:b w:val="0"/>
        </w:rPr>
        <w:t xml:space="preserve">, czego brakuje i przygotować listę potrzebnych produktów. Po </w:t>
      </w:r>
      <w:r w:rsidR="00127E34" w:rsidRPr="00B123F4">
        <w:rPr>
          <w:rStyle w:val="Pogrubienie"/>
          <w:rFonts w:ascii="Wuerth Book" w:hAnsi="Wuerth Book" w:cs="Arial"/>
          <w:b w:val="0"/>
        </w:rPr>
        <w:t xml:space="preserve">generalnym uprzątnięciu pomieszczenia powinno się racjonalnie zaplanować system przechowywania i </w:t>
      </w:r>
      <w:r w:rsidR="00AD0B41" w:rsidRPr="00B123F4">
        <w:rPr>
          <w:rStyle w:val="Pogrubienie"/>
          <w:rFonts w:ascii="Wuerth Book" w:hAnsi="Wuerth Book" w:cs="Arial"/>
          <w:b w:val="0"/>
        </w:rPr>
        <w:t>zaopatrzyć się w</w:t>
      </w:r>
      <w:r w:rsidR="00127E34">
        <w:rPr>
          <w:rStyle w:val="Pogrubienie"/>
          <w:rFonts w:ascii="Wuerth Book" w:hAnsi="Wuerth Book" w:cs="Arial"/>
          <w:b w:val="0"/>
        </w:rPr>
        <w:t xml:space="preserve"> pojemniki służące do </w:t>
      </w:r>
      <w:r w:rsidR="001D4793">
        <w:rPr>
          <w:rStyle w:val="Pogrubienie"/>
          <w:rFonts w:ascii="Wuerth Book" w:hAnsi="Wuerth Book" w:cs="Arial"/>
          <w:b w:val="0"/>
        </w:rPr>
        <w:t xml:space="preserve">uporządkowania </w:t>
      </w:r>
      <w:r w:rsidR="00127E34">
        <w:rPr>
          <w:rStyle w:val="Pogrubienie"/>
          <w:rFonts w:ascii="Wuerth Book" w:hAnsi="Wuerth Book" w:cs="Arial"/>
          <w:b w:val="0"/>
        </w:rPr>
        <w:t>narzędzi.</w:t>
      </w:r>
    </w:p>
    <w:p w14:paraId="304A98A4" w14:textId="77777777" w:rsidR="00B76082" w:rsidRDefault="00127E34" w:rsidP="00B76082">
      <w:pPr>
        <w:shd w:val="clear" w:color="auto" w:fill="FFFFFF"/>
        <w:spacing w:after="160" w:line="276" w:lineRule="auto"/>
        <w:jc w:val="both"/>
        <w:rPr>
          <w:rFonts w:cs="Arial"/>
          <w:lang w:val="pl-PL" w:eastAsia="pl-PL"/>
        </w:rPr>
      </w:pPr>
      <w:r>
        <w:rPr>
          <w:rStyle w:val="Pogrubienie"/>
          <w:rFonts w:cs="Arial"/>
          <w:b w:val="0"/>
        </w:rPr>
        <w:lastRenderedPageBreak/>
        <w:t xml:space="preserve">– </w:t>
      </w:r>
      <w:r w:rsidR="00B76082" w:rsidRPr="00B76082">
        <w:rPr>
          <w:rStyle w:val="Pogrubienie"/>
          <w:rFonts w:cs="Arial"/>
          <w:b w:val="0"/>
          <w:i/>
          <w:iCs/>
        </w:rPr>
        <w:t xml:space="preserve">Dobrą metodą jest ułożenie najczęściej używanych produktów najbliżej stanowiska pracy – nie poświęcamy wtedy zbyt dużo czasu na znalezienie potrzebnego narzędzia. </w:t>
      </w:r>
      <w:r w:rsidRPr="00B76082">
        <w:rPr>
          <w:rStyle w:val="Pogrubienie"/>
          <w:rFonts w:cs="Arial"/>
          <w:b w:val="0"/>
          <w:i/>
          <w:iCs/>
        </w:rPr>
        <w:t>W warsztacie świetnie sprawdzą się solidne</w:t>
      </w:r>
      <w:r w:rsidR="00B76082" w:rsidRPr="00B76082">
        <w:rPr>
          <w:rStyle w:val="Pogrubienie"/>
          <w:rFonts w:cs="Arial"/>
          <w:b w:val="0"/>
          <w:i/>
          <w:iCs/>
        </w:rPr>
        <w:t>,</w:t>
      </w:r>
      <w:r w:rsidRPr="00B76082">
        <w:rPr>
          <w:rStyle w:val="Pogrubienie"/>
          <w:rFonts w:cs="Arial"/>
          <w:b w:val="0"/>
          <w:i/>
          <w:iCs/>
        </w:rPr>
        <w:t xml:space="preserve"> metalowe regały. Ich transparentność sprawia, że wszystkie sprzęty są dobrze widoczne, dzięki czemu łatwo zauważyć</w:t>
      </w:r>
      <w:r w:rsidR="006B4D81">
        <w:rPr>
          <w:rStyle w:val="Pogrubienie"/>
          <w:rFonts w:cs="Arial"/>
          <w:b w:val="0"/>
          <w:i/>
          <w:iCs/>
        </w:rPr>
        <w:t>,</w:t>
      </w:r>
      <w:r w:rsidRPr="00B76082">
        <w:rPr>
          <w:rStyle w:val="Pogrubienie"/>
          <w:rFonts w:cs="Arial"/>
          <w:b w:val="0"/>
          <w:i/>
          <w:iCs/>
        </w:rPr>
        <w:t xml:space="preserve"> </w:t>
      </w:r>
      <w:r w:rsidRPr="00B76082">
        <w:rPr>
          <w:rStyle w:val="Pogrubienie"/>
          <w:rFonts w:cs="Arial"/>
          <w:b w:val="0"/>
          <w:i/>
          <w:iCs/>
          <w:lang w:val="pl-PL"/>
        </w:rPr>
        <w:t>czego brakuje.</w:t>
      </w:r>
      <w:r w:rsidR="00B76082" w:rsidRPr="00B76082">
        <w:rPr>
          <w:rStyle w:val="Pogrubienie"/>
          <w:rFonts w:cs="Arial"/>
          <w:b w:val="0"/>
          <w:i/>
          <w:iCs/>
          <w:lang w:val="pl-PL"/>
        </w:rPr>
        <w:t xml:space="preserve"> </w:t>
      </w:r>
      <w:r w:rsidR="006B4D81">
        <w:rPr>
          <w:rStyle w:val="Pogrubienie"/>
          <w:rFonts w:cs="Arial"/>
          <w:b w:val="0"/>
          <w:i/>
          <w:iCs/>
          <w:lang w:val="pl-PL"/>
        </w:rPr>
        <w:t>Przykładem</w:t>
      </w:r>
      <w:r w:rsidR="00B76082" w:rsidRPr="00B76082">
        <w:rPr>
          <w:rStyle w:val="Pogrubienie"/>
          <w:rFonts w:cs="Arial"/>
          <w:b w:val="0"/>
          <w:i/>
          <w:iCs/>
          <w:lang w:val="pl-PL"/>
        </w:rPr>
        <w:t xml:space="preserve"> jest system przechowywania Orsy, który można dostosować do </w:t>
      </w:r>
      <w:r w:rsidR="00C97606" w:rsidRPr="00F921E6">
        <w:rPr>
          <w:rStyle w:val="Pogrubienie"/>
          <w:rFonts w:cs="Arial"/>
          <w:b w:val="0"/>
          <w:i/>
          <w:iCs/>
          <w:lang w:val="pl-PL"/>
        </w:rPr>
        <w:t>indywidualnych</w:t>
      </w:r>
      <w:r w:rsidR="00C97606" w:rsidRPr="00C97606">
        <w:rPr>
          <w:rStyle w:val="Pogrubienie"/>
          <w:rFonts w:cs="Arial"/>
          <w:b w:val="0"/>
          <w:i/>
          <w:iCs/>
          <w:lang w:val="pl-PL"/>
        </w:rPr>
        <w:t xml:space="preserve"> </w:t>
      </w:r>
      <w:r w:rsidR="00B76082" w:rsidRPr="00170242">
        <w:rPr>
          <w:rStyle w:val="Pogrubienie"/>
          <w:rFonts w:cs="Arial"/>
          <w:b w:val="0"/>
          <w:i/>
          <w:iCs/>
          <w:lang w:val="pl-PL"/>
        </w:rPr>
        <w:t>potrzeb</w:t>
      </w:r>
      <w:r w:rsidR="00B76082" w:rsidRPr="00B76082">
        <w:rPr>
          <w:rStyle w:val="Pogrubienie"/>
          <w:rFonts w:cs="Arial"/>
          <w:b w:val="0"/>
          <w:i/>
          <w:iCs/>
          <w:lang w:val="pl-PL"/>
        </w:rPr>
        <w:t xml:space="preserve"> i powierzchni warsztatu</w:t>
      </w:r>
      <w:r w:rsidR="00B76082" w:rsidRPr="00B76082">
        <w:rPr>
          <w:rStyle w:val="Pogrubienie"/>
          <w:rFonts w:cs="Arial"/>
          <w:b w:val="0"/>
          <w:lang w:val="pl-PL"/>
        </w:rPr>
        <w:t xml:space="preserve"> – podpowiada </w:t>
      </w:r>
      <w:r w:rsidR="00B76082" w:rsidRPr="00B76082">
        <w:rPr>
          <w:rFonts w:cs="Arial"/>
          <w:lang w:val="pl-PL" w:eastAsia="pl-PL"/>
        </w:rPr>
        <w:t>Jacek Wójcik</w:t>
      </w:r>
      <w:r w:rsidR="001D1328">
        <w:rPr>
          <w:rFonts w:cs="Arial"/>
          <w:lang w:val="pl-PL" w:eastAsia="pl-PL"/>
        </w:rPr>
        <w:t xml:space="preserve"> z</w:t>
      </w:r>
      <w:r w:rsidR="00B76082" w:rsidRPr="00B76082">
        <w:rPr>
          <w:rFonts w:cs="Arial"/>
          <w:lang w:val="pl-PL" w:eastAsia="pl-PL"/>
        </w:rPr>
        <w:t xml:space="preserve"> Würth Polska.</w:t>
      </w:r>
    </w:p>
    <w:p w14:paraId="38CEA618" w14:textId="77777777" w:rsidR="00087591" w:rsidRDefault="00B76082" w:rsidP="00B76082">
      <w:pPr>
        <w:shd w:val="clear" w:color="auto" w:fill="FFFFFF"/>
        <w:spacing w:after="160" w:line="276" w:lineRule="auto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>Do przechowywania mniejszych elementów dobrze nadają się kasety wyposażone w praktyczne pojemniki i wkładki z tworzywa sztucznego, dzięki którym można z łatwością odpowiednio pogrupować przedmioty</w:t>
      </w:r>
      <w:r w:rsidR="00087591">
        <w:rPr>
          <w:rFonts w:cs="Arial"/>
          <w:lang w:val="pl-PL" w:eastAsia="pl-PL"/>
        </w:rPr>
        <w:t xml:space="preserve">, co później przełoży się na </w:t>
      </w:r>
      <w:r w:rsidR="006B4D81">
        <w:rPr>
          <w:rFonts w:cs="Arial"/>
          <w:lang w:val="pl-PL" w:eastAsia="pl-PL"/>
        </w:rPr>
        <w:t xml:space="preserve">łatwiejsze </w:t>
      </w:r>
      <w:r w:rsidR="00087591">
        <w:rPr>
          <w:rFonts w:cs="Arial"/>
          <w:lang w:val="pl-PL" w:eastAsia="pl-PL"/>
        </w:rPr>
        <w:t>utrzymywanie porządku. Warto wybrać kasety łączące się ze sobą w moduły, które nie tylko zajmą mniej miejsca, ale także zapewnią możliwość  transportowania normaliów do każdej części warsztatu.</w:t>
      </w:r>
    </w:p>
    <w:p w14:paraId="6AC6AA60" w14:textId="77777777" w:rsidR="00B76082" w:rsidRDefault="00087591" w:rsidP="00B76082">
      <w:pPr>
        <w:shd w:val="clear" w:color="auto" w:fill="FFFFFF"/>
        <w:spacing w:after="160" w:line="276" w:lineRule="auto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 xml:space="preserve">– </w:t>
      </w:r>
      <w:r w:rsidRPr="00FB775A">
        <w:rPr>
          <w:rFonts w:cs="Arial"/>
          <w:i/>
          <w:iCs/>
          <w:lang w:val="pl-PL" w:eastAsia="pl-PL"/>
        </w:rPr>
        <w:t xml:space="preserve">Dobrą praktyką jest opisanie narzędzi na półkach, dzięki czemu każdy pracownik warsztatu będzie w stanie z łatwością odnaleźć potrzebny sprzęt. Etykiety mogą również pomóc w kontrolowaniu braków magazynowych i składaniu zamówień. Opracowany przez nas system magazynowania Orsy opiera się na indywidualnych potrzebach klienta, który wraz z regałami i kasetami otrzymuje specjalne </w:t>
      </w:r>
      <w:r w:rsidR="00266290">
        <w:rPr>
          <w:rFonts w:cs="Arial"/>
          <w:i/>
          <w:iCs/>
          <w:lang w:val="pl-PL" w:eastAsia="pl-PL"/>
        </w:rPr>
        <w:t>naklejki</w:t>
      </w:r>
      <w:r w:rsidRPr="00FB775A">
        <w:rPr>
          <w:rFonts w:cs="Arial"/>
          <w:i/>
          <w:iCs/>
          <w:lang w:val="pl-PL" w:eastAsia="pl-PL"/>
        </w:rPr>
        <w:t xml:space="preserve"> do podpisywania produktów. </w:t>
      </w:r>
      <w:r w:rsidR="00FB775A" w:rsidRPr="00FB775A">
        <w:rPr>
          <w:rFonts w:cs="Arial"/>
          <w:i/>
          <w:iCs/>
          <w:lang w:val="pl-PL" w:eastAsia="pl-PL"/>
        </w:rPr>
        <w:t xml:space="preserve">Każda z nich posiada kod, po </w:t>
      </w:r>
      <w:r w:rsidR="006B4D81" w:rsidRPr="00FB775A">
        <w:rPr>
          <w:rFonts w:cs="Arial"/>
          <w:i/>
          <w:iCs/>
          <w:lang w:val="pl-PL" w:eastAsia="pl-PL"/>
        </w:rPr>
        <w:t xml:space="preserve">zeskanowaniu </w:t>
      </w:r>
      <w:r w:rsidR="00FB775A" w:rsidRPr="00FB775A">
        <w:rPr>
          <w:rFonts w:cs="Arial"/>
          <w:i/>
          <w:iCs/>
          <w:lang w:val="pl-PL" w:eastAsia="pl-PL"/>
        </w:rPr>
        <w:t>którego można złożyć zamówienie i uzupełnić brakujące elementy</w:t>
      </w:r>
      <w:r w:rsidR="00FB775A">
        <w:rPr>
          <w:rFonts w:cs="Arial"/>
          <w:lang w:val="pl-PL" w:eastAsia="pl-PL"/>
        </w:rPr>
        <w:t xml:space="preserve"> – mówi </w:t>
      </w:r>
      <w:r w:rsidR="00FB775A" w:rsidRPr="00B76082">
        <w:rPr>
          <w:rFonts w:cs="Arial"/>
          <w:lang w:val="pl-PL" w:eastAsia="pl-PL"/>
        </w:rPr>
        <w:t>Jacek Wójcik</w:t>
      </w:r>
      <w:r w:rsidR="00FB775A">
        <w:rPr>
          <w:rFonts w:cs="Arial"/>
          <w:lang w:val="pl-PL" w:eastAsia="pl-PL"/>
        </w:rPr>
        <w:t xml:space="preserve"> z </w:t>
      </w:r>
      <w:r w:rsidR="00FB775A" w:rsidRPr="00B76082">
        <w:rPr>
          <w:rFonts w:cs="Arial"/>
          <w:lang w:val="pl-PL" w:eastAsia="pl-PL"/>
        </w:rPr>
        <w:t>Würth Polska.</w:t>
      </w:r>
    </w:p>
    <w:p w14:paraId="628325E6" w14:textId="77777777" w:rsidR="00B76082" w:rsidRPr="00FB775A" w:rsidRDefault="00FB775A" w:rsidP="00B76082">
      <w:pPr>
        <w:shd w:val="clear" w:color="auto" w:fill="FFFFFF"/>
        <w:spacing w:after="160" w:line="276" w:lineRule="auto"/>
        <w:jc w:val="both"/>
        <w:rPr>
          <w:rFonts w:ascii="Wuerth Bold" w:hAnsi="Wuerth Bold" w:cs="Arial"/>
          <w:lang w:val="pl-PL" w:eastAsia="pl-PL"/>
        </w:rPr>
      </w:pPr>
      <w:r w:rsidRPr="00FB775A">
        <w:rPr>
          <w:rFonts w:ascii="Wuerth Bold" w:hAnsi="Wuerth Bold" w:cs="Arial"/>
          <w:lang w:val="pl-PL" w:eastAsia="pl-PL"/>
        </w:rPr>
        <w:t>Jak utrzymać porządek w warsztacie?</w:t>
      </w:r>
    </w:p>
    <w:p w14:paraId="5C51E0AA" w14:textId="77777777" w:rsidR="0081738C" w:rsidRDefault="0081738C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Fonts w:ascii="Wuerth Book" w:hAnsi="Wuerth Book"/>
        </w:rPr>
      </w:pPr>
      <w:r>
        <w:rPr>
          <w:rFonts w:ascii="Wuerth Book" w:hAnsi="Wuerth Book"/>
        </w:rPr>
        <w:t>Częstym problemem jest nie tylko zaprowadzenie porządku w miejscu pracy, ale także jego późniejsze utrzymanie i zapobieganie dezorganizacji. W dbaniu o ład w warsztacie mogą pomóc jego pracownicy.</w:t>
      </w:r>
      <w:r w:rsidR="00C97606">
        <w:rPr>
          <w:rFonts w:ascii="Wuerth Book" w:hAnsi="Wuerth Book"/>
        </w:rPr>
        <w:t xml:space="preserve"> </w:t>
      </w:r>
    </w:p>
    <w:p w14:paraId="4C24BA1D" w14:textId="77777777" w:rsidR="00BF7878" w:rsidRDefault="0081738C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Fonts w:ascii="Wuerth Book" w:hAnsi="Wuerth Book" w:cs="Arial"/>
        </w:rPr>
      </w:pPr>
      <w:r>
        <w:rPr>
          <w:rFonts w:ascii="Wuerth Book" w:hAnsi="Wuerth Book"/>
        </w:rPr>
        <w:t xml:space="preserve">– </w:t>
      </w:r>
      <w:r w:rsidRPr="0081738C">
        <w:rPr>
          <w:rFonts w:ascii="Wuerth Book" w:hAnsi="Wuerth Book"/>
          <w:i/>
          <w:iCs/>
        </w:rPr>
        <w:t xml:space="preserve">Porządek wpływa na jakość wykonywanych zadań </w:t>
      </w:r>
      <w:r w:rsidR="006B4D81">
        <w:rPr>
          <w:rFonts w:ascii="Wuerth Book" w:hAnsi="Wuerth Book"/>
          <w:i/>
          <w:iCs/>
        </w:rPr>
        <w:t>pracowników</w:t>
      </w:r>
      <w:r w:rsidRPr="0081738C">
        <w:rPr>
          <w:rFonts w:ascii="Wuerth Book" w:hAnsi="Wuerth Book"/>
          <w:i/>
          <w:iCs/>
        </w:rPr>
        <w:t xml:space="preserve">, dlatego warto jest zaangażować ich w </w:t>
      </w:r>
      <w:r w:rsidRPr="00C97606">
        <w:rPr>
          <w:rFonts w:ascii="Wuerth Book" w:hAnsi="Wuerth Book"/>
          <w:i/>
          <w:iCs/>
        </w:rPr>
        <w:t>dbanie</w:t>
      </w:r>
      <w:r w:rsidRPr="0081738C">
        <w:rPr>
          <w:rFonts w:ascii="Wuerth Book" w:hAnsi="Wuerth Book"/>
          <w:i/>
          <w:iCs/>
        </w:rPr>
        <w:t xml:space="preserve"> o wspólną przestrzeń. Dobrze sprawdza się wydzielenie czasu w godzinach pracy na posprzątanie swojego stanowiska. </w:t>
      </w:r>
      <w:r w:rsidR="00C97606">
        <w:rPr>
          <w:rFonts w:ascii="Wuerth Book" w:hAnsi="Wuerth Book"/>
          <w:i/>
          <w:iCs/>
        </w:rPr>
        <w:t>Troskę</w:t>
      </w:r>
      <w:r w:rsidR="00C97606" w:rsidRPr="0081738C">
        <w:rPr>
          <w:rFonts w:ascii="Wuerth Book" w:hAnsi="Wuerth Book"/>
          <w:i/>
          <w:iCs/>
        </w:rPr>
        <w:t xml:space="preserve"> </w:t>
      </w:r>
      <w:r w:rsidRPr="0081738C">
        <w:rPr>
          <w:rFonts w:ascii="Wuerth Book" w:hAnsi="Wuerth Book"/>
          <w:i/>
          <w:iCs/>
        </w:rPr>
        <w:t xml:space="preserve">o sprzęt może ułatwić również zapewnienie </w:t>
      </w:r>
      <w:r w:rsidRPr="00170242">
        <w:rPr>
          <w:rFonts w:ascii="Wuerth Book" w:hAnsi="Wuerth Book"/>
          <w:i/>
          <w:iCs/>
        </w:rPr>
        <w:t>każdemu</w:t>
      </w:r>
      <w:r w:rsidRPr="009513E0">
        <w:rPr>
          <w:rFonts w:ascii="Wuerth Book" w:hAnsi="Wuerth Book"/>
          <w:i/>
          <w:iCs/>
        </w:rPr>
        <w:t xml:space="preserve"> pracownikowi</w:t>
      </w:r>
      <w:r w:rsidRPr="0081738C">
        <w:rPr>
          <w:rFonts w:ascii="Wuerth Book" w:hAnsi="Wuerth Book"/>
          <w:i/>
          <w:iCs/>
        </w:rPr>
        <w:t xml:space="preserve"> własnego kompletu narzędzi. Dzięki temu nie tylko unikniemy nieporozumień między pracownikami, ale też będziemy mieć pewność, że </w:t>
      </w:r>
      <w:r w:rsidR="00C97606">
        <w:rPr>
          <w:rFonts w:ascii="Wuerth Book" w:hAnsi="Wuerth Book"/>
          <w:i/>
          <w:iCs/>
        </w:rPr>
        <w:t>wszyscy</w:t>
      </w:r>
      <w:r w:rsidR="00C97606" w:rsidRPr="0081738C">
        <w:rPr>
          <w:rFonts w:ascii="Wuerth Book" w:hAnsi="Wuerth Book"/>
          <w:i/>
          <w:iCs/>
        </w:rPr>
        <w:t xml:space="preserve"> </w:t>
      </w:r>
      <w:r w:rsidRPr="0081738C">
        <w:rPr>
          <w:rFonts w:ascii="Wuerth Book" w:hAnsi="Wuerth Book"/>
          <w:i/>
          <w:iCs/>
        </w:rPr>
        <w:t>będ</w:t>
      </w:r>
      <w:r w:rsidR="00C97606">
        <w:rPr>
          <w:rFonts w:ascii="Wuerth Book" w:hAnsi="Wuerth Book"/>
          <w:i/>
          <w:iCs/>
        </w:rPr>
        <w:t>ą</w:t>
      </w:r>
      <w:r w:rsidRPr="0081738C">
        <w:rPr>
          <w:rFonts w:ascii="Wuerth Book" w:hAnsi="Wuerth Book"/>
          <w:i/>
          <w:iCs/>
        </w:rPr>
        <w:t xml:space="preserve"> dba</w:t>
      </w:r>
      <w:r w:rsidR="00C97606">
        <w:rPr>
          <w:rFonts w:ascii="Wuerth Book" w:hAnsi="Wuerth Book"/>
          <w:i/>
          <w:iCs/>
        </w:rPr>
        <w:t>ć</w:t>
      </w:r>
      <w:r w:rsidRPr="0081738C">
        <w:rPr>
          <w:rFonts w:ascii="Wuerth Book" w:hAnsi="Wuerth Book"/>
          <w:i/>
          <w:iCs/>
        </w:rPr>
        <w:t xml:space="preserve"> o wyposażenie warsztatu</w:t>
      </w:r>
      <w:r>
        <w:rPr>
          <w:rFonts w:ascii="Wuerth Book" w:hAnsi="Wuerth Book"/>
        </w:rPr>
        <w:t xml:space="preserve"> – doradza </w:t>
      </w:r>
      <w:r w:rsidRPr="0081738C">
        <w:rPr>
          <w:rFonts w:ascii="Wuerth Book" w:hAnsi="Wuerth Book" w:cs="Arial"/>
        </w:rPr>
        <w:t>Jacek Wójcik z Würth Polska.</w:t>
      </w:r>
    </w:p>
    <w:p w14:paraId="3804DB01" w14:textId="77777777" w:rsidR="00D5426B" w:rsidRPr="001D1328" w:rsidRDefault="001D1328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  <w:color w:val="538135"/>
        </w:rPr>
      </w:pPr>
      <w:r>
        <w:rPr>
          <w:rFonts w:ascii="Wuerth Book" w:hAnsi="Wuerth Book" w:cs="Arial"/>
        </w:rPr>
        <w:t>Ład</w:t>
      </w:r>
      <w:r w:rsidR="0081738C">
        <w:rPr>
          <w:rFonts w:ascii="Wuerth Book" w:hAnsi="Wuerth Book" w:cs="Arial"/>
        </w:rPr>
        <w:t xml:space="preserve"> w </w:t>
      </w:r>
      <w:r w:rsidR="0081738C" w:rsidRPr="00B123F4">
        <w:rPr>
          <w:rFonts w:ascii="Wuerth Book" w:hAnsi="Wuerth Book" w:cs="Arial"/>
        </w:rPr>
        <w:t xml:space="preserve">warsztacie </w:t>
      </w:r>
      <w:r w:rsidR="001D4793" w:rsidRPr="00B123F4">
        <w:rPr>
          <w:rFonts w:ascii="Wuerth Book" w:hAnsi="Wuerth Book" w:cs="Arial"/>
        </w:rPr>
        <w:t xml:space="preserve">pozytywnie </w:t>
      </w:r>
      <w:r w:rsidR="0081738C" w:rsidRPr="00B123F4">
        <w:rPr>
          <w:rFonts w:ascii="Wuerth Book" w:hAnsi="Wuerth Book" w:cs="Arial"/>
        </w:rPr>
        <w:t>wpływa</w:t>
      </w:r>
      <w:r w:rsidR="00822401">
        <w:rPr>
          <w:rFonts w:ascii="Wuerth Book" w:hAnsi="Wuerth Book" w:cs="Arial"/>
        </w:rPr>
        <w:t xml:space="preserve"> </w:t>
      </w:r>
      <w:r w:rsidR="0081738C">
        <w:rPr>
          <w:rFonts w:ascii="Wuerth Book" w:hAnsi="Wuerth Book" w:cs="Arial"/>
        </w:rPr>
        <w:t xml:space="preserve">na wydajność pracownika i komfort jego pracy. </w:t>
      </w:r>
      <w:r>
        <w:rPr>
          <w:rFonts w:ascii="Wuerth Book" w:hAnsi="Wuerth Book" w:cs="Arial"/>
        </w:rPr>
        <w:t>Dobry system organizacji, regularne sprzątanie, konsekwentność w trzymaniu narzędzi w odpowiednim miejscu oraz dbanie o uzupełnianie braków magazynowych pozwoli na długotrwałe utrzymanie porządku</w:t>
      </w:r>
      <w:r w:rsidR="004350DD">
        <w:rPr>
          <w:rFonts w:ascii="Wuerth Book" w:hAnsi="Wuerth Book" w:cs="Arial"/>
        </w:rPr>
        <w:t xml:space="preserve"> i zwiększy efektywność pracy całego zespołu</w:t>
      </w:r>
      <w:r>
        <w:rPr>
          <w:rFonts w:ascii="Wuerth Book" w:hAnsi="Wuerth Book" w:cs="Arial"/>
        </w:rPr>
        <w:t xml:space="preserve">. </w:t>
      </w:r>
    </w:p>
    <w:p w14:paraId="2D52817E" w14:textId="77777777" w:rsidR="00C97606" w:rsidRPr="00A23345" w:rsidRDefault="00C97606" w:rsidP="00C97606">
      <w:pPr>
        <w:spacing w:after="160" w:line="276" w:lineRule="auto"/>
        <w:jc w:val="both"/>
        <w:rPr>
          <w:rFonts w:ascii="Wuerth Bold" w:hAnsi="Wuerth Bold"/>
          <w:i/>
          <w:sz w:val="22"/>
          <w:szCs w:val="22"/>
          <w:lang w:val="pl-PL"/>
        </w:rPr>
      </w:pPr>
      <w:r w:rsidRPr="00A23345">
        <w:rPr>
          <w:rFonts w:ascii="Wuerth Bold" w:hAnsi="Wuerth Bold"/>
          <w:i/>
          <w:sz w:val="22"/>
          <w:szCs w:val="22"/>
          <w:lang w:val="pl-PL"/>
        </w:rPr>
        <w:lastRenderedPageBreak/>
        <w:t xml:space="preserve">O </w:t>
      </w:r>
      <w:r>
        <w:rPr>
          <w:rFonts w:ascii="Wuerth Bold" w:hAnsi="Wuerth Bold"/>
          <w:i/>
          <w:sz w:val="22"/>
          <w:szCs w:val="22"/>
          <w:lang w:val="pl-PL"/>
        </w:rPr>
        <w:t>systemie Orsy</w:t>
      </w:r>
    </w:p>
    <w:p w14:paraId="513E873A" w14:textId="77777777" w:rsidR="00C97606" w:rsidRPr="00F921E6" w:rsidRDefault="00C97606" w:rsidP="00F921E6">
      <w:pPr>
        <w:spacing w:after="160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System </w:t>
      </w:r>
      <w:r w:rsidR="00AA2B20">
        <w:rPr>
          <w:i/>
          <w:sz w:val="22"/>
          <w:szCs w:val="22"/>
          <w:lang w:val="pl-PL"/>
        </w:rPr>
        <w:t>przechowywania</w:t>
      </w:r>
      <w:r>
        <w:rPr>
          <w:i/>
          <w:sz w:val="22"/>
          <w:szCs w:val="22"/>
          <w:lang w:val="pl-PL"/>
        </w:rPr>
        <w:t xml:space="preserve"> Orsy opracowany przez </w:t>
      </w:r>
      <w:r w:rsidRPr="00F921E6">
        <w:rPr>
          <w:i/>
          <w:iCs/>
          <w:color w:val="212B35"/>
          <w:sz w:val="22"/>
          <w:szCs w:val="22"/>
          <w:lang w:val="pl-PL"/>
        </w:rPr>
        <w:t>Würth</w:t>
      </w:r>
      <w:r w:rsidR="00F921E6">
        <w:rPr>
          <w:i/>
          <w:iCs/>
          <w:color w:val="212B35"/>
          <w:sz w:val="22"/>
          <w:szCs w:val="22"/>
          <w:lang w:val="pl-PL"/>
        </w:rPr>
        <w:t>,</w:t>
      </w:r>
      <w:r w:rsidRPr="00F921E6">
        <w:rPr>
          <w:i/>
          <w:iCs/>
          <w:color w:val="212B35"/>
          <w:sz w:val="22"/>
          <w:szCs w:val="22"/>
          <w:lang w:val="pl-PL"/>
        </w:rPr>
        <w:t xml:space="preserve"> to rozwiązanie dopasowane do potrzeb klientów.</w:t>
      </w:r>
      <w:r>
        <w:rPr>
          <w:i/>
          <w:iCs/>
          <w:color w:val="212B35"/>
          <w:sz w:val="22"/>
          <w:szCs w:val="22"/>
          <w:lang w:val="pl-PL"/>
        </w:rPr>
        <w:t xml:space="preserve"> </w:t>
      </w:r>
      <w:r w:rsidR="00AA2B20">
        <w:rPr>
          <w:i/>
          <w:iCs/>
          <w:color w:val="212B35"/>
          <w:sz w:val="22"/>
          <w:szCs w:val="22"/>
          <w:lang w:val="pl-PL"/>
        </w:rPr>
        <w:t>Nowoczesna metoda organizacji polega na dzierżawie kompatybilnych modułów przystosowanych do magazynowania produktów</w:t>
      </w:r>
      <w:r w:rsidR="00AA2B20" w:rsidRPr="00AA2B20">
        <w:rPr>
          <w:i/>
          <w:iCs/>
          <w:color w:val="212B35"/>
          <w:sz w:val="22"/>
          <w:szCs w:val="22"/>
          <w:lang w:val="pl-PL"/>
        </w:rPr>
        <w:t xml:space="preserve"> </w:t>
      </w:r>
      <w:r w:rsidR="00AA2B20" w:rsidRPr="00AB6745">
        <w:rPr>
          <w:i/>
          <w:iCs/>
          <w:color w:val="212B35"/>
          <w:sz w:val="22"/>
          <w:szCs w:val="22"/>
          <w:lang w:val="pl-PL"/>
        </w:rPr>
        <w:t>Würth</w:t>
      </w:r>
      <w:r w:rsidR="00AA2B20">
        <w:rPr>
          <w:i/>
          <w:iCs/>
          <w:color w:val="212B35"/>
          <w:sz w:val="22"/>
          <w:szCs w:val="22"/>
          <w:lang w:val="pl-PL"/>
        </w:rPr>
        <w:t xml:space="preserve">. </w:t>
      </w:r>
      <w:r>
        <w:rPr>
          <w:i/>
          <w:iCs/>
          <w:color w:val="212B35"/>
          <w:sz w:val="22"/>
          <w:szCs w:val="22"/>
          <w:lang w:val="pl-PL"/>
        </w:rPr>
        <w:t>Umożliwia minimalizację kosztów zakupu produktów typu „C” o 80%</w:t>
      </w:r>
      <w:r w:rsidR="00AA2B20">
        <w:rPr>
          <w:i/>
          <w:iCs/>
          <w:color w:val="212B35"/>
          <w:sz w:val="22"/>
          <w:szCs w:val="22"/>
          <w:lang w:val="pl-PL"/>
        </w:rPr>
        <w:t xml:space="preserve">, optymalizuje przestrzeń magazynową i redukuje czas obsługi magazynu o 66%. Koncepcja Orsy zakłada utrzymanie stanu produktów na pożądanym poziomie, bez konieczności ciągłego monitorowania bieżących potrzeb i braków. System doskonale współpracuje ze sklepem internetowym </w:t>
      </w:r>
      <w:r w:rsidR="00AA2B20" w:rsidRPr="00AB6745">
        <w:rPr>
          <w:i/>
          <w:iCs/>
          <w:color w:val="212B35"/>
          <w:sz w:val="22"/>
          <w:szCs w:val="22"/>
          <w:lang w:val="pl-PL"/>
        </w:rPr>
        <w:t>Würth</w:t>
      </w:r>
      <w:r w:rsidR="00AA2B20">
        <w:rPr>
          <w:i/>
          <w:iCs/>
          <w:color w:val="212B35"/>
          <w:sz w:val="22"/>
          <w:szCs w:val="22"/>
          <w:lang w:val="pl-PL"/>
        </w:rPr>
        <w:t xml:space="preserve"> oraz skanerem Orsy, </w:t>
      </w:r>
      <w:r w:rsidR="00F921E6">
        <w:rPr>
          <w:i/>
          <w:iCs/>
          <w:color w:val="212B35"/>
          <w:sz w:val="22"/>
          <w:szCs w:val="22"/>
          <w:lang w:val="pl-PL"/>
        </w:rPr>
        <w:t>co</w:t>
      </w:r>
      <w:r w:rsidR="00AA2B20">
        <w:rPr>
          <w:i/>
          <w:iCs/>
          <w:color w:val="212B35"/>
          <w:sz w:val="22"/>
          <w:szCs w:val="22"/>
          <w:lang w:val="pl-PL"/>
        </w:rPr>
        <w:t xml:space="preserve"> ułatwia zamawianie niezbędnych elementów. Nad zapewnieniem najwyższej jakości obsługi czuwa przedstawiciel handlowy, który </w:t>
      </w:r>
      <w:r w:rsidR="00170242">
        <w:rPr>
          <w:i/>
          <w:iCs/>
          <w:color w:val="212B35"/>
          <w:sz w:val="22"/>
          <w:szCs w:val="22"/>
          <w:lang w:val="pl-PL"/>
        </w:rPr>
        <w:t>doradzi optymalne rozwiązanie i zadba o należyty stan systemu.</w:t>
      </w:r>
    </w:p>
    <w:p w14:paraId="66D6AEB5" w14:textId="77777777" w:rsidR="00277FD0" w:rsidRPr="00A23345" w:rsidRDefault="00277FD0" w:rsidP="00B76082">
      <w:pPr>
        <w:spacing w:after="160" w:line="276" w:lineRule="auto"/>
        <w:jc w:val="both"/>
        <w:rPr>
          <w:rFonts w:ascii="Wuerth Bold" w:hAnsi="Wuerth Bold"/>
          <w:i/>
          <w:sz w:val="22"/>
          <w:szCs w:val="22"/>
          <w:lang w:val="pl-PL"/>
        </w:rPr>
      </w:pPr>
      <w:r w:rsidRPr="00A23345">
        <w:rPr>
          <w:rFonts w:ascii="Wuerth Bold" w:hAnsi="Wuerth Bold"/>
          <w:i/>
          <w:sz w:val="22"/>
          <w:szCs w:val="22"/>
          <w:lang w:val="pl-PL"/>
        </w:rPr>
        <w:t>O Würth Polska</w:t>
      </w:r>
    </w:p>
    <w:p w14:paraId="54F95282" w14:textId="77777777" w:rsidR="00266290" w:rsidRPr="00F921E6" w:rsidRDefault="00266290" w:rsidP="00F921E6">
      <w:pPr>
        <w:pStyle w:val="pr-story--text-small"/>
        <w:shd w:val="clear" w:color="auto" w:fill="FFFFFF"/>
        <w:spacing w:before="0" w:beforeAutospacing="0" w:after="160" w:afterAutospacing="0"/>
        <w:jc w:val="both"/>
        <w:rPr>
          <w:rStyle w:val="Hipercze"/>
          <w:color w:val="auto"/>
          <w:u w:val="none"/>
        </w:rPr>
      </w:pPr>
      <w:r w:rsidRPr="00266290">
        <w:rPr>
          <w:rFonts w:ascii="Wuerth Book" w:hAnsi="Wuerth Book"/>
          <w:i/>
          <w:iCs/>
          <w:color w:val="212B35"/>
          <w:sz w:val="22"/>
          <w:szCs w:val="22"/>
        </w:rPr>
        <w:t>Würth Polska jest liderem w technice zamocowań i dystrybucji produktów dla profesjonalistów, obecnym na polskim rynku już 31 lat. To nowoczesna firma i wiarygodny, stabilny pracodawca, który zatrudnia ponad 700 pracowników, z czego 500 w Dziale Sprzedaży podzielonym na 6 obszarów – Auto, Cargo (w tym Agro), Drewno, Budownictwo, Metal i Budownictwo Inwestycje. Würth Polska posiada 38 sklepów stacjonarnych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</w:t>
      </w:r>
      <w:r w:rsidRPr="00266290">
        <w:rPr>
          <w:rFonts w:ascii="Wuerth Book" w:hAnsi="Wuerth Book"/>
          <w:color w:val="212B35"/>
          <w:sz w:val="22"/>
          <w:szCs w:val="22"/>
        </w:rPr>
        <w:t> </w:t>
      </w:r>
      <w:r w:rsidRPr="00266290">
        <w:rPr>
          <w:rStyle w:val="Uwydatnienie"/>
          <w:rFonts w:ascii="Wuerth Book" w:hAnsi="Wuerth Book"/>
          <w:color w:val="212B35"/>
          <w:sz w:val="22"/>
          <w:szCs w:val="22"/>
        </w:rPr>
        <w:t>Więcej informacji o Würth Polska pod </w:t>
      </w:r>
      <w:r w:rsidRPr="00F921E6">
        <w:rPr>
          <w:rStyle w:val="Uwydatnienie"/>
          <w:rFonts w:ascii="Wuerth Book" w:hAnsi="Wuerth Book"/>
          <w:sz w:val="22"/>
          <w:szCs w:val="22"/>
          <w:bdr w:val="none" w:sz="0" w:space="0" w:color="auto" w:frame="1"/>
        </w:rPr>
        <w:fldChar w:fldCharType="begin"/>
      </w:r>
      <w:r w:rsidRPr="00F921E6">
        <w:rPr>
          <w:rStyle w:val="Uwydatnienie"/>
          <w:rFonts w:ascii="Wuerth Book" w:hAnsi="Wuerth Book"/>
          <w:sz w:val="22"/>
          <w:szCs w:val="22"/>
          <w:bdr w:val="none" w:sz="0" w:space="0" w:color="auto" w:frame="1"/>
        </w:rPr>
        <w:instrText xml:space="preserve"> HYPERLINK "https://www.wurth.pl/pl/wuerth_pl/firma_1/firma_2.php" </w:instrText>
      </w:r>
      <w:r w:rsidRPr="00F921E6">
        <w:rPr>
          <w:rStyle w:val="Uwydatnienie"/>
          <w:rFonts w:ascii="Wuerth Book" w:hAnsi="Wuerth Book"/>
          <w:sz w:val="22"/>
          <w:szCs w:val="22"/>
          <w:bdr w:val="none" w:sz="0" w:space="0" w:color="auto" w:frame="1"/>
        </w:rPr>
      </w:r>
      <w:r w:rsidRPr="00F921E6">
        <w:rPr>
          <w:rStyle w:val="Uwydatnienie"/>
          <w:rFonts w:ascii="Wuerth Book" w:hAnsi="Wuerth Book"/>
          <w:sz w:val="22"/>
          <w:szCs w:val="22"/>
          <w:bdr w:val="none" w:sz="0" w:space="0" w:color="auto" w:frame="1"/>
        </w:rPr>
        <w:fldChar w:fldCharType="separate"/>
      </w:r>
      <w:r w:rsidRPr="00F921E6">
        <w:rPr>
          <w:rStyle w:val="Hipercze"/>
          <w:rFonts w:ascii="Wuerth Book" w:hAnsi="Wuerth Book"/>
          <w:i/>
          <w:iCs/>
          <w:color w:val="auto"/>
          <w:sz w:val="22"/>
          <w:szCs w:val="22"/>
          <w:bdr w:val="none" w:sz="0" w:space="0" w:color="auto" w:frame="1"/>
        </w:rPr>
        <w:t>linkiem</w:t>
      </w:r>
      <w:r w:rsidRPr="00F921E6">
        <w:rPr>
          <w:rStyle w:val="Hipercze"/>
          <w:rFonts w:ascii="Wuerth Book" w:hAnsi="Wuerth Book"/>
          <w:i/>
          <w:iCs/>
          <w:color w:val="auto"/>
          <w:sz w:val="22"/>
          <w:szCs w:val="22"/>
          <w:u w:val="none"/>
        </w:rPr>
        <w:t>.</w:t>
      </w:r>
    </w:p>
    <w:p w14:paraId="7BDF2F9F" w14:textId="77777777" w:rsidR="00277FD0" w:rsidRPr="00A23345" w:rsidRDefault="00277FD0" w:rsidP="00B76082">
      <w:pPr>
        <w:spacing w:after="160" w:line="276" w:lineRule="auto"/>
        <w:jc w:val="both"/>
        <w:rPr>
          <w:rFonts w:ascii="Wuerth Bold" w:hAnsi="Wuerth Bold"/>
          <w:i/>
          <w:sz w:val="22"/>
          <w:szCs w:val="22"/>
          <w:lang w:val="pl-PL"/>
        </w:rPr>
      </w:pPr>
      <w:r w:rsidRPr="00F921E6">
        <w:rPr>
          <w:rStyle w:val="Hipercze"/>
          <w:rFonts w:ascii="Wuerth Bold" w:hAnsi="Wuerth Bold"/>
          <w:i/>
          <w:color w:val="auto"/>
          <w:sz w:val="22"/>
          <w:szCs w:val="22"/>
          <w:u w:val="none"/>
          <w:lang w:val="pl-PL"/>
        </w:rPr>
        <w:t>O</w:t>
      </w:r>
      <w:r w:rsidR="00266290" w:rsidRPr="00F921E6">
        <w:rPr>
          <w:rStyle w:val="Uwydatnienie"/>
          <w:sz w:val="22"/>
          <w:szCs w:val="22"/>
          <w:bdr w:val="none" w:sz="0" w:space="0" w:color="auto" w:frame="1"/>
          <w:lang w:val="pl-PL" w:eastAsia="pl-PL"/>
        </w:rPr>
        <w:fldChar w:fldCharType="end"/>
      </w:r>
      <w:r w:rsidRPr="00F921E6">
        <w:rPr>
          <w:rFonts w:ascii="Wuerth Bold" w:hAnsi="Wuerth Bold"/>
          <w:i/>
          <w:sz w:val="22"/>
          <w:szCs w:val="22"/>
          <w:lang w:val="pl-PL"/>
        </w:rPr>
        <w:t xml:space="preserve"> grupie</w:t>
      </w:r>
      <w:r w:rsidRPr="00A23345">
        <w:rPr>
          <w:rFonts w:ascii="Wuerth Bold" w:hAnsi="Wuerth Bold"/>
          <w:i/>
          <w:sz w:val="22"/>
          <w:szCs w:val="22"/>
          <w:lang w:val="pl-PL"/>
        </w:rPr>
        <w:t xml:space="preserve"> Würth</w:t>
      </w:r>
    </w:p>
    <w:p w14:paraId="3C32E444" w14:textId="77777777" w:rsidR="00A23345" w:rsidRPr="00266290" w:rsidRDefault="00266290" w:rsidP="00B76082">
      <w:pPr>
        <w:spacing w:after="160" w:line="276" w:lineRule="auto"/>
        <w:jc w:val="both"/>
        <w:rPr>
          <w:i/>
          <w:iCs/>
          <w:sz w:val="22"/>
          <w:szCs w:val="22"/>
          <w:lang w:val="pl-PL"/>
        </w:rPr>
      </w:pPr>
      <w:r w:rsidRPr="00266290">
        <w:rPr>
          <w:i/>
          <w:iCs/>
          <w:color w:val="212B35"/>
          <w:sz w:val="22"/>
          <w:szCs w:val="22"/>
          <w:shd w:val="clear" w:color="auto" w:fill="FFFFFF"/>
          <w:lang w:val="pl-PL"/>
        </w:rPr>
        <w:t>Grupa Würth została założona w 1945 r. w Niemczech. Obecnie składa się z ponad 400 samodzielnych firm, rozmieszczonych w ponad 80 krajach na wszystkich kontynentach. Zatrudnia ponad 78 tys. osób, z czego ponad 33 tys. to przedstawiciele handlowi. Würth to również ponad 3,7 mln klientów. Zgodnie ze wstępnym rocznym sprawozdaniem finansowym, w 2019 r. Grupa Würth osiągnęła łączną sprzedaż na poziomie 14,27 mld EUR.</w:t>
      </w:r>
    </w:p>
    <w:p w14:paraId="076BE823" w14:textId="77777777" w:rsidR="00A23345" w:rsidRPr="00A23345" w:rsidRDefault="00A23345" w:rsidP="00B76082">
      <w:pPr>
        <w:spacing w:after="160" w:line="276" w:lineRule="auto"/>
        <w:jc w:val="both"/>
        <w:rPr>
          <w:i/>
          <w:sz w:val="22"/>
          <w:szCs w:val="22"/>
          <w:lang w:val="pl-PL"/>
        </w:rPr>
      </w:pPr>
    </w:p>
    <w:p w14:paraId="51B53B9D" w14:textId="77777777" w:rsidR="00277FD0" w:rsidRPr="00F921E6" w:rsidRDefault="00277FD0" w:rsidP="00B76082">
      <w:pPr>
        <w:spacing w:after="160" w:line="276" w:lineRule="auto"/>
        <w:jc w:val="center"/>
        <w:rPr>
          <w:rFonts w:ascii="Wuerth Bold" w:hAnsi="Wuerth Bold"/>
          <w:lang w:val="pl-PL"/>
        </w:rPr>
      </w:pPr>
      <w:r w:rsidRPr="00F921E6">
        <w:rPr>
          <w:rFonts w:ascii="Wuerth Bold" w:hAnsi="Wuerth Bold"/>
          <w:lang w:val="pl-PL"/>
        </w:rPr>
        <w:t>Kontakt dla mediów:</w:t>
      </w:r>
    </w:p>
    <w:p w14:paraId="30BCD904" w14:textId="77777777" w:rsidR="008A3DB7" w:rsidRPr="00A23345" w:rsidRDefault="008A3DB7" w:rsidP="00B76082">
      <w:pPr>
        <w:spacing w:after="160" w:line="276" w:lineRule="auto"/>
        <w:rPr>
          <w:lang w:val="pl-PL"/>
        </w:rPr>
        <w:sectPr w:rsidR="008A3DB7" w:rsidRPr="00A23345" w:rsidSect="0054575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56" w:right="1418" w:bottom="1418" w:left="1418" w:header="709" w:footer="510" w:gutter="0"/>
          <w:cols w:space="708"/>
          <w:titlePg/>
          <w:docGrid w:linePitch="360"/>
        </w:sectPr>
      </w:pPr>
    </w:p>
    <w:p w14:paraId="57DE4645" w14:textId="77777777" w:rsidR="00277FD0" w:rsidRPr="00A23345" w:rsidRDefault="00277FD0" w:rsidP="00B76082">
      <w:pPr>
        <w:spacing w:after="160" w:line="276" w:lineRule="auto"/>
        <w:rPr>
          <w:lang w:val="pl-PL"/>
        </w:rPr>
      </w:pPr>
      <w:r w:rsidRPr="00A23345">
        <w:rPr>
          <w:lang w:val="pl-PL"/>
        </w:rPr>
        <w:t xml:space="preserve">Katarzyna </w:t>
      </w:r>
      <w:r w:rsidR="009513E0">
        <w:rPr>
          <w:lang w:val="pl-PL"/>
        </w:rPr>
        <w:t>Dąbrowska</w:t>
      </w:r>
      <w:r w:rsidR="009513E0" w:rsidRPr="00A23345">
        <w:rPr>
          <w:lang w:val="pl-PL"/>
        </w:rPr>
        <w:t xml:space="preserve"> </w:t>
      </w:r>
    </w:p>
    <w:p w14:paraId="053A9A6A" w14:textId="77777777" w:rsidR="00277FD0" w:rsidRPr="00A23345" w:rsidRDefault="00277FD0" w:rsidP="00B76082">
      <w:pPr>
        <w:spacing w:after="160" w:line="276" w:lineRule="auto"/>
        <w:rPr>
          <w:lang w:val="pl-PL"/>
        </w:rPr>
      </w:pPr>
      <w:r w:rsidRPr="00A23345">
        <w:rPr>
          <w:lang w:val="pl-PL"/>
        </w:rPr>
        <w:t xml:space="preserve">Tel.: </w:t>
      </w:r>
      <w:r w:rsidRPr="00A23345">
        <w:rPr>
          <w:rFonts w:cs="Arial"/>
          <w:shd w:val="clear" w:color="auto" w:fill="FFFFFF"/>
        </w:rPr>
        <w:t> </w:t>
      </w:r>
      <w:r w:rsidRPr="00A23345">
        <w:rPr>
          <w:shd w:val="clear" w:color="auto" w:fill="FFFFFF"/>
        </w:rPr>
        <w:t>+ 48 796 996 2</w:t>
      </w:r>
      <w:r w:rsidR="009513E0">
        <w:rPr>
          <w:shd w:val="clear" w:color="auto" w:fill="FFFFFF"/>
        </w:rPr>
        <w:t>72</w:t>
      </w:r>
    </w:p>
    <w:p w14:paraId="344283B7" w14:textId="77777777" w:rsidR="00A23345" w:rsidRPr="006B4D81" w:rsidRDefault="00277FD0" w:rsidP="00F921E6">
      <w:pPr>
        <w:spacing w:after="160" w:line="276" w:lineRule="auto"/>
        <w:jc w:val="both"/>
        <w:rPr>
          <w:lang w:val="en-US"/>
        </w:rPr>
      </w:pPr>
      <w:r w:rsidRPr="00A23345">
        <w:rPr>
          <w:lang w:val="en-AU"/>
        </w:rPr>
        <w:t>E-mail: katarzyna.</w:t>
      </w:r>
      <w:r w:rsidR="009513E0">
        <w:rPr>
          <w:lang w:val="en-AU"/>
        </w:rPr>
        <w:t>dabrowska</w:t>
      </w:r>
      <w:r w:rsidRPr="00A23345">
        <w:rPr>
          <w:lang w:val="en-AU"/>
        </w:rPr>
        <w:t>@goodonepr.pl</w:t>
      </w:r>
      <w:r w:rsidR="008A3DB7" w:rsidRPr="00A23345">
        <w:rPr>
          <w:lang w:val="en-AU"/>
        </w:rPr>
        <w:t xml:space="preserve"> </w:t>
      </w:r>
    </w:p>
    <w:p w14:paraId="76C3C796" w14:textId="77777777" w:rsidR="00A23345" w:rsidRPr="006B4D81" w:rsidRDefault="00A23345" w:rsidP="00F921E6">
      <w:pPr>
        <w:spacing w:after="160" w:line="276" w:lineRule="auto"/>
        <w:ind w:left="1416" w:firstLine="708"/>
        <w:rPr>
          <w:lang w:val="en-US"/>
        </w:rPr>
      </w:pPr>
    </w:p>
    <w:p w14:paraId="4FCCC9F7" w14:textId="77777777" w:rsidR="00A23345" w:rsidRPr="006B4D81" w:rsidRDefault="00A23345" w:rsidP="00B76082">
      <w:pPr>
        <w:spacing w:after="160" w:line="276" w:lineRule="auto"/>
        <w:ind w:left="1416" w:firstLine="708"/>
        <w:jc w:val="right"/>
        <w:rPr>
          <w:lang w:val="en-US"/>
        </w:rPr>
      </w:pPr>
    </w:p>
    <w:p w14:paraId="7E6CE7F6" w14:textId="77777777" w:rsidR="00A23345" w:rsidRPr="006B4D81" w:rsidRDefault="00A23345" w:rsidP="00B76082">
      <w:pPr>
        <w:spacing w:after="160" w:line="276" w:lineRule="auto"/>
        <w:ind w:left="1416" w:firstLine="708"/>
        <w:jc w:val="right"/>
        <w:rPr>
          <w:lang w:val="en-US"/>
        </w:rPr>
      </w:pPr>
    </w:p>
    <w:p w14:paraId="330BC367" w14:textId="77777777" w:rsidR="00A23345" w:rsidRPr="006B4D81" w:rsidRDefault="00A23345" w:rsidP="00B76082">
      <w:pPr>
        <w:spacing w:after="160" w:line="276" w:lineRule="auto"/>
        <w:ind w:left="1416" w:firstLine="708"/>
        <w:jc w:val="right"/>
        <w:rPr>
          <w:lang w:val="en-US"/>
        </w:rPr>
      </w:pPr>
    </w:p>
    <w:p w14:paraId="655403C8" w14:textId="77777777" w:rsidR="00A23345" w:rsidRPr="00A23345" w:rsidRDefault="00A23345" w:rsidP="00F921E6">
      <w:pPr>
        <w:spacing w:after="160" w:line="276" w:lineRule="auto"/>
        <w:rPr>
          <w:lang w:val="pl-PL"/>
        </w:rPr>
      </w:pPr>
      <w:r w:rsidRPr="00A23345">
        <w:rPr>
          <w:lang w:val="pl-PL"/>
        </w:rPr>
        <w:t>Ewelina Jaskuła</w:t>
      </w:r>
    </w:p>
    <w:p w14:paraId="632206CA" w14:textId="77777777" w:rsidR="00A23345" w:rsidRPr="00A23345" w:rsidRDefault="00A23345" w:rsidP="00F921E6">
      <w:pPr>
        <w:spacing w:after="160" w:line="276" w:lineRule="auto"/>
        <w:rPr>
          <w:lang w:val="pl-PL"/>
        </w:rPr>
      </w:pPr>
      <w:r w:rsidRPr="00A23345">
        <w:rPr>
          <w:lang w:val="pl-PL"/>
        </w:rPr>
        <w:t xml:space="preserve">Tel.: </w:t>
      </w:r>
      <w:r w:rsidRPr="00A23345">
        <w:rPr>
          <w:rFonts w:cs="Arial"/>
          <w:shd w:val="clear" w:color="auto" w:fill="FFFFFF"/>
          <w:lang w:val="pl-PL"/>
        </w:rPr>
        <w:t>+48</w:t>
      </w:r>
      <w:r w:rsidRPr="00A23345">
        <w:rPr>
          <w:rFonts w:cs="Arial"/>
          <w:b/>
          <w:bCs/>
          <w:shd w:val="clear" w:color="auto" w:fill="FFFFFF"/>
          <w:lang w:val="pl-PL"/>
        </w:rPr>
        <w:t> </w:t>
      </w:r>
      <w:r w:rsidRPr="00A23345">
        <w:rPr>
          <w:rFonts w:cs="Arial"/>
          <w:shd w:val="clear" w:color="auto" w:fill="FFFFFF"/>
          <w:lang w:val="pl-PL"/>
        </w:rPr>
        <w:t>665 339 877</w:t>
      </w:r>
    </w:p>
    <w:p w14:paraId="2B6B6C3E" w14:textId="77777777" w:rsidR="00A23345" w:rsidRPr="00A23345" w:rsidRDefault="00A23345" w:rsidP="00F921E6">
      <w:pPr>
        <w:spacing w:after="160" w:line="276" w:lineRule="auto"/>
      </w:pPr>
      <w:r w:rsidRPr="00A23345">
        <w:t>E-mail: ewelina.jaskula@goodonepr.pl</w:t>
      </w:r>
    </w:p>
    <w:p w14:paraId="53245FD6" w14:textId="77777777" w:rsidR="00A23345" w:rsidRPr="00A23345" w:rsidRDefault="00A23345" w:rsidP="00B76082">
      <w:pPr>
        <w:spacing w:after="160" w:line="276" w:lineRule="auto"/>
      </w:pPr>
    </w:p>
    <w:p w14:paraId="357D825D" w14:textId="77777777" w:rsidR="00A23345" w:rsidRPr="00A23345" w:rsidRDefault="00A23345" w:rsidP="00B76082">
      <w:pPr>
        <w:spacing w:after="160" w:line="276" w:lineRule="auto"/>
      </w:pPr>
    </w:p>
    <w:p w14:paraId="2AFEF9A9" w14:textId="77777777" w:rsidR="00DA4EC8" w:rsidRPr="00A23345" w:rsidRDefault="00DA4EC8" w:rsidP="00B76082">
      <w:pPr>
        <w:spacing w:after="160" w:line="276" w:lineRule="auto"/>
        <w:ind w:left="1416" w:firstLine="708"/>
        <w:jc w:val="right"/>
        <w:rPr>
          <w:lang w:val="pl-PL"/>
        </w:rPr>
      </w:pPr>
    </w:p>
    <w:p w14:paraId="12BC9400" w14:textId="77777777" w:rsidR="00DA4EC8" w:rsidRPr="00A23345" w:rsidRDefault="00DA4EC8" w:rsidP="00B76082">
      <w:pPr>
        <w:spacing w:after="160" w:line="276" w:lineRule="auto"/>
        <w:ind w:left="1416" w:firstLine="708"/>
        <w:jc w:val="right"/>
        <w:rPr>
          <w:lang w:val="pl-PL"/>
        </w:rPr>
      </w:pPr>
    </w:p>
    <w:sectPr w:rsidR="00DA4EC8" w:rsidRPr="00A23345" w:rsidSect="008A3DB7">
      <w:type w:val="continuous"/>
      <w:pgSz w:w="11906" w:h="16838" w:code="9"/>
      <w:pgMar w:top="1656" w:right="1418" w:bottom="1418" w:left="1418" w:header="709" w:footer="51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0D75" w14:textId="77777777" w:rsidR="00861656" w:rsidRDefault="00861656" w:rsidP="00EE01E0">
      <w:r>
        <w:separator/>
      </w:r>
    </w:p>
  </w:endnote>
  <w:endnote w:type="continuationSeparator" w:id="0">
    <w:p w14:paraId="76BC44BD" w14:textId="77777777" w:rsidR="00861656" w:rsidRDefault="00861656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349" w14:textId="77777777" w:rsidR="00D84922" w:rsidRDefault="00D84922">
    <w:pPr>
      <w:pStyle w:val="Stopka"/>
      <w:rPr>
        <w:sz w:val="16"/>
        <w:szCs w:val="16"/>
      </w:rPr>
    </w:pPr>
  </w:p>
  <w:p w14:paraId="4547B78C" w14:textId="77777777" w:rsidR="00D84922" w:rsidRDefault="00D84922">
    <w:pPr>
      <w:pStyle w:val="Stopka"/>
      <w:rPr>
        <w:sz w:val="16"/>
        <w:szCs w:val="16"/>
      </w:rPr>
    </w:pPr>
  </w:p>
  <w:p w14:paraId="6B596041" w14:textId="77777777" w:rsidR="00D84922" w:rsidRPr="00936D35" w:rsidRDefault="00D84922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B123F4">
      <w:rPr>
        <w:noProof/>
        <w:sz w:val="16"/>
        <w:szCs w:val="16"/>
      </w:rPr>
      <w:t>3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B123F4">
      <w:rPr>
        <w:noProof/>
        <w:sz w:val="16"/>
        <w:szCs w:val="16"/>
      </w:rPr>
      <w:t>3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B45" w14:textId="77777777" w:rsidR="00D84922" w:rsidRDefault="00D84922" w:rsidP="00545759">
    <w:pPr>
      <w:pStyle w:val="Stopka"/>
      <w:jc w:val="both"/>
      <w:rPr>
        <w:sz w:val="16"/>
        <w:szCs w:val="16"/>
      </w:rPr>
    </w:pPr>
  </w:p>
  <w:p w14:paraId="77D0443E" w14:textId="77777777" w:rsidR="00D84922" w:rsidRDefault="00D84922" w:rsidP="00545759">
    <w:pPr>
      <w:pStyle w:val="Stopka"/>
      <w:rPr>
        <w:sz w:val="16"/>
        <w:szCs w:val="16"/>
      </w:rPr>
    </w:pPr>
  </w:p>
  <w:p w14:paraId="0BD6FA3C" w14:textId="77777777"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 xml:space="preserve">Würth Polska Sp. z o.o., </w:t>
    </w:r>
    <w:r>
      <w:rPr>
        <w:rFonts w:cs="Arial"/>
        <w:sz w:val="16"/>
        <w:szCs w:val="16"/>
        <w:lang w:val="pl-PL"/>
      </w:rPr>
      <w:t>02</w:t>
    </w:r>
    <w:r w:rsidR="002C37CE">
      <w:rPr>
        <w:rFonts w:cs="Arial"/>
        <w:sz w:val="16"/>
        <w:szCs w:val="16"/>
        <w:lang w:val="pl-PL"/>
      </w:rPr>
      <w:t xml:space="preserve"> –</w:t>
    </w:r>
    <w:r>
      <w:rPr>
        <w:rFonts w:cs="Arial"/>
        <w:sz w:val="16"/>
        <w:szCs w:val="16"/>
        <w:lang w:val="pl-PL"/>
      </w:rPr>
      <w:t>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514A7F13" w14:textId="77777777"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31F9ED58" w14:textId="77777777"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</w:t>
    </w:r>
    <w:r w:rsidR="002C37CE">
      <w:rPr>
        <w:rFonts w:cs="Arial"/>
        <w:sz w:val="16"/>
        <w:szCs w:val="16"/>
        <w:lang w:val="pl-PL"/>
      </w:rPr>
      <w:t xml:space="preserve"> –</w:t>
    </w:r>
    <w:r w:rsidRPr="00336569">
      <w:rPr>
        <w:rFonts w:cs="Arial"/>
        <w:sz w:val="16"/>
        <w:szCs w:val="16"/>
        <w:lang w:val="pl-PL"/>
      </w:rPr>
      <w:t>02</w:t>
    </w:r>
    <w:r w:rsidR="002C37CE">
      <w:rPr>
        <w:rFonts w:cs="Arial"/>
        <w:sz w:val="16"/>
        <w:szCs w:val="16"/>
        <w:lang w:val="pl-PL"/>
      </w:rPr>
      <w:t xml:space="preserve"> –</w:t>
    </w:r>
    <w:r w:rsidRPr="00336569">
      <w:rPr>
        <w:rFonts w:cs="Arial"/>
        <w:sz w:val="16"/>
        <w:szCs w:val="16"/>
        <w:lang w:val="pl-PL"/>
      </w:rPr>
      <w:t>04</w:t>
    </w:r>
    <w:r w:rsidR="002C37CE">
      <w:rPr>
        <w:rFonts w:cs="Arial"/>
        <w:sz w:val="16"/>
        <w:szCs w:val="16"/>
        <w:lang w:val="pl-PL"/>
      </w:rPr>
      <w:t xml:space="preserve"> –</w:t>
    </w:r>
    <w:r w:rsidRPr="00336569">
      <w:rPr>
        <w:rFonts w:cs="Arial"/>
        <w:sz w:val="16"/>
        <w:szCs w:val="16"/>
        <w:lang w:val="pl-PL"/>
      </w:rPr>
      <w:t>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5C1322F5" w14:textId="77777777" w:rsidR="00D84922" w:rsidRPr="00336569" w:rsidRDefault="00D84922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6530F09C" w14:textId="77777777" w:rsidR="00D84922" w:rsidRPr="00A76E02" w:rsidRDefault="00D84922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3090" w14:textId="77777777" w:rsidR="00861656" w:rsidRDefault="00861656" w:rsidP="00EE01E0">
      <w:r>
        <w:separator/>
      </w:r>
    </w:p>
  </w:footnote>
  <w:footnote w:type="continuationSeparator" w:id="0">
    <w:p w14:paraId="27D99F82" w14:textId="77777777" w:rsidR="00861656" w:rsidRDefault="00861656" w:rsidP="00EE01E0">
      <w:r>
        <w:continuationSeparator/>
      </w:r>
    </w:p>
  </w:footnote>
  <w:footnote w:id="1">
    <w:p w14:paraId="75970F71" w14:textId="77777777" w:rsidR="00C97606" w:rsidRPr="00F921E6" w:rsidRDefault="00C9760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97606">
        <w:t>https://journals.sagepub.com/doi/abs/10.1177/0013916518823041?journalCode=eaba</w:t>
      </w:r>
    </w:p>
  </w:footnote>
  <w:footnote w:id="2">
    <w:p w14:paraId="3F38657A" w14:textId="77777777" w:rsidR="00BF7878" w:rsidRPr="00BF7878" w:rsidRDefault="00BF78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F7878">
        <w:t>https://hbr.org/2019/03/the-case-for-finally-cleaning-your-desk#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85F8" w14:textId="77777777" w:rsidR="00D84922" w:rsidRDefault="00D84922">
    <w:pPr>
      <w:pStyle w:val="Nagwek"/>
    </w:pPr>
    <w:r>
      <w:rPr>
        <w:noProof/>
      </w:rPr>
      <w:pict w14:anchorId="3596B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51" type="#_x0000_t75" alt="awkg_logo2010" style="position:absolute;margin-left:328pt;margin-top:4pt;width:155pt;height:34pt;z-index:2;visibility:visible">
          <v:imagedata r:id="rId1" o:title="awkg_logo2010"/>
        </v:shape>
      </w:pict>
    </w:r>
  </w:p>
  <w:p w14:paraId="6A2D457F" w14:textId="77777777" w:rsidR="00D84922" w:rsidRDefault="00D84922">
    <w:pPr>
      <w:pStyle w:val="Nagwek"/>
    </w:pPr>
  </w:p>
  <w:p w14:paraId="65D00123" w14:textId="77777777" w:rsidR="00D84922" w:rsidRDefault="00D84922">
    <w:pPr>
      <w:pStyle w:val="Nagwek"/>
    </w:pPr>
  </w:p>
  <w:p w14:paraId="77C87A0C" w14:textId="77777777" w:rsidR="00D84922" w:rsidRPr="00710703" w:rsidRDefault="00D84922">
    <w:pPr>
      <w:pStyle w:val="Nagwek"/>
      <w:rPr>
        <w:sz w:val="16"/>
        <w:szCs w:val="16"/>
      </w:rPr>
    </w:pPr>
  </w:p>
  <w:p w14:paraId="60FF127F" w14:textId="77777777" w:rsidR="00D84922" w:rsidRPr="00710703" w:rsidRDefault="00D84922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B154" w14:textId="77777777" w:rsidR="00D84922" w:rsidRDefault="00D84922">
    <w:pPr>
      <w:pStyle w:val="Nagwek"/>
    </w:pPr>
    <w:r>
      <w:rPr>
        <w:noProof/>
      </w:rPr>
      <w:pict w14:anchorId="7121B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" o:spid="_x0000_s2050" type="#_x0000_t75" alt="awkg_logo2010" style="position:absolute;margin-left:328pt;margin-top:4pt;width:155pt;height:34pt;z-index:3;visibility:visible">
          <v:imagedata r:id="rId1" o:title="awkg_logo2010"/>
        </v:shape>
      </w:pict>
    </w:r>
    <w:r>
      <w:rPr>
        <w:noProof/>
      </w:rPr>
      <w:pict w14:anchorId="35AE2A3C">
        <v:line id="Line 41" o:spid="_x0000_s2049" style="position:absolute;z-index:1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A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Bl&#10;k+AhEwIAACkEAAAOAAAAAAAAAAAAAAAAAC4CAABkcnMvZTJvRG9jLnhtbFBLAQItABQABgAIAAAA&#10;IQCRPK7b3gAAAAkBAAAPAAAAAAAAAAAAAAAAAG0EAABkcnMvZG93bnJldi54bWxQSwUGAAAAAAQA&#10;BADzAAAAeAUAAAAA&#10;" strokeweight="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766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46BB"/>
    <w:multiLevelType w:val="hybridMultilevel"/>
    <w:tmpl w:val="4BEE3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6F0A"/>
    <w:multiLevelType w:val="hybridMultilevel"/>
    <w:tmpl w:val="98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4480"/>
    <w:multiLevelType w:val="hybridMultilevel"/>
    <w:tmpl w:val="35C2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1AC8"/>
    <w:multiLevelType w:val="hybridMultilevel"/>
    <w:tmpl w:val="64847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873AC"/>
    <w:multiLevelType w:val="hybridMultilevel"/>
    <w:tmpl w:val="D5C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9AA"/>
    <w:multiLevelType w:val="hybridMultilevel"/>
    <w:tmpl w:val="692E6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F0D2B"/>
    <w:multiLevelType w:val="hybridMultilevel"/>
    <w:tmpl w:val="A162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5F3F"/>
    <w:multiLevelType w:val="hybridMultilevel"/>
    <w:tmpl w:val="9AA408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011F9"/>
    <w:multiLevelType w:val="hybridMultilevel"/>
    <w:tmpl w:val="3DE4E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146AD"/>
    <w:multiLevelType w:val="hybridMultilevel"/>
    <w:tmpl w:val="4998DF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422CD"/>
    <w:multiLevelType w:val="hybridMultilevel"/>
    <w:tmpl w:val="BB6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0010"/>
    <w:multiLevelType w:val="hybridMultilevel"/>
    <w:tmpl w:val="445E1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88776A"/>
    <w:multiLevelType w:val="hybridMultilevel"/>
    <w:tmpl w:val="ED8E2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4773"/>
    <w:multiLevelType w:val="hybridMultilevel"/>
    <w:tmpl w:val="7C041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8"/>
  </w:num>
  <w:num w:numId="5">
    <w:abstractNumId w:val="12"/>
  </w:num>
  <w:num w:numId="6">
    <w:abstractNumId w:val="13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4">
    <w:abstractNumId w:val="2"/>
  </w:num>
  <w:num w:numId="15">
    <w:abstractNumId w:val="3"/>
  </w:num>
  <w:num w:numId="16">
    <w:abstractNumId w:val="8"/>
  </w:num>
  <w:num w:numId="17">
    <w:abstractNumId w:val="10"/>
  </w:num>
  <w:num w:numId="18">
    <w:abstractNumId w:val="9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1E0"/>
    <w:rsid w:val="0000744F"/>
    <w:rsid w:val="0001444B"/>
    <w:rsid w:val="00023356"/>
    <w:rsid w:val="00025798"/>
    <w:rsid w:val="000349B0"/>
    <w:rsid w:val="0003701B"/>
    <w:rsid w:val="0004046F"/>
    <w:rsid w:val="000455B3"/>
    <w:rsid w:val="00060B65"/>
    <w:rsid w:val="00063A89"/>
    <w:rsid w:val="00065CBF"/>
    <w:rsid w:val="00066906"/>
    <w:rsid w:val="00072D03"/>
    <w:rsid w:val="00076722"/>
    <w:rsid w:val="0007798B"/>
    <w:rsid w:val="000823E6"/>
    <w:rsid w:val="00083BCA"/>
    <w:rsid w:val="0008455F"/>
    <w:rsid w:val="000865AA"/>
    <w:rsid w:val="00087591"/>
    <w:rsid w:val="00093379"/>
    <w:rsid w:val="0009622C"/>
    <w:rsid w:val="00097C32"/>
    <w:rsid w:val="000B0BAE"/>
    <w:rsid w:val="000B41E8"/>
    <w:rsid w:val="000B665D"/>
    <w:rsid w:val="000C2E6F"/>
    <w:rsid w:val="000C5CE4"/>
    <w:rsid w:val="000C72E7"/>
    <w:rsid w:val="000C7D82"/>
    <w:rsid w:val="000D1586"/>
    <w:rsid w:val="000D4AD9"/>
    <w:rsid w:val="000E2CE6"/>
    <w:rsid w:val="000E639F"/>
    <w:rsid w:val="000E6948"/>
    <w:rsid w:val="000F1E27"/>
    <w:rsid w:val="000F2F41"/>
    <w:rsid w:val="000F30AF"/>
    <w:rsid w:val="000F3EC3"/>
    <w:rsid w:val="000F457F"/>
    <w:rsid w:val="000F769F"/>
    <w:rsid w:val="00100B17"/>
    <w:rsid w:val="00105F42"/>
    <w:rsid w:val="001075E3"/>
    <w:rsid w:val="00107C97"/>
    <w:rsid w:val="0011373F"/>
    <w:rsid w:val="00113AE7"/>
    <w:rsid w:val="00115716"/>
    <w:rsid w:val="00116B94"/>
    <w:rsid w:val="00120817"/>
    <w:rsid w:val="00127E34"/>
    <w:rsid w:val="0013472F"/>
    <w:rsid w:val="0013510D"/>
    <w:rsid w:val="00135C12"/>
    <w:rsid w:val="001407FA"/>
    <w:rsid w:val="00140B59"/>
    <w:rsid w:val="0014128B"/>
    <w:rsid w:val="00141DC9"/>
    <w:rsid w:val="00146F2D"/>
    <w:rsid w:val="00157EA9"/>
    <w:rsid w:val="00163C01"/>
    <w:rsid w:val="00170242"/>
    <w:rsid w:val="00170803"/>
    <w:rsid w:val="00171EF1"/>
    <w:rsid w:val="001722BA"/>
    <w:rsid w:val="001760C8"/>
    <w:rsid w:val="00180F50"/>
    <w:rsid w:val="00183145"/>
    <w:rsid w:val="00192680"/>
    <w:rsid w:val="001A5742"/>
    <w:rsid w:val="001B3A51"/>
    <w:rsid w:val="001B5252"/>
    <w:rsid w:val="001C64E2"/>
    <w:rsid w:val="001D06FB"/>
    <w:rsid w:val="001D0AE7"/>
    <w:rsid w:val="001D1328"/>
    <w:rsid w:val="001D46EF"/>
    <w:rsid w:val="001D4793"/>
    <w:rsid w:val="001D47B7"/>
    <w:rsid w:val="001D5712"/>
    <w:rsid w:val="001E1346"/>
    <w:rsid w:val="001E1458"/>
    <w:rsid w:val="001E4C87"/>
    <w:rsid w:val="001E68EF"/>
    <w:rsid w:val="001E6F15"/>
    <w:rsid w:val="001F310B"/>
    <w:rsid w:val="00200AAA"/>
    <w:rsid w:val="00214101"/>
    <w:rsid w:val="0021419C"/>
    <w:rsid w:val="00217F6C"/>
    <w:rsid w:val="0022067D"/>
    <w:rsid w:val="00225DE6"/>
    <w:rsid w:val="002279BB"/>
    <w:rsid w:val="00231DEA"/>
    <w:rsid w:val="00233FE9"/>
    <w:rsid w:val="0023486D"/>
    <w:rsid w:val="00237BE8"/>
    <w:rsid w:val="0024547B"/>
    <w:rsid w:val="0024723D"/>
    <w:rsid w:val="00252E53"/>
    <w:rsid w:val="00254BFA"/>
    <w:rsid w:val="00255058"/>
    <w:rsid w:val="00266290"/>
    <w:rsid w:val="00270126"/>
    <w:rsid w:val="0027150F"/>
    <w:rsid w:val="00275D3A"/>
    <w:rsid w:val="0027700C"/>
    <w:rsid w:val="00277368"/>
    <w:rsid w:val="00277FD0"/>
    <w:rsid w:val="00282172"/>
    <w:rsid w:val="002927D5"/>
    <w:rsid w:val="002A2485"/>
    <w:rsid w:val="002B0EA4"/>
    <w:rsid w:val="002B19DB"/>
    <w:rsid w:val="002B2650"/>
    <w:rsid w:val="002B3B89"/>
    <w:rsid w:val="002B583B"/>
    <w:rsid w:val="002C0E74"/>
    <w:rsid w:val="002C37CE"/>
    <w:rsid w:val="002C53D9"/>
    <w:rsid w:val="002C7BDE"/>
    <w:rsid w:val="002D2859"/>
    <w:rsid w:val="002D7B8D"/>
    <w:rsid w:val="002D7F71"/>
    <w:rsid w:val="002E5A64"/>
    <w:rsid w:val="002E6D59"/>
    <w:rsid w:val="002F1270"/>
    <w:rsid w:val="002F1885"/>
    <w:rsid w:val="002F3625"/>
    <w:rsid w:val="002F5415"/>
    <w:rsid w:val="002F5EBE"/>
    <w:rsid w:val="002F72F2"/>
    <w:rsid w:val="0030264A"/>
    <w:rsid w:val="00314940"/>
    <w:rsid w:val="003164CC"/>
    <w:rsid w:val="003229D1"/>
    <w:rsid w:val="00340E38"/>
    <w:rsid w:val="0034272B"/>
    <w:rsid w:val="003434FF"/>
    <w:rsid w:val="0034754D"/>
    <w:rsid w:val="003505F0"/>
    <w:rsid w:val="00350A3C"/>
    <w:rsid w:val="0035332D"/>
    <w:rsid w:val="00355687"/>
    <w:rsid w:val="00371EE9"/>
    <w:rsid w:val="00372D9E"/>
    <w:rsid w:val="0038014E"/>
    <w:rsid w:val="003840BE"/>
    <w:rsid w:val="00387914"/>
    <w:rsid w:val="00387E8D"/>
    <w:rsid w:val="003930E4"/>
    <w:rsid w:val="0039403F"/>
    <w:rsid w:val="003941D9"/>
    <w:rsid w:val="003A587F"/>
    <w:rsid w:val="003B0CA9"/>
    <w:rsid w:val="003B211B"/>
    <w:rsid w:val="003B4F9C"/>
    <w:rsid w:val="003D1DBD"/>
    <w:rsid w:val="003E08C4"/>
    <w:rsid w:val="003E19A8"/>
    <w:rsid w:val="003E5DBC"/>
    <w:rsid w:val="003E6215"/>
    <w:rsid w:val="004029A2"/>
    <w:rsid w:val="004059C5"/>
    <w:rsid w:val="004127C5"/>
    <w:rsid w:val="00416B0F"/>
    <w:rsid w:val="004350DD"/>
    <w:rsid w:val="00436C91"/>
    <w:rsid w:val="0044141A"/>
    <w:rsid w:val="0044310F"/>
    <w:rsid w:val="00443D99"/>
    <w:rsid w:val="00447C7B"/>
    <w:rsid w:val="0045006B"/>
    <w:rsid w:val="0045067D"/>
    <w:rsid w:val="00453199"/>
    <w:rsid w:val="00460C35"/>
    <w:rsid w:val="0046116A"/>
    <w:rsid w:val="0046520A"/>
    <w:rsid w:val="004770D1"/>
    <w:rsid w:val="0048403E"/>
    <w:rsid w:val="00486DDF"/>
    <w:rsid w:val="0049106B"/>
    <w:rsid w:val="004947FB"/>
    <w:rsid w:val="0049615C"/>
    <w:rsid w:val="004A1A03"/>
    <w:rsid w:val="004A59D5"/>
    <w:rsid w:val="004A63A2"/>
    <w:rsid w:val="004C2489"/>
    <w:rsid w:val="004C3704"/>
    <w:rsid w:val="004C3CD7"/>
    <w:rsid w:val="004C4D8E"/>
    <w:rsid w:val="004C5DCC"/>
    <w:rsid w:val="004C7679"/>
    <w:rsid w:val="004D0C02"/>
    <w:rsid w:val="004D6151"/>
    <w:rsid w:val="004D6C78"/>
    <w:rsid w:val="004E2BE3"/>
    <w:rsid w:val="004E34DC"/>
    <w:rsid w:val="004F6E95"/>
    <w:rsid w:val="004F7D53"/>
    <w:rsid w:val="005025FF"/>
    <w:rsid w:val="005042CF"/>
    <w:rsid w:val="00505830"/>
    <w:rsid w:val="0051025D"/>
    <w:rsid w:val="005105AB"/>
    <w:rsid w:val="005116F4"/>
    <w:rsid w:val="00512A65"/>
    <w:rsid w:val="005139E7"/>
    <w:rsid w:val="005148ED"/>
    <w:rsid w:val="00517150"/>
    <w:rsid w:val="00517974"/>
    <w:rsid w:val="005203A4"/>
    <w:rsid w:val="00521039"/>
    <w:rsid w:val="00522394"/>
    <w:rsid w:val="005318A1"/>
    <w:rsid w:val="00532B68"/>
    <w:rsid w:val="0054275D"/>
    <w:rsid w:val="00544B25"/>
    <w:rsid w:val="00544B77"/>
    <w:rsid w:val="00545759"/>
    <w:rsid w:val="00553EF9"/>
    <w:rsid w:val="005544BE"/>
    <w:rsid w:val="00560588"/>
    <w:rsid w:val="00560A58"/>
    <w:rsid w:val="00563F6F"/>
    <w:rsid w:val="00564E2F"/>
    <w:rsid w:val="00570376"/>
    <w:rsid w:val="00571536"/>
    <w:rsid w:val="00573754"/>
    <w:rsid w:val="005770B1"/>
    <w:rsid w:val="00577D8B"/>
    <w:rsid w:val="0058373C"/>
    <w:rsid w:val="005957C9"/>
    <w:rsid w:val="00596796"/>
    <w:rsid w:val="005A1462"/>
    <w:rsid w:val="005A2803"/>
    <w:rsid w:val="005C0849"/>
    <w:rsid w:val="005C0BF2"/>
    <w:rsid w:val="005C6146"/>
    <w:rsid w:val="005D1197"/>
    <w:rsid w:val="005D4C4D"/>
    <w:rsid w:val="005E6214"/>
    <w:rsid w:val="005E7B54"/>
    <w:rsid w:val="005F689D"/>
    <w:rsid w:val="00600A42"/>
    <w:rsid w:val="006033B5"/>
    <w:rsid w:val="006055CE"/>
    <w:rsid w:val="00612CF4"/>
    <w:rsid w:val="00617CBD"/>
    <w:rsid w:val="00624404"/>
    <w:rsid w:val="006264D3"/>
    <w:rsid w:val="00634095"/>
    <w:rsid w:val="00635D3C"/>
    <w:rsid w:val="00636FDE"/>
    <w:rsid w:val="00641BBF"/>
    <w:rsid w:val="00646363"/>
    <w:rsid w:val="0065397F"/>
    <w:rsid w:val="00666218"/>
    <w:rsid w:val="006727CD"/>
    <w:rsid w:val="00677497"/>
    <w:rsid w:val="0068125A"/>
    <w:rsid w:val="00685BC3"/>
    <w:rsid w:val="00687019"/>
    <w:rsid w:val="00694EB8"/>
    <w:rsid w:val="0069550C"/>
    <w:rsid w:val="00697C56"/>
    <w:rsid w:val="006A5CEE"/>
    <w:rsid w:val="006A7A71"/>
    <w:rsid w:val="006B2199"/>
    <w:rsid w:val="006B4D81"/>
    <w:rsid w:val="006B78AC"/>
    <w:rsid w:val="006B7B88"/>
    <w:rsid w:val="006C2AF0"/>
    <w:rsid w:val="006C2F53"/>
    <w:rsid w:val="006C5CA4"/>
    <w:rsid w:val="006C6297"/>
    <w:rsid w:val="006D4D55"/>
    <w:rsid w:val="006D5790"/>
    <w:rsid w:val="006D7236"/>
    <w:rsid w:val="006D7A15"/>
    <w:rsid w:val="006E0125"/>
    <w:rsid w:val="006E2222"/>
    <w:rsid w:val="006E59A0"/>
    <w:rsid w:val="006F3E8C"/>
    <w:rsid w:val="006F5CE8"/>
    <w:rsid w:val="00700993"/>
    <w:rsid w:val="00700E8F"/>
    <w:rsid w:val="0070121A"/>
    <w:rsid w:val="00706455"/>
    <w:rsid w:val="00707620"/>
    <w:rsid w:val="007118C5"/>
    <w:rsid w:val="0071446A"/>
    <w:rsid w:val="00716280"/>
    <w:rsid w:val="007215F8"/>
    <w:rsid w:val="00723938"/>
    <w:rsid w:val="00744DB9"/>
    <w:rsid w:val="00746217"/>
    <w:rsid w:val="00754D65"/>
    <w:rsid w:val="0076555E"/>
    <w:rsid w:val="00782EAD"/>
    <w:rsid w:val="007837F2"/>
    <w:rsid w:val="007856C8"/>
    <w:rsid w:val="00786719"/>
    <w:rsid w:val="007908F4"/>
    <w:rsid w:val="00791749"/>
    <w:rsid w:val="00792405"/>
    <w:rsid w:val="00793F08"/>
    <w:rsid w:val="00797FF5"/>
    <w:rsid w:val="007A6F9A"/>
    <w:rsid w:val="007B35BB"/>
    <w:rsid w:val="007C1D91"/>
    <w:rsid w:val="007C7E56"/>
    <w:rsid w:val="007E4A43"/>
    <w:rsid w:val="007E72AA"/>
    <w:rsid w:val="007F1E15"/>
    <w:rsid w:val="007F3747"/>
    <w:rsid w:val="007F5CF4"/>
    <w:rsid w:val="008058AE"/>
    <w:rsid w:val="008061C4"/>
    <w:rsid w:val="0081738C"/>
    <w:rsid w:val="00822401"/>
    <w:rsid w:val="0082736D"/>
    <w:rsid w:val="008415C2"/>
    <w:rsid w:val="00846327"/>
    <w:rsid w:val="00852D48"/>
    <w:rsid w:val="00854241"/>
    <w:rsid w:val="008559D4"/>
    <w:rsid w:val="00856496"/>
    <w:rsid w:val="00857E7C"/>
    <w:rsid w:val="00861656"/>
    <w:rsid w:val="0087397F"/>
    <w:rsid w:val="00880A67"/>
    <w:rsid w:val="008822BC"/>
    <w:rsid w:val="00885B0C"/>
    <w:rsid w:val="008950CD"/>
    <w:rsid w:val="008956EE"/>
    <w:rsid w:val="008A16C6"/>
    <w:rsid w:val="008A355C"/>
    <w:rsid w:val="008A3DB7"/>
    <w:rsid w:val="008B0F0F"/>
    <w:rsid w:val="008B3D99"/>
    <w:rsid w:val="008B500F"/>
    <w:rsid w:val="008B73F9"/>
    <w:rsid w:val="008C53C5"/>
    <w:rsid w:val="008D050F"/>
    <w:rsid w:val="008D2224"/>
    <w:rsid w:val="008D2761"/>
    <w:rsid w:val="008D3BB8"/>
    <w:rsid w:val="008E18A4"/>
    <w:rsid w:val="008E4200"/>
    <w:rsid w:val="008F3CA5"/>
    <w:rsid w:val="008F4764"/>
    <w:rsid w:val="00905DAB"/>
    <w:rsid w:val="009063D3"/>
    <w:rsid w:val="00907D78"/>
    <w:rsid w:val="009103D9"/>
    <w:rsid w:val="009123B7"/>
    <w:rsid w:val="00915911"/>
    <w:rsid w:val="009273B9"/>
    <w:rsid w:val="009334C5"/>
    <w:rsid w:val="00936CD5"/>
    <w:rsid w:val="00937466"/>
    <w:rsid w:val="009476C4"/>
    <w:rsid w:val="009513E0"/>
    <w:rsid w:val="00957535"/>
    <w:rsid w:val="009705ED"/>
    <w:rsid w:val="00972DB5"/>
    <w:rsid w:val="0097413D"/>
    <w:rsid w:val="00980E39"/>
    <w:rsid w:val="009829F3"/>
    <w:rsid w:val="009835BD"/>
    <w:rsid w:val="009837CC"/>
    <w:rsid w:val="0099365B"/>
    <w:rsid w:val="009A07CA"/>
    <w:rsid w:val="009A0F1A"/>
    <w:rsid w:val="009A3B44"/>
    <w:rsid w:val="009C06D8"/>
    <w:rsid w:val="009C207E"/>
    <w:rsid w:val="009C4C5A"/>
    <w:rsid w:val="009D244C"/>
    <w:rsid w:val="009D4055"/>
    <w:rsid w:val="009D7828"/>
    <w:rsid w:val="009E2118"/>
    <w:rsid w:val="009E3B2C"/>
    <w:rsid w:val="009F4162"/>
    <w:rsid w:val="00A01A6E"/>
    <w:rsid w:val="00A23345"/>
    <w:rsid w:val="00A26558"/>
    <w:rsid w:val="00A30C0D"/>
    <w:rsid w:val="00A31DA5"/>
    <w:rsid w:val="00A47A0D"/>
    <w:rsid w:val="00A51BFE"/>
    <w:rsid w:val="00A658F4"/>
    <w:rsid w:val="00A703DD"/>
    <w:rsid w:val="00A7213D"/>
    <w:rsid w:val="00A81A79"/>
    <w:rsid w:val="00A87854"/>
    <w:rsid w:val="00A9281D"/>
    <w:rsid w:val="00A965AE"/>
    <w:rsid w:val="00A97CE7"/>
    <w:rsid w:val="00AA2B20"/>
    <w:rsid w:val="00AA2DA6"/>
    <w:rsid w:val="00AB267F"/>
    <w:rsid w:val="00AB3078"/>
    <w:rsid w:val="00AB4891"/>
    <w:rsid w:val="00AC0B3C"/>
    <w:rsid w:val="00AC1363"/>
    <w:rsid w:val="00AC39A2"/>
    <w:rsid w:val="00AC592E"/>
    <w:rsid w:val="00AD0B41"/>
    <w:rsid w:val="00AE0CCC"/>
    <w:rsid w:val="00AE697C"/>
    <w:rsid w:val="00AE7A46"/>
    <w:rsid w:val="00AF0FC6"/>
    <w:rsid w:val="00AF17D5"/>
    <w:rsid w:val="00AF5DE0"/>
    <w:rsid w:val="00B0191C"/>
    <w:rsid w:val="00B06F2E"/>
    <w:rsid w:val="00B07193"/>
    <w:rsid w:val="00B123F4"/>
    <w:rsid w:val="00B15197"/>
    <w:rsid w:val="00B23DAF"/>
    <w:rsid w:val="00B36AEA"/>
    <w:rsid w:val="00B40B13"/>
    <w:rsid w:val="00B414BF"/>
    <w:rsid w:val="00B4237A"/>
    <w:rsid w:val="00B56317"/>
    <w:rsid w:val="00B7122B"/>
    <w:rsid w:val="00B72B21"/>
    <w:rsid w:val="00B76082"/>
    <w:rsid w:val="00B83BF8"/>
    <w:rsid w:val="00B92E7F"/>
    <w:rsid w:val="00B9430A"/>
    <w:rsid w:val="00B96FA2"/>
    <w:rsid w:val="00BA1684"/>
    <w:rsid w:val="00BB1DF0"/>
    <w:rsid w:val="00BB3CD1"/>
    <w:rsid w:val="00BB4D2E"/>
    <w:rsid w:val="00BC111C"/>
    <w:rsid w:val="00BC7B43"/>
    <w:rsid w:val="00BD136F"/>
    <w:rsid w:val="00BD2D01"/>
    <w:rsid w:val="00BD6890"/>
    <w:rsid w:val="00BF3005"/>
    <w:rsid w:val="00BF7878"/>
    <w:rsid w:val="00C03DCE"/>
    <w:rsid w:val="00C10E58"/>
    <w:rsid w:val="00C1321C"/>
    <w:rsid w:val="00C13C8D"/>
    <w:rsid w:val="00C144C4"/>
    <w:rsid w:val="00C22B8F"/>
    <w:rsid w:val="00C23833"/>
    <w:rsid w:val="00C252C7"/>
    <w:rsid w:val="00C312D0"/>
    <w:rsid w:val="00C34937"/>
    <w:rsid w:val="00C34AC7"/>
    <w:rsid w:val="00C56399"/>
    <w:rsid w:val="00C56869"/>
    <w:rsid w:val="00C66386"/>
    <w:rsid w:val="00C677E9"/>
    <w:rsid w:val="00C678E4"/>
    <w:rsid w:val="00C73750"/>
    <w:rsid w:val="00C73ADB"/>
    <w:rsid w:val="00C73D8F"/>
    <w:rsid w:val="00C83613"/>
    <w:rsid w:val="00C8548D"/>
    <w:rsid w:val="00C94E37"/>
    <w:rsid w:val="00C950B1"/>
    <w:rsid w:val="00C953EE"/>
    <w:rsid w:val="00C97606"/>
    <w:rsid w:val="00C97B43"/>
    <w:rsid w:val="00CA27FB"/>
    <w:rsid w:val="00CA4102"/>
    <w:rsid w:val="00CB255E"/>
    <w:rsid w:val="00CC596C"/>
    <w:rsid w:val="00CC6D3E"/>
    <w:rsid w:val="00CC6F3E"/>
    <w:rsid w:val="00CD2EAE"/>
    <w:rsid w:val="00CD712E"/>
    <w:rsid w:val="00CE0ECC"/>
    <w:rsid w:val="00CE29F3"/>
    <w:rsid w:val="00CE36B1"/>
    <w:rsid w:val="00CE3ECF"/>
    <w:rsid w:val="00CE465C"/>
    <w:rsid w:val="00CE5142"/>
    <w:rsid w:val="00CE6E1B"/>
    <w:rsid w:val="00CF1ACE"/>
    <w:rsid w:val="00CF290D"/>
    <w:rsid w:val="00CF5A55"/>
    <w:rsid w:val="00D003A7"/>
    <w:rsid w:val="00D05BC1"/>
    <w:rsid w:val="00D15F56"/>
    <w:rsid w:val="00D23010"/>
    <w:rsid w:val="00D23CD9"/>
    <w:rsid w:val="00D26063"/>
    <w:rsid w:val="00D261BD"/>
    <w:rsid w:val="00D312DE"/>
    <w:rsid w:val="00D34272"/>
    <w:rsid w:val="00D349B5"/>
    <w:rsid w:val="00D44239"/>
    <w:rsid w:val="00D536F3"/>
    <w:rsid w:val="00D5426B"/>
    <w:rsid w:val="00D5716C"/>
    <w:rsid w:val="00D57DB4"/>
    <w:rsid w:val="00D6022C"/>
    <w:rsid w:val="00D607A4"/>
    <w:rsid w:val="00D63D07"/>
    <w:rsid w:val="00D64520"/>
    <w:rsid w:val="00D66E64"/>
    <w:rsid w:val="00D677B8"/>
    <w:rsid w:val="00D7090C"/>
    <w:rsid w:val="00D7127A"/>
    <w:rsid w:val="00D72EF3"/>
    <w:rsid w:val="00D84922"/>
    <w:rsid w:val="00D867A0"/>
    <w:rsid w:val="00DA4EC8"/>
    <w:rsid w:val="00DB2466"/>
    <w:rsid w:val="00DB330A"/>
    <w:rsid w:val="00DB3A20"/>
    <w:rsid w:val="00DC16F3"/>
    <w:rsid w:val="00DC434E"/>
    <w:rsid w:val="00DC7F54"/>
    <w:rsid w:val="00DD5EF9"/>
    <w:rsid w:val="00DD5FAD"/>
    <w:rsid w:val="00DD6CEA"/>
    <w:rsid w:val="00DE12DC"/>
    <w:rsid w:val="00DE3076"/>
    <w:rsid w:val="00DE4B86"/>
    <w:rsid w:val="00DE63B9"/>
    <w:rsid w:val="00DF1AB0"/>
    <w:rsid w:val="00E05291"/>
    <w:rsid w:val="00E2142D"/>
    <w:rsid w:val="00E23A84"/>
    <w:rsid w:val="00E252DF"/>
    <w:rsid w:val="00E27453"/>
    <w:rsid w:val="00E31554"/>
    <w:rsid w:val="00E31BFD"/>
    <w:rsid w:val="00E32DB5"/>
    <w:rsid w:val="00E35A0A"/>
    <w:rsid w:val="00E35FC0"/>
    <w:rsid w:val="00E4372A"/>
    <w:rsid w:val="00E514C1"/>
    <w:rsid w:val="00E54A1C"/>
    <w:rsid w:val="00E602BD"/>
    <w:rsid w:val="00E60B7B"/>
    <w:rsid w:val="00E65CB2"/>
    <w:rsid w:val="00E665A1"/>
    <w:rsid w:val="00E77E39"/>
    <w:rsid w:val="00E80EFD"/>
    <w:rsid w:val="00E94DEE"/>
    <w:rsid w:val="00EA28C9"/>
    <w:rsid w:val="00EA4304"/>
    <w:rsid w:val="00EB0088"/>
    <w:rsid w:val="00EB046D"/>
    <w:rsid w:val="00EC17E0"/>
    <w:rsid w:val="00EC3609"/>
    <w:rsid w:val="00EC71ED"/>
    <w:rsid w:val="00EE01E0"/>
    <w:rsid w:val="00EE0496"/>
    <w:rsid w:val="00EE790C"/>
    <w:rsid w:val="00EF2251"/>
    <w:rsid w:val="00F0145E"/>
    <w:rsid w:val="00F03C65"/>
    <w:rsid w:val="00F17E08"/>
    <w:rsid w:val="00F26F1E"/>
    <w:rsid w:val="00F301C0"/>
    <w:rsid w:val="00F32A37"/>
    <w:rsid w:val="00F33A56"/>
    <w:rsid w:val="00F350CD"/>
    <w:rsid w:val="00F357CB"/>
    <w:rsid w:val="00F35E33"/>
    <w:rsid w:val="00F40B18"/>
    <w:rsid w:val="00F40C33"/>
    <w:rsid w:val="00F40EC8"/>
    <w:rsid w:val="00F57BCB"/>
    <w:rsid w:val="00F6047A"/>
    <w:rsid w:val="00F644F2"/>
    <w:rsid w:val="00F64E38"/>
    <w:rsid w:val="00F66A40"/>
    <w:rsid w:val="00F72C7E"/>
    <w:rsid w:val="00F73D95"/>
    <w:rsid w:val="00F7548C"/>
    <w:rsid w:val="00F77AE4"/>
    <w:rsid w:val="00F8423B"/>
    <w:rsid w:val="00F85722"/>
    <w:rsid w:val="00F921E6"/>
    <w:rsid w:val="00F931F6"/>
    <w:rsid w:val="00F94ADB"/>
    <w:rsid w:val="00F9504B"/>
    <w:rsid w:val="00FA34DB"/>
    <w:rsid w:val="00FA3CD8"/>
    <w:rsid w:val="00FA4F64"/>
    <w:rsid w:val="00FA5C72"/>
    <w:rsid w:val="00FB6B69"/>
    <w:rsid w:val="00FB775A"/>
    <w:rsid w:val="00FC3279"/>
    <w:rsid w:val="00FD2E40"/>
    <w:rsid w:val="00FD32C7"/>
    <w:rsid w:val="00FD6296"/>
    <w:rsid w:val="00FD73D9"/>
    <w:rsid w:val="00FE0596"/>
    <w:rsid w:val="00FF046D"/>
    <w:rsid w:val="00FF04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FB3B86"/>
  <w15:chartTrackingRefBased/>
  <w15:docId w15:val="{383E8736-3AD2-4B08-9056-B0A0B0BF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paragraph" w:styleId="Nagwek3">
    <w:name w:val="heading 3"/>
    <w:basedOn w:val="Normalny"/>
    <w:link w:val="Nagwek3Znak"/>
    <w:uiPriority w:val="9"/>
    <w:qFormat/>
    <w:rsid w:val="005139E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71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styleId="Wzmianka">
    <w:name w:val="Mention"/>
    <w:uiPriority w:val="99"/>
    <w:semiHidden/>
    <w:unhideWhenUsed/>
    <w:rsid w:val="003164CC"/>
    <w:rPr>
      <w:color w:val="2B579A"/>
      <w:shd w:val="clear" w:color="auto" w:fill="E6E6E6"/>
    </w:rPr>
  </w:style>
  <w:style w:type="paragraph" w:styleId="Kolorowecieniowanieakcent3">
    <w:name w:val="Colorful Shading Accent 3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2C53D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AE0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0CCC"/>
    <w:rPr>
      <w:rFonts w:ascii="Wuerth Book" w:eastAsia="Times New Roman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CCC"/>
    <w:rPr>
      <w:rFonts w:ascii="Wuerth Book" w:eastAsia="Times New Roman" w:hAnsi="Wuerth Book"/>
      <w:b/>
      <w:bCs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0CCC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F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6F2D"/>
    <w:rPr>
      <w:rFonts w:ascii="Wuerth Book" w:eastAsia="Times New Roman" w:hAnsi="Wuerth Book"/>
      <w:lang w:val="de-DE" w:eastAsia="de-DE"/>
    </w:rPr>
  </w:style>
  <w:style w:type="character" w:styleId="Odwoanieprzypisukocowego">
    <w:name w:val="endnote reference"/>
    <w:uiPriority w:val="99"/>
    <w:semiHidden/>
    <w:unhideWhenUsed/>
    <w:rsid w:val="00146F2D"/>
    <w:rPr>
      <w:vertAlign w:val="superscript"/>
    </w:rPr>
  </w:style>
  <w:style w:type="character" w:customStyle="1" w:styleId="Nagwek3Znak">
    <w:name w:val="Nagłówek 3 Znak"/>
    <w:link w:val="Nagwek3"/>
    <w:uiPriority w:val="9"/>
    <w:rsid w:val="005139E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5139E7"/>
    <w:rPr>
      <w:i/>
      <w:iCs/>
    </w:rPr>
  </w:style>
  <w:style w:type="character" w:customStyle="1" w:styleId="Nagwek5Znak">
    <w:name w:val="Nagłówek 5 Znak"/>
    <w:link w:val="Nagwek5"/>
    <w:uiPriority w:val="9"/>
    <w:semiHidden/>
    <w:rsid w:val="00517150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styleId="NormalnyWeb">
    <w:name w:val="Normal (Web)"/>
    <w:basedOn w:val="Normalny"/>
    <w:uiPriority w:val="99"/>
    <w:unhideWhenUsed/>
    <w:rsid w:val="00517150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paragraph" w:customStyle="1" w:styleId="Pa3">
    <w:name w:val="Pa3"/>
    <w:basedOn w:val="Normalny"/>
    <w:next w:val="Normalny"/>
    <w:uiPriority w:val="99"/>
    <w:rsid w:val="00E32DB5"/>
    <w:pPr>
      <w:autoSpaceDE w:val="0"/>
      <w:autoSpaceDN w:val="0"/>
      <w:adjustRightInd w:val="0"/>
      <w:spacing w:line="181" w:lineRule="atLeast"/>
    </w:pPr>
    <w:rPr>
      <w:rFonts w:ascii="Wuerth Bold" w:eastAsia="Calibri" w:hAnsi="Wuerth Bold"/>
      <w:lang w:val="pl-PL" w:eastAsia="en-US"/>
    </w:rPr>
  </w:style>
  <w:style w:type="character" w:customStyle="1" w:styleId="A2">
    <w:name w:val="A2"/>
    <w:uiPriority w:val="99"/>
    <w:rsid w:val="00E32DB5"/>
    <w:rPr>
      <w:rFonts w:cs="Wuerth Bold"/>
      <w:color w:val="000000"/>
    </w:rPr>
  </w:style>
  <w:style w:type="paragraph" w:styleId="Kolorowalistaakcent1">
    <w:name w:val="Colorful List Accent 1"/>
    <w:basedOn w:val="Normalny"/>
    <w:uiPriority w:val="34"/>
    <w:qFormat/>
    <w:rsid w:val="00E32D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uiPriority w:val="22"/>
    <w:qFormat/>
    <w:rsid w:val="00A2655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5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252C7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C252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87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7878"/>
    <w:rPr>
      <w:rFonts w:ascii="Wuerth Book" w:eastAsia="Times New Roman" w:hAnsi="Wuerth Book"/>
      <w:lang w:val="de-DE" w:eastAsia="de-DE"/>
    </w:rPr>
  </w:style>
  <w:style w:type="character" w:styleId="Odwoanieprzypisudolnego">
    <w:name w:val="footnote reference"/>
    <w:uiPriority w:val="99"/>
    <w:semiHidden/>
    <w:unhideWhenUsed/>
    <w:rsid w:val="00BF7878"/>
    <w:rPr>
      <w:vertAlign w:val="superscript"/>
    </w:rPr>
  </w:style>
  <w:style w:type="paragraph" w:customStyle="1" w:styleId="pr-story--text-small">
    <w:name w:val="pr-story--text-small"/>
    <w:basedOn w:val="Normalny"/>
    <w:rsid w:val="00266290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26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9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4660-835B-4237-AA5A-89D390CF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Kasia Dąbrowska</cp:lastModifiedBy>
  <cp:revision>2</cp:revision>
  <cp:lastPrinted>2019-09-02T10:43:00Z</cp:lastPrinted>
  <dcterms:created xsi:type="dcterms:W3CDTF">2021-05-10T06:46:00Z</dcterms:created>
  <dcterms:modified xsi:type="dcterms:W3CDTF">2021-05-10T06:46:00Z</dcterms:modified>
</cp:coreProperties>
</file>