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68657" w14:textId="17A48DD0" w:rsidR="00EF371F" w:rsidRPr="00FE1AC1" w:rsidRDefault="007364CF" w:rsidP="00FE1AC1">
      <w:pPr>
        <w:spacing w:line="240" w:lineRule="auto"/>
        <w:jc w:val="center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  <w:b/>
          <w:bCs/>
          <w:u w:val="single"/>
        </w:rPr>
        <w:t xml:space="preserve">Oportunidade única com </w:t>
      </w:r>
      <w:r w:rsidR="009F4447">
        <w:rPr>
          <w:rFonts w:ascii="Palatino Linotype" w:hAnsi="Palatino Linotype"/>
          <w:b/>
          <w:bCs/>
          <w:u w:val="single"/>
        </w:rPr>
        <w:t>Vintages e gama Dona Antónia</w:t>
      </w:r>
    </w:p>
    <w:p w14:paraId="03A1A6E8" w14:textId="6C5012AC" w:rsidR="0092439C" w:rsidRPr="00796F88" w:rsidRDefault="00255E2B" w:rsidP="00FE1AC1">
      <w:pPr>
        <w:spacing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CAVES FERREIRA</w:t>
      </w:r>
      <w:r w:rsidR="006C6D38" w:rsidRPr="00796F88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2A0E3A">
        <w:rPr>
          <w:rFonts w:ascii="Palatino Linotype" w:hAnsi="Palatino Linotype"/>
          <w:b/>
          <w:bCs/>
          <w:sz w:val="28"/>
          <w:szCs w:val="28"/>
        </w:rPr>
        <w:t xml:space="preserve">RETOMAM CICLO DE </w:t>
      </w:r>
      <w:r w:rsidR="006C6D38" w:rsidRPr="00796F88">
        <w:rPr>
          <w:rFonts w:ascii="Palatino Linotype" w:hAnsi="Palatino Linotype"/>
          <w:b/>
          <w:bCs/>
          <w:sz w:val="28"/>
          <w:szCs w:val="28"/>
        </w:rPr>
        <w:t>PROVA</w:t>
      </w:r>
      <w:r w:rsidR="002A0E3A">
        <w:rPr>
          <w:rFonts w:ascii="Palatino Linotype" w:hAnsi="Palatino Linotype"/>
          <w:b/>
          <w:bCs/>
          <w:sz w:val="28"/>
          <w:szCs w:val="28"/>
        </w:rPr>
        <w:t>S ESPECIAIS</w:t>
      </w:r>
    </w:p>
    <w:p w14:paraId="51AFC4D7" w14:textId="5FA1EA11" w:rsidR="00E5083F" w:rsidRPr="00E5083F" w:rsidRDefault="00E5083F" w:rsidP="00EF371F">
      <w:pPr>
        <w:jc w:val="both"/>
        <w:rPr>
          <w:rFonts w:ascii="Palatino Linotype" w:hAnsi="Palatino Linotype"/>
          <w:b/>
          <w:bCs/>
          <w:sz w:val="2"/>
          <w:szCs w:val="2"/>
        </w:rPr>
      </w:pPr>
    </w:p>
    <w:p w14:paraId="04C23B6C" w14:textId="24B0ABC8" w:rsidR="00A00342" w:rsidRDefault="00E5083F" w:rsidP="00EF371F">
      <w:p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Vila Nova de Gaia, </w:t>
      </w:r>
      <w:r w:rsidR="00A84C06" w:rsidRPr="00A84C06">
        <w:rPr>
          <w:rFonts w:ascii="Palatino Linotype" w:hAnsi="Palatino Linotype"/>
          <w:b/>
          <w:bCs/>
        </w:rPr>
        <w:t>22</w:t>
      </w:r>
      <w:r w:rsidRPr="00A84C06">
        <w:rPr>
          <w:rFonts w:ascii="Palatino Linotype" w:hAnsi="Palatino Linotype"/>
          <w:b/>
          <w:bCs/>
        </w:rPr>
        <w:t xml:space="preserve"> de </w:t>
      </w:r>
      <w:r w:rsidR="001F2F9A" w:rsidRPr="00A84C06">
        <w:rPr>
          <w:rFonts w:ascii="Palatino Linotype" w:hAnsi="Palatino Linotype"/>
          <w:b/>
          <w:bCs/>
        </w:rPr>
        <w:t xml:space="preserve">junho </w:t>
      </w:r>
      <w:r w:rsidRPr="00A84C06">
        <w:rPr>
          <w:rFonts w:ascii="Palatino Linotype" w:hAnsi="Palatino Linotype"/>
          <w:b/>
          <w:bCs/>
        </w:rPr>
        <w:t>de 202</w:t>
      </w:r>
      <w:r w:rsidR="001F2F9A" w:rsidRPr="00A84C06">
        <w:rPr>
          <w:rFonts w:ascii="Palatino Linotype" w:hAnsi="Palatino Linotype"/>
          <w:b/>
          <w:bCs/>
        </w:rPr>
        <w:t>1</w:t>
      </w:r>
      <w:r w:rsidR="003F4501" w:rsidRPr="00A84C06">
        <w:rPr>
          <w:rFonts w:ascii="Palatino Linotype" w:hAnsi="Palatino Linotype"/>
          <w:b/>
          <w:bCs/>
        </w:rPr>
        <w:t xml:space="preserve"> –</w:t>
      </w:r>
      <w:r w:rsidR="008A1117" w:rsidRPr="00A84C06">
        <w:rPr>
          <w:rFonts w:ascii="Palatino Linotype" w:hAnsi="Palatino Linotype"/>
          <w:b/>
          <w:bCs/>
        </w:rPr>
        <w:t xml:space="preserve"> </w:t>
      </w:r>
      <w:r w:rsidR="005A3367" w:rsidRPr="00A84C06">
        <w:rPr>
          <w:rFonts w:ascii="Palatino Linotype" w:hAnsi="Palatino Linotype"/>
          <w:b/>
          <w:bCs/>
        </w:rPr>
        <w:t>A partir do dia 1 de julho</w:t>
      </w:r>
      <w:r w:rsidR="00A86CE5" w:rsidRPr="00A84C06">
        <w:rPr>
          <w:rFonts w:ascii="Palatino Linotype" w:hAnsi="Palatino Linotype"/>
          <w:b/>
          <w:bCs/>
        </w:rPr>
        <w:t xml:space="preserve">, </w:t>
      </w:r>
      <w:r w:rsidR="00611EF1" w:rsidRPr="00A84C06">
        <w:rPr>
          <w:rFonts w:ascii="Palatino Linotype" w:hAnsi="Palatino Linotype"/>
          <w:b/>
          <w:bCs/>
        </w:rPr>
        <w:t xml:space="preserve">as </w:t>
      </w:r>
      <w:r w:rsidR="000E359E" w:rsidRPr="00A84C06">
        <w:rPr>
          <w:rFonts w:ascii="Palatino Linotype" w:hAnsi="Palatino Linotype"/>
          <w:b/>
          <w:bCs/>
        </w:rPr>
        <w:t xml:space="preserve">Caves Ferreira </w:t>
      </w:r>
      <w:r w:rsidR="00611EF1" w:rsidRPr="00A84C06">
        <w:rPr>
          <w:rFonts w:ascii="Palatino Linotype" w:hAnsi="Palatino Linotype"/>
          <w:b/>
          <w:bCs/>
        </w:rPr>
        <w:t xml:space="preserve">retomam o </w:t>
      </w:r>
      <w:r w:rsidR="00C03F8E" w:rsidRPr="00A84C06">
        <w:rPr>
          <w:rFonts w:ascii="Palatino Linotype" w:hAnsi="Palatino Linotype"/>
          <w:b/>
          <w:bCs/>
        </w:rPr>
        <w:t xml:space="preserve">Ciclo de Provas Especiais </w:t>
      </w:r>
      <w:r w:rsidR="00971313" w:rsidRPr="00A84C06">
        <w:rPr>
          <w:rFonts w:ascii="Palatino Linotype" w:hAnsi="Palatino Linotype"/>
          <w:b/>
          <w:bCs/>
        </w:rPr>
        <w:t>iniciado</w:t>
      </w:r>
      <w:r w:rsidR="005F0FC0" w:rsidRPr="00A84C06">
        <w:rPr>
          <w:rFonts w:ascii="Palatino Linotype" w:hAnsi="Palatino Linotype"/>
          <w:b/>
          <w:bCs/>
        </w:rPr>
        <w:t xml:space="preserve"> </w:t>
      </w:r>
      <w:r w:rsidR="00466B11" w:rsidRPr="00A84C06">
        <w:rPr>
          <w:rFonts w:ascii="Palatino Linotype" w:hAnsi="Palatino Linotype"/>
          <w:b/>
          <w:bCs/>
        </w:rPr>
        <w:t>em 2020</w:t>
      </w:r>
      <w:r w:rsidR="00C03F8E" w:rsidRPr="00A84C06">
        <w:rPr>
          <w:rFonts w:ascii="Palatino Linotype" w:hAnsi="Palatino Linotype"/>
          <w:b/>
          <w:bCs/>
        </w:rPr>
        <w:t xml:space="preserve">. </w:t>
      </w:r>
      <w:r w:rsidR="00B34C46" w:rsidRPr="00A84C06">
        <w:rPr>
          <w:rFonts w:ascii="Palatino Linotype" w:hAnsi="Palatino Linotype"/>
          <w:b/>
          <w:bCs/>
        </w:rPr>
        <w:t>T</w:t>
      </w:r>
      <w:r w:rsidR="005666ED" w:rsidRPr="00A84C06">
        <w:rPr>
          <w:rFonts w:ascii="Palatino Linotype" w:hAnsi="Palatino Linotype"/>
          <w:b/>
          <w:bCs/>
        </w:rPr>
        <w:t xml:space="preserve">rês datas </w:t>
      </w:r>
      <w:r w:rsidR="005601BD" w:rsidRPr="00A84C06">
        <w:rPr>
          <w:rFonts w:ascii="Palatino Linotype" w:hAnsi="Palatino Linotype"/>
          <w:b/>
          <w:bCs/>
        </w:rPr>
        <w:t>únicas</w:t>
      </w:r>
      <w:r w:rsidR="00B34C46" w:rsidRPr="00A84C06">
        <w:rPr>
          <w:rFonts w:ascii="Palatino Linotype" w:hAnsi="Palatino Linotype"/>
          <w:b/>
          <w:bCs/>
        </w:rPr>
        <w:t>, que constituem uma oportunidade</w:t>
      </w:r>
      <w:r w:rsidR="00B34C46">
        <w:rPr>
          <w:rFonts w:ascii="Palatino Linotype" w:hAnsi="Palatino Linotype"/>
          <w:b/>
          <w:bCs/>
        </w:rPr>
        <w:t xml:space="preserve"> rara</w:t>
      </w:r>
      <w:r w:rsidR="005601BD">
        <w:rPr>
          <w:rFonts w:ascii="Palatino Linotype" w:hAnsi="Palatino Linotype"/>
          <w:b/>
          <w:bCs/>
        </w:rPr>
        <w:t xml:space="preserve"> para apreciadores de vinho </w:t>
      </w:r>
      <w:r w:rsidR="00972A3E">
        <w:rPr>
          <w:rFonts w:ascii="Palatino Linotype" w:hAnsi="Palatino Linotype"/>
          <w:b/>
          <w:bCs/>
        </w:rPr>
        <w:t>provarem</w:t>
      </w:r>
      <w:r w:rsidR="009C3E87">
        <w:rPr>
          <w:rFonts w:ascii="Palatino Linotype" w:hAnsi="Palatino Linotype"/>
          <w:b/>
          <w:bCs/>
        </w:rPr>
        <w:t xml:space="preserve"> algumas das melhores criações de Porto Ferreira, </w:t>
      </w:r>
      <w:r w:rsidR="00703A5D">
        <w:rPr>
          <w:rFonts w:ascii="Palatino Linotype" w:hAnsi="Palatino Linotype"/>
          <w:b/>
          <w:bCs/>
        </w:rPr>
        <w:t xml:space="preserve">como os </w:t>
      </w:r>
      <w:r w:rsidR="0008129F">
        <w:rPr>
          <w:rFonts w:ascii="Palatino Linotype" w:hAnsi="Palatino Linotype"/>
          <w:b/>
          <w:bCs/>
        </w:rPr>
        <w:t xml:space="preserve">premiados </w:t>
      </w:r>
      <w:r w:rsidR="00703A5D">
        <w:rPr>
          <w:rFonts w:ascii="Palatino Linotype" w:hAnsi="Palatino Linotype"/>
          <w:b/>
          <w:bCs/>
        </w:rPr>
        <w:t xml:space="preserve">Vintages </w:t>
      </w:r>
      <w:r w:rsidR="00234AA5">
        <w:rPr>
          <w:rFonts w:ascii="Palatino Linotype" w:hAnsi="Palatino Linotype"/>
          <w:b/>
          <w:bCs/>
        </w:rPr>
        <w:t xml:space="preserve">ou </w:t>
      </w:r>
      <w:r w:rsidR="007364CF">
        <w:rPr>
          <w:rFonts w:ascii="Palatino Linotype" w:hAnsi="Palatino Linotype"/>
          <w:b/>
          <w:bCs/>
        </w:rPr>
        <w:t xml:space="preserve">os melhores </w:t>
      </w:r>
      <w:r w:rsidR="00234AA5">
        <w:rPr>
          <w:rFonts w:ascii="Palatino Linotype" w:hAnsi="Palatino Linotype"/>
          <w:b/>
          <w:bCs/>
        </w:rPr>
        <w:t xml:space="preserve">vinhos </w:t>
      </w:r>
      <w:r w:rsidR="00C72D28">
        <w:rPr>
          <w:rFonts w:ascii="Palatino Linotype" w:hAnsi="Palatino Linotype"/>
          <w:b/>
          <w:bCs/>
        </w:rPr>
        <w:t xml:space="preserve">da gama </w:t>
      </w:r>
      <w:r w:rsidR="00234AA5">
        <w:rPr>
          <w:rFonts w:ascii="Palatino Linotype" w:hAnsi="Palatino Linotype"/>
          <w:b/>
          <w:bCs/>
        </w:rPr>
        <w:t>Dona Antónia</w:t>
      </w:r>
      <w:r w:rsidR="007364CF">
        <w:rPr>
          <w:rFonts w:ascii="Palatino Linotype" w:hAnsi="Palatino Linotype"/>
          <w:b/>
          <w:bCs/>
        </w:rPr>
        <w:t>.</w:t>
      </w:r>
    </w:p>
    <w:p w14:paraId="33CD64E8" w14:textId="105884C0" w:rsidR="00873586" w:rsidRDefault="00A00342" w:rsidP="00C741F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</w:t>
      </w:r>
      <w:r w:rsidR="00A809C6">
        <w:rPr>
          <w:rFonts w:ascii="Palatino Linotype" w:hAnsi="Palatino Linotype"/>
        </w:rPr>
        <w:t xml:space="preserve"> </w:t>
      </w:r>
      <w:r w:rsidR="00216888">
        <w:rPr>
          <w:rFonts w:ascii="Palatino Linotype" w:hAnsi="Palatino Linotype"/>
        </w:rPr>
        <w:t>regresso do</w:t>
      </w:r>
      <w:r>
        <w:rPr>
          <w:rFonts w:ascii="Palatino Linotype" w:hAnsi="Palatino Linotype"/>
        </w:rPr>
        <w:t xml:space="preserve"> </w:t>
      </w:r>
      <w:r w:rsidR="00C03F8E">
        <w:rPr>
          <w:rFonts w:ascii="Palatino Linotype" w:hAnsi="Palatino Linotype"/>
        </w:rPr>
        <w:t xml:space="preserve">Ciclo de Provas Especiais </w:t>
      </w:r>
      <w:r w:rsidR="00261D1E">
        <w:rPr>
          <w:rFonts w:ascii="Palatino Linotype" w:hAnsi="Palatino Linotype"/>
        </w:rPr>
        <w:t>n</w:t>
      </w:r>
      <w:r w:rsidR="005B1097">
        <w:rPr>
          <w:rFonts w:ascii="Palatino Linotype" w:hAnsi="Palatino Linotype"/>
        </w:rPr>
        <w:t xml:space="preserve">as Caves Ferreira </w:t>
      </w:r>
      <w:r w:rsidR="00216888">
        <w:rPr>
          <w:rFonts w:ascii="Palatino Linotype" w:hAnsi="Palatino Linotype"/>
        </w:rPr>
        <w:t>traz sessões n</w:t>
      </w:r>
      <w:r w:rsidR="00261D1E">
        <w:rPr>
          <w:rFonts w:ascii="Palatino Linotype" w:hAnsi="Palatino Linotype"/>
        </w:rPr>
        <w:t xml:space="preserve">os dias </w:t>
      </w:r>
      <w:r w:rsidR="005A3367">
        <w:rPr>
          <w:rFonts w:ascii="Palatino Linotype" w:hAnsi="Palatino Linotype"/>
        </w:rPr>
        <w:t xml:space="preserve">1, </w:t>
      </w:r>
      <w:r w:rsidR="00C24A5E">
        <w:rPr>
          <w:rFonts w:ascii="Palatino Linotype" w:hAnsi="Palatino Linotype"/>
        </w:rPr>
        <w:t>8 e 22 de julho</w:t>
      </w:r>
      <w:r w:rsidR="009E36F1">
        <w:rPr>
          <w:rFonts w:ascii="Palatino Linotype" w:hAnsi="Palatino Linotype"/>
        </w:rPr>
        <w:t>, com início marcado</w:t>
      </w:r>
      <w:r w:rsidR="00D64262">
        <w:rPr>
          <w:rFonts w:ascii="Palatino Linotype" w:hAnsi="Palatino Linotype"/>
        </w:rPr>
        <w:t xml:space="preserve"> </w:t>
      </w:r>
      <w:r w:rsidR="00137182">
        <w:rPr>
          <w:rFonts w:ascii="Palatino Linotype" w:hAnsi="Palatino Linotype"/>
        </w:rPr>
        <w:t>às 17h</w:t>
      </w:r>
      <w:r w:rsidR="009E36F1">
        <w:rPr>
          <w:rFonts w:ascii="Palatino Linotype" w:hAnsi="Palatino Linotype"/>
        </w:rPr>
        <w:t xml:space="preserve">. As provas começam </w:t>
      </w:r>
      <w:r w:rsidR="00137182">
        <w:rPr>
          <w:rFonts w:ascii="Palatino Linotype" w:hAnsi="Palatino Linotype"/>
        </w:rPr>
        <w:t>com uma visita guiada às Caves</w:t>
      </w:r>
      <w:r w:rsidR="00F0040E">
        <w:rPr>
          <w:rFonts w:ascii="Palatino Linotype" w:hAnsi="Palatino Linotype"/>
        </w:rPr>
        <w:t xml:space="preserve">, num mergulho </w:t>
      </w:r>
      <w:r w:rsidR="00971313">
        <w:rPr>
          <w:rFonts w:ascii="Palatino Linotype" w:hAnsi="Palatino Linotype"/>
        </w:rPr>
        <w:t xml:space="preserve">pela </w:t>
      </w:r>
      <w:r w:rsidR="00F0040E">
        <w:rPr>
          <w:rFonts w:ascii="Palatino Linotype" w:hAnsi="Palatino Linotype"/>
        </w:rPr>
        <w:t xml:space="preserve">história </w:t>
      </w:r>
      <w:r w:rsidR="00971313">
        <w:rPr>
          <w:rFonts w:ascii="Palatino Linotype" w:hAnsi="Palatino Linotype"/>
        </w:rPr>
        <w:t xml:space="preserve">de Dona Antónia, </w:t>
      </w:r>
      <w:r w:rsidR="00F0040E">
        <w:rPr>
          <w:rFonts w:ascii="Palatino Linotype" w:hAnsi="Palatino Linotype"/>
        </w:rPr>
        <w:t>do Vinho do Porto e d</w:t>
      </w:r>
      <w:r w:rsidR="00971313">
        <w:rPr>
          <w:rFonts w:ascii="Palatino Linotype" w:hAnsi="Palatino Linotype"/>
        </w:rPr>
        <w:t>a região d</w:t>
      </w:r>
      <w:r w:rsidR="00F0040E">
        <w:rPr>
          <w:rFonts w:ascii="Palatino Linotype" w:hAnsi="Palatino Linotype"/>
        </w:rPr>
        <w:t>o Douro</w:t>
      </w:r>
      <w:r w:rsidR="00410F59">
        <w:rPr>
          <w:rFonts w:ascii="Palatino Linotype" w:hAnsi="Palatino Linotype"/>
        </w:rPr>
        <w:t xml:space="preserve">. As </w:t>
      </w:r>
      <w:r w:rsidR="00873586" w:rsidRPr="00873586">
        <w:rPr>
          <w:rFonts w:ascii="Palatino Linotype" w:hAnsi="Palatino Linotype"/>
        </w:rPr>
        <w:t>provas serão conduzidas</w:t>
      </w:r>
      <w:r w:rsidR="000567A5">
        <w:rPr>
          <w:rFonts w:ascii="Palatino Linotype" w:hAnsi="Palatino Linotype"/>
        </w:rPr>
        <w:t xml:space="preserve"> e comentadas</w:t>
      </w:r>
      <w:r w:rsidR="00873586" w:rsidRPr="00873586">
        <w:rPr>
          <w:rFonts w:ascii="Palatino Linotype" w:hAnsi="Palatino Linotype"/>
        </w:rPr>
        <w:t xml:space="preserve"> </w:t>
      </w:r>
      <w:r w:rsidR="005A3367">
        <w:rPr>
          <w:rFonts w:ascii="Palatino Linotype" w:hAnsi="Palatino Linotype"/>
        </w:rPr>
        <w:t xml:space="preserve">por enólogos e </w:t>
      </w:r>
      <w:r w:rsidR="005A3367" w:rsidRPr="005A3367">
        <w:rPr>
          <w:rFonts w:ascii="Palatino Linotype" w:hAnsi="Palatino Linotype"/>
          <w:i/>
          <w:iCs/>
        </w:rPr>
        <w:t>Wine Educators</w:t>
      </w:r>
      <w:r w:rsidR="005A3367">
        <w:rPr>
          <w:rFonts w:ascii="Palatino Linotype" w:hAnsi="Palatino Linotype"/>
        </w:rPr>
        <w:t xml:space="preserve"> da Sogrape, </w:t>
      </w:r>
      <w:r w:rsidR="00C741F7">
        <w:rPr>
          <w:rFonts w:ascii="Palatino Linotype" w:hAnsi="Palatino Linotype"/>
        </w:rPr>
        <w:t xml:space="preserve">e estão limitadas a um número máximo de 12 participantes </w:t>
      </w:r>
      <w:r w:rsidR="00FC285D">
        <w:rPr>
          <w:rFonts w:ascii="Palatino Linotype" w:hAnsi="Palatino Linotype"/>
        </w:rPr>
        <w:t xml:space="preserve">por </w:t>
      </w:r>
      <w:r w:rsidR="00C741F7">
        <w:rPr>
          <w:rFonts w:ascii="Palatino Linotype" w:hAnsi="Palatino Linotype"/>
        </w:rPr>
        <w:t>sessão.</w:t>
      </w:r>
    </w:p>
    <w:p w14:paraId="45504ADA" w14:textId="77777777" w:rsidR="005A3367" w:rsidRDefault="00775133" w:rsidP="007755D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 </w:t>
      </w:r>
      <w:r w:rsidR="00607051">
        <w:rPr>
          <w:rFonts w:ascii="Palatino Linotype" w:hAnsi="Palatino Linotype"/>
        </w:rPr>
        <w:t xml:space="preserve">sessão </w:t>
      </w:r>
      <w:r w:rsidR="000B415B">
        <w:rPr>
          <w:rFonts w:ascii="Palatino Linotype" w:hAnsi="Palatino Linotype"/>
        </w:rPr>
        <w:t xml:space="preserve">de dia </w:t>
      </w:r>
      <w:r w:rsidR="005A3367">
        <w:rPr>
          <w:rFonts w:ascii="Palatino Linotype" w:hAnsi="Palatino Linotype"/>
          <w:b/>
          <w:bCs/>
        </w:rPr>
        <w:t>1</w:t>
      </w:r>
      <w:r w:rsidR="00D126F7" w:rsidRPr="00D126F7">
        <w:rPr>
          <w:rFonts w:ascii="Palatino Linotype" w:hAnsi="Palatino Linotype"/>
          <w:b/>
          <w:bCs/>
        </w:rPr>
        <w:t xml:space="preserve"> de </w:t>
      </w:r>
      <w:r w:rsidR="005A3367">
        <w:rPr>
          <w:rFonts w:ascii="Palatino Linotype" w:hAnsi="Palatino Linotype"/>
          <w:b/>
          <w:bCs/>
        </w:rPr>
        <w:t>julho</w:t>
      </w:r>
      <w:r w:rsidR="000B415B">
        <w:rPr>
          <w:rFonts w:ascii="Palatino Linotype" w:hAnsi="Palatino Linotype"/>
        </w:rPr>
        <w:t xml:space="preserve"> </w:t>
      </w:r>
      <w:r w:rsidR="00B83AAE">
        <w:rPr>
          <w:rFonts w:ascii="Palatino Linotype" w:hAnsi="Palatino Linotype"/>
        </w:rPr>
        <w:t xml:space="preserve">é dedicada </w:t>
      </w:r>
      <w:r w:rsidR="005A3367">
        <w:rPr>
          <w:rFonts w:ascii="Palatino Linotype" w:hAnsi="Palatino Linotype"/>
        </w:rPr>
        <w:t xml:space="preserve">aos vinhos da gama Dona Antónia, que honra o nome e contributo desta grande mulher duriense para o desenvolvimento da região e do Vinho do Porto, desvendando, assim, aos participantes os segredos do Reserva Branco, Branco 10 Anos, Reserva Tawny, Tawny 10 Anos e Tawny 20 Anos. </w:t>
      </w:r>
    </w:p>
    <w:p w14:paraId="50C962FC" w14:textId="4391DEFC" w:rsidR="005A3367" w:rsidRDefault="005A3367" w:rsidP="005A3367">
      <w:pPr>
        <w:jc w:val="both"/>
        <w:rPr>
          <w:rFonts w:ascii="Palatino Linotype" w:eastAsia="Times New Roman" w:hAnsi="Palatino Linotype" w:cs="Calibri"/>
          <w:color w:val="000000"/>
          <w:lang w:eastAsia="pt-PT"/>
        </w:rPr>
      </w:pPr>
      <w:r>
        <w:rPr>
          <w:rFonts w:ascii="Palatino Linotype" w:eastAsia="Times New Roman" w:hAnsi="Palatino Linotype" w:cs="Calibri"/>
          <w:color w:val="000000"/>
          <w:lang w:eastAsia="pt-PT"/>
        </w:rPr>
        <w:t xml:space="preserve">Para os amantes da categoria, a prova de </w:t>
      </w:r>
      <w:r w:rsidRPr="00D126F7">
        <w:rPr>
          <w:rFonts w:ascii="Palatino Linotype" w:eastAsia="Times New Roman" w:hAnsi="Palatino Linotype" w:cs="Calibri"/>
          <w:color w:val="000000"/>
          <w:lang w:eastAsia="pt-PT"/>
        </w:rPr>
        <w:t>dia</w:t>
      </w:r>
      <w:r w:rsidRPr="00D126F7">
        <w:rPr>
          <w:rFonts w:ascii="Palatino Linotype" w:eastAsia="Times New Roman" w:hAnsi="Palatino Linotype" w:cs="Calibri"/>
          <w:b/>
          <w:bCs/>
          <w:color w:val="000000"/>
          <w:lang w:eastAsia="pt-PT"/>
        </w:rPr>
        <w:t xml:space="preserve"> </w:t>
      </w:r>
      <w:r>
        <w:rPr>
          <w:rFonts w:ascii="Palatino Linotype" w:eastAsia="Times New Roman" w:hAnsi="Palatino Linotype" w:cs="Calibri"/>
          <w:b/>
          <w:bCs/>
          <w:color w:val="000000"/>
          <w:lang w:eastAsia="pt-PT"/>
        </w:rPr>
        <w:t>8</w:t>
      </w:r>
      <w:r w:rsidRPr="00D126F7">
        <w:rPr>
          <w:rFonts w:ascii="Palatino Linotype" w:eastAsia="Times New Roman" w:hAnsi="Palatino Linotype" w:cs="Calibri"/>
          <w:b/>
          <w:bCs/>
          <w:color w:val="000000"/>
          <w:lang w:eastAsia="pt-PT"/>
        </w:rPr>
        <w:t xml:space="preserve"> de julho</w:t>
      </w:r>
      <w:r>
        <w:rPr>
          <w:rFonts w:ascii="Palatino Linotype" w:hAnsi="Palatino Linotype"/>
        </w:rPr>
        <w:t xml:space="preserve"> </w:t>
      </w:r>
      <w:r>
        <w:rPr>
          <w:rFonts w:ascii="Palatino Linotype" w:eastAsia="Times New Roman" w:hAnsi="Palatino Linotype" w:cs="Calibri"/>
          <w:color w:val="000000"/>
          <w:lang w:eastAsia="pt-PT"/>
        </w:rPr>
        <w:t>leva à descoberta do património de Vintage Clássicos da garrafeira de Porto Ferreira</w:t>
      </w:r>
      <w:r w:rsidR="00A84C06">
        <w:rPr>
          <w:rFonts w:ascii="Palatino Linotype" w:eastAsia="Times New Roman" w:hAnsi="Palatino Linotype" w:cs="Calibri"/>
          <w:color w:val="000000"/>
          <w:lang w:eastAsia="pt-PT"/>
        </w:rPr>
        <w:t>. P</w:t>
      </w:r>
      <w:r>
        <w:rPr>
          <w:rFonts w:ascii="Palatino Linotype" w:eastAsia="Times New Roman" w:hAnsi="Palatino Linotype" w:cs="Calibri"/>
          <w:color w:val="000000"/>
          <w:lang w:eastAsia="pt-PT"/>
        </w:rPr>
        <w:t xml:space="preserve">roporcionando </w:t>
      </w:r>
      <w:r w:rsidR="00A84C06">
        <w:rPr>
          <w:rFonts w:ascii="Palatino Linotype" w:eastAsia="Times New Roman" w:hAnsi="Palatino Linotype" w:cs="Calibri"/>
          <w:color w:val="000000"/>
          <w:lang w:eastAsia="pt-PT"/>
        </w:rPr>
        <w:t>um</w:t>
      </w:r>
      <w:r>
        <w:rPr>
          <w:rFonts w:ascii="Palatino Linotype" w:eastAsia="Times New Roman" w:hAnsi="Palatino Linotype" w:cs="Calibri"/>
          <w:color w:val="000000"/>
          <w:lang w:eastAsia="pt-PT"/>
        </w:rPr>
        <w:t>a experiência única de viagem no tempo</w:t>
      </w:r>
      <w:r w:rsidR="00CB0962">
        <w:rPr>
          <w:rFonts w:ascii="Palatino Linotype" w:eastAsia="Times New Roman" w:hAnsi="Palatino Linotype" w:cs="Calibri"/>
          <w:color w:val="000000"/>
          <w:lang w:eastAsia="pt-PT"/>
        </w:rPr>
        <w:t>, Luís Sottomayor,</w:t>
      </w:r>
      <w:r>
        <w:rPr>
          <w:rFonts w:ascii="Palatino Linotype" w:eastAsia="Times New Roman" w:hAnsi="Palatino Linotype" w:cs="Calibri"/>
          <w:color w:val="000000"/>
          <w:lang w:eastAsia="pt-PT"/>
        </w:rPr>
        <w:t xml:space="preserve"> </w:t>
      </w:r>
      <w:r w:rsidR="00A84C06">
        <w:rPr>
          <w:rFonts w:ascii="Palatino Linotype" w:eastAsia="Times New Roman" w:hAnsi="Palatino Linotype" w:cs="Calibri"/>
          <w:color w:val="000000"/>
          <w:lang w:eastAsia="pt-PT"/>
        </w:rPr>
        <w:t xml:space="preserve">enólogo responsável pelos vinhos do Douro da Sogrape, orienta uma prova </w:t>
      </w:r>
      <w:r>
        <w:rPr>
          <w:rFonts w:ascii="Palatino Linotype" w:eastAsia="Times New Roman" w:hAnsi="Palatino Linotype" w:cs="Calibri"/>
          <w:color w:val="000000"/>
          <w:lang w:eastAsia="pt-PT"/>
        </w:rPr>
        <w:t xml:space="preserve">pelos aclamados Ferreira Vintage de 1952, 1960, 1978, 1985, 1999 e 2018. Um verdadeiro </w:t>
      </w:r>
      <w:r w:rsidRPr="00D126F7">
        <w:rPr>
          <w:rFonts w:ascii="Palatino Linotype" w:eastAsia="Times New Roman" w:hAnsi="Palatino Linotype" w:cs="Calibri"/>
          <w:color w:val="000000"/>
          <w:lang w:eastAsia="pt-PT"/>
        </w:rPr>
        <w:t xml:space="preserve">testemunho do extraordinário historial da marca, </w:t>
      </w:r>
      <w:r>
        <w:rPr>
          <w:rFonts w:ascii="Palatino Linotype" w:eastAsia="Times New Roman" w:hAnsi="Palatino Linotype" w:cs="Calibri"/>
          <w:color w:val="000000"/>
          <w:lang w:eastAsia="pt-PT"/>
        </w:rPr>
        <w:t xml:space="preserve">em cujas Caves </w:t>
      </w:r>
      <w:r w:rsidRPr="00D126F7">
        <w:rPr>
          <w:rFonts w:ascii="Palatino Linotype" w:eastAsia="Times New Roman" w:hAnsi="Palatino Linotype" w:cs="Calibri"/>
          <w:color w:val="000000"/>
          <w:lang w:eastAsia="pt-PT"/>
        </w:rPr>
        <w:t>coabitam os melhores vinhos desde 1815</w:t>
      </w:r>
      <w:r>
        <w:rPr>
          <w:rFonts w:ascii="Palatino Linotype" w:eastAsia="Times New Roman" w:hAnsi="Palatino Linotype" w:cs="Calibri"/>
          <w:color w:val="000000"/>
          <w:lang w:eastAsia="pt-PT"/>
        </w:rPr>
        <w:t>.</w:t>
      </w:r>
    </w:p>
    <w:p w14:paraId="6F1F230B" w14:textId="7F935FE5" w:rsidR="007755DE" w:rsidRDefault="005A3367" w:rsidP="007755D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No dia </w:t>
      </w:r>
      <w:r>
        <w:rPr>
          <w:rFonts w:ascii="Palatino Linotype" w:hAnsi="Palatino Linotype"/>
          <w:b/>
          <w:bCs/>
        </w:rPr>
        <w:t>22</w:t>
      </w:r>
      <w:r w:rsidRPr="00D126F7">
        <w:rPr>
          <w:rFonts w:ascii="Palatino Linotype" w:hAnsi="Palatino Linotype"/>
          <w:b/>
          <w:bCs/>
        </w:rPr>
        <w:t xml:space="preserve"> de julho</w:t>
      </w:r>
      <w:r>
        <w:rPr>
          <w:rFonts w:ascii="Palatino Linotype" w:hAnsi="Palatino Linotype"/>
        </w:rPr>
        <w:t xml:space="preserve">, a prova é novamente dedicada </w:t>
      </w:r>
      <w:r w:rsidR="00B83AAE">
        <w:rPr>
          <w:rFonts w:ascii="Palatino Linotype" w:hAnsi="Palatino Linotype"/>
        </w:rPr>
        <w:t>aos Vintage</w:t>
      </w:r>
      <w:r w:rsidR="00A106A8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mas desta vez n</w:t>
      </w:r>
      <w:r w:rsidR="00177238">
        <w:rPr>
          <w:rFonts w:ascii="Palatino Linotype" w:hAnsi="Palatino Linotype"/>
        </w:rPr>
        <w:t>um Especial Quinta do Porto</w:t>
      </w:r>
      <w:r w:rsidR="00A91D96">
        <w:rPr>
          <w:rFonts w:ascii="Palatino Linotype" w:hAnsi="Palatino Linotype"/>
        </w:rPr>
        <w:t xml:space="preserve">, </w:t>
      </w:r>
      <w:r w:rsidR="00C41227">
        <w:rPr>
          <w:rFonts w:ascii="Palatino Linotype" w:hAnsi="Palatino Linotype"/>
        </w:rPr>
        <w:t xml:space="preserve">que </w:t>
      </w:r>
      <w:r w:rsidR="00607051">
        <w:rPr>
          <w:rFonts w:ascii="Palatino Linotype" w:hAnsi="Palatino Linotype"/>
        </w:rPr>
        <w:t xml:space="preserve">traz </w:t>
      </w:r>
      <w:r w:rsidR="00971313">
        <w:rPr>
          <w:rFonts w:ascii="Palatino Linotype" w:hAnsi="Palatino Linotype"/>
        </w:rPr>
        <w:t>à</w:t>
      </w:r>
      <w:r w:rsidR="00607051">
        <w:rPr>
          <w:rFonts w:ascii="Palatino Linotype" w:hAnsi="Palatino Linotype"/>
        </w:rPr>
        <w:t xml:space="preserve"> prova o</w:t>
      </w:r>
      <w:r w:rsidR="00971313">
        <w:rPr>
          <w:rFonts w:ascii="Palatino Linotype" w:hAnsi="Palatino Linotype"/>
        </w:rPr>
        <w:t>s</w:t>
      </w:r>
      <w:r w:rsidR="00607051">
        <w:rPr>
          <w:rFonts w:ascii="Palatino Linotype" w:hAnsi="Palatino Linotype"/>
        </w:rPr>
        <w:t xml:space="preserve"> Vintage</w:t>
      </w:r>
      <w:r w:rsidR="00971313">
        <w:rPr>
          <w:rFonts w:ascii="Palatino Linotype" w:hAnsi="Palatino Linotype"/>
        </w:rPr>
        <w:t>s</w:t>
      </w:r>
      <w:r w:rsidR="00607051">
        <w:rPr>
          <w:rFonts w:ascii="Palatino Linotype" w:hAnsi="Palatino Linotype"/>
        </w:rPr>
        <w:t xml:space="preserve"> Quinta do Porto 2015</w:t>
      </w:r>
      <w:r w:rsidR="00971313">
        <w:rPr>
          <w:rFonts w:ascii="Palatino Linotype" w:hAnsi="Palatino Linotype"/>
        </w:rPr>
        <w:t xml:space="preserve"> e</w:t>
      </w:r>
      <w:r w:rsidR="00607051">
        <w:rPr>
          <w:rFonts w:ascii="Palatino Linotype" w:hAnsi="Palatino Linotype"/>
        </w:rPr>
        <w:t xml:space="preserve"> 2017, o Vintage Vinhas Velhas 2016 e </w:t>
      </w:r>
      <w:r w:rsidR="009E36F1">
        <w:rPr>
          <w:rFonts w:ascii="Palatino Linotype" w:hAnsi="Palatino Linotype"/>
        </w:rPr>
        <w:t xml:space="preserve">para terminar </w:t>
      </w:r>
      <w:r w:rsidR="00607051">
        <w:rPr>
          <w:rFonts w:ascii="Palatino Linotype" w:hAnsi="Palatino Linotype"/>
        </w:rPr>
        <w:t>o Vintage</w:t>
      </w:r>
      <w:r w:rsidR="001C7C23">
        <w:rPr>
          <w:rFonts w:ascii="Palatino Linotype" w:hAnsi="Palatino Linotype"/>
        </w:rPr>
        <w:t xml:space="preserve"> 2018</w:t>
      </w:r>
      <w:r w:rsidR="009E36F1">
        <w:rPr>
          <w:rFonts w:ascii="Palatino Linotype" w:hAnsi="Palatino Linotype"/>
        </w:rPr>
        <w:t>,</w:t>
      </w:r>
      <w:r w:rsidR="009E36F1" w:rsidRPr="009E36F1">
        <w:rPr>
          <w:rFonts w:ascii="Palatino Linotype" w:hAnsi="Palatino Linotype"/>
        </w:rPr>
        <w:t xml:space="preserve"> recentemente distinguido com a nota máxima </w:t>
      </w:r>
      <w:r w:rsidR="00971313">
        <w:rPr>
          <w:rFonts w:ascii="Palatino Linotype" w:hAnsi="Palatino Linotype"/>
        </w:rPr>
        <w:t xml:space="preserve">de 100 pontos </w:t>
      </w:r>
      <w:r w:rsidR="009E36F1" w:rsidRPr="009E36F1">
        <w:rPr>
          <w:rFonts w:ascii="Palatino Linotype" w:hAnsi="Palatino Linotype"/>
        </w:rPr>
        <w:t xml:space="preserve">pela conceituada revista de vinhos norte-americana </w:t>
      </w:r>
      <w:r w:rsidR="009E36F1" w:rsidRPr="005A3367">
        <w:rPr>
          <w:rFonts w:ascii="Palatino Linotype" w:hAnsi="Palatino Linotype"/>
          <w:i/>
          <w:iCs/>
        </w:rPr>
        <w:t>Wine Enthusiast</w:t>
      </w:r>
      <w:r w:rsidR="001C7C23">
        <w:rPr>
          <w:rFonts w:ascii="Palatino Linotype" w:hAnsi="Palatino Linotype"/>
        </w:rPr>
        <w:t xml:space="preserve">. Uma viagem </w:t>
      </w:r>
      <w:r w:rsidR="003F4B3A">
        <w:rPr>
          <w:rFonts w:ascii="Palatino Linotype" w:hAnsi="Palatino Linotype"/>
        </w:rPr>
        <w:t>por</w:t>
      </w:r>
      <w:r w:rsidR="001C7C23">
        <w:rPr>
          <w:rFonts w:ascii="Palatino Linotype" w:hAnsi="Palatino Linotype"/>
        </w:rPr>
        <w:t xml:space="preserve"> </w:t>
      </w:r>
      <w:r w:rsidR="003F4B3A" w:rsidRPr="003F4B3A">
        <w:rPr>
          <w:rFonts w:ascii="Palatino Linotype" w:hAnsi="Palatino Linotype"/>
        </w:rPr>
        <w:t xml:space="preserve">uma das mais ricas garrafeiras de Vinhos do Porto Vintage, a das Caves Ferreira, </w:t>
      </w:r>
      <w:r w:rsidR="00E74C10">
        <w:rPr>
          <w:rFonts w:ascii="Palatino Linotype" w:hAnsi="Palatino Linotype"/>
        </w:rPr>
        <w:t>que é também</w:t>
      </w:r>
      <w:r w:rsidR="0024349A">
        <w:rPr>
          <w:rFonts w:ascii="Palatino Linotype" w:hAnsi="Palatino Linotype"/>
        </w:rPr>
        <w:t xml:space="preserve"> </w:t>
      </w:r>
      <w:r w:rsidR="003F4B3A" w:rsidRPr="003F4B3A">
        <w:rPr>
          <w:rFonts w:ascii="Palatino Linotype" w:hAnsi="Palatino Linotype"/>
        </w:rPr>
        <w:t>um lugar de culto</w:t>
      </w:r>
      <w:r w:rsidR="0024349A">
        <w:rPr>
          <w:rFonts w:ascii="Palatino Linotype" w:hAnsi="Palatino Linotype"/>
        </w:rPr>
        <w:t xml:space="preserve"> para </w:t>
      </w:r>
      <w:r w:rsidR="007E38C1">
        <w:rPr>
          <w:rFonts w:ascii="Palatino Linotype" w:hAnsi="Palatino Linotype"/>
        </w:rPr>
        <w:t>apreciadores</w:t>
      </w:r>
      <w:r w:rsidR="00FB12F2">
        <w:rPr>
          <w:rFonts w:ascii="Palatino Linotype" w:hAnsi="Palatino Linotype"/>
        </w:rPr>
        <w:t>.</w:t>
      </w:r>
      <w:r w:rsidR="00176705">
        <w:rPr>
          <w:rFonts w:ascii="Palatino Linotype" w:hAnsi="Palatino Linotype"/>
        </w:rPr>
        <w:t xml:space="preserve"> </w:t>
      </w:r>
    </w:p>
    <w:p w14:paraId="58BE49E2" w14:textId="67C2AABE" w:rsidR="00C13736" w:rsidRDefault="00D13A28" w:rsidP="00EF371F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Os ingressos para esta</w:t>
      </w:r>
      <w:r w:rsidR="003C2082">
        <w:rPr>
          <w:rFonts w:ascii="Palatino Linotype" w:hAnsi="Palatino Linotype"/>
        </w:rPr>
        <w:t>s</w:t>
      </w:r>
      <w:r>
        <w:rPr>
          <w:rFonts w:ascii="Palatino Linotype" w:hAnsi="Palatino Linotype"/>
        </w:rPr>
        <w:t xml:space="preserve"> sess</w:t>
      </w:r>
      <w:r w:rsidR="003C2082">
        <w:rPr>
          <w:rFonts w:ascii="Palatino Linotype" w:hAnsi="Palatino Linotype"/>
        </w:rPr>
        <w:t>ões</w:t>
      </w:r>
      <w:r>
        <w:rPr>
          <w:rFonts w:ascii="Palatino Linotype" w:hAnsi="Palatino Linotype"/>
        </w:rPr>
        <w:t xml:space="preserve"> estão disponíveis</w:t>
      </w:r>
      <w:r w:rsidR="00796F88">
        <w:rPr>
          <w:rFonts w:ascii="Palatino Linotype" w:hAnsi="Palatino Linotype"/>
        </w:rPr>
        <w:t xml:space="preserve"> </w:t>
      </w:r>
      <w:r w:rsidR="005D3300">
        <w:rPr>
          <w:rFonts w:ascii="Palatino Linotype" w:hAnsi="Palatino Linotype"/>
        </w:rPr>
        <w:t xml:space="preserve">no </w:t>
      </w:r>
      <w:r w:rsidR="005D3300" w:rsidRPr="005A3367">
        <w:rPr>
          <w:rFonts w:ascii="Palatino Linotype" w:hAnsi="Palatino Linotype"/>
        </w:rPr>
        <w:t>site</w:t>
      </w:r>
      <w:r w:rsidR="005A3367">
        <w:rPr>
          <w:rFonts w:ascii="Palatino Linotype" w:hAnsi="Palatino Linotype"/>
        </w:rPr>
        <w:t xml:space="preserve"> </w:t>
      </w:r>
      <w:hyperlink r:id="rId11" w:history="1">
        <w:r w:rsidR="005A3367" w:rsidRPr="005A3367">
          <w:rPr>
            <w:rStyle w:val="Hyperlink"/>
            <w:rFonts w:ascii="Palatino Linotype" w:hAnsi="Palatino Linotype"/>
          </w:rPr>
          <w:t>winetourism.sogrape.com</w:t>
        </w:r>
      </w:hyperlink>
      <w:r w:rsidR="007271C9">
        <w:rPr>
          <w:rFonts w:ascii="Palatino Linotype" w:hAnsi="Palatino Linotype"/>
        </w:rPr>
        <w:t>:</w:t>
      </w:r>
    </w:p>
    <w:p w14:paraId="2D8DF095" w14:textId="1282FA0F" w:rsidR="005A3367" w:rsidRDefault="005A3367" w:rsidP="00ED7221">
      <w:pPr>
        <w:pStyle w:val="ListParagraph"/>
        <w:numPr>
          <w:ilvl w:val="0"/>
          <w:numId w:val="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 julho </w:t>
      </w:r>
      <w:r w:rsidR="003C2082">
        <w:rPr>
          <w:rFonts w:ascii="Palatino Linotype" w:hAnsi="Palatino Linotype"/>
        </w:rPr>
        <w:t xml:space="preserve">(17h) </w:t>
      </w:r>
      <w:r w:rsidR="00033A70" w:rsidRPr="00ED7221">
        <w:rPr>
          <w:rFonts w:ascii="Palatino Linotype" w:hAnsi="Palatino Linotype"/>
        </w:rPr>
        <w:t xml:space="preserve">– </w:t>
      </w:r>
      <w:r w:rsidRPr="00ED7221">
        <w:rPr>
          <w:rFonts w:ascii="Palatino Linotype" w:hAnsi="Palatino Linotype"/>
        </w:rPr>
        <w:t xml:space="preserve">Dona Antónia </w:t>
      </w:r>
      <w:r>
        <w:rPr>
          <w:rFonts w:ascii="Palatino Linotype" w:hAnsi="Palatino Linotype"/>
        </w:rPr>
        <w:t>| E</w:t>
      </w:r>
      <w:r w:rsidRPr="00ED7221">
        <w:rPr>
          <w:rFonts w:ascii="Palatino Linotype" w:hAnsi="Palatino Linotype"/>
        </w:rPr>
        <w:t>nvelhecimento em madeira</w:t>
      </w:r>
      <w:r>
        <w:rPr>
          <w:rFonts w:ascii="Palatino Linotype" w:hAnsi="Palatino Linotype"/>
        </w:rPr>
        <w:t xml:space="preserve"> – 75€ </w:t>
      </w:r>
    </w:p>
    <w:p w14:paraId="38DBBD0E" w14:textId="6B3D9ECF" w:rsidR="00033A70" w:rsidRPr="00ED7221" w:rsidRDefault="00ED7221" w:rsidP="00ED7221">
      <w:pPr>
        <w:pStyle w:val="ListParagraph"/>
        <w:numPr>
          <w:ilvl w:val="0"/>
          <w:numId w:val="6"/>
        </w:numPr>
        <w:jc w:val="both"/>
        <w:rPr>
          <w:rFonts w:ascii="Palatino Linotype" w:hAnsi="Palatino Linotype"/>
        </w:rPr>
      </w:pPr>
      <w:r w:rsidRPr="00ED7221">
        <w:rPr>
          <w:rFonts w:ascii="Palatino Linotype" w:hAnsi="Palatino Linotype"/>
        </w:rPr>
        <w:t xml:space="preserve">8 julho </w:t>
      </w:r>
      <w:r w:rsidR="003C2082">
        <w:rPr>
          <w:rFonts w:ascii="Palatino Linotype" w:hAnsi="Palatino Linotype"/>
        </w:rPr>
        <w:t xml:space="preserve">(17h) </w:t>
      </w:r>
      <w:r w:rsidRPr="00ED7221">
        <w:rPr>
          <w:rFonts w:ascii="Palatino Linotype" w:hAnsi="Palatino Linotype"/>
        </w:rPr>
        <w:t>–</w:t>
      </w:r>
      <w:r w:rsidR="005A3367">
        <w:rPr>
          <w:rFonts w:ascii="Palatino Linotype" w:hAnsi="Palatino Linotype"/>
        </w:rPr>
        <w:t xml:space="preserve"> </w:t>
      </w:r>
      <w:r w:rsidR="0029583F" w:rsidRPr="00ED7221">
        <w:rPr>
          <w:rFonts w:ascii="Palatino Linotype" w:hAnsi="Palatino Linotype"/>
        </w:rPr>
        <w:t>Vintages Clássicos</w:t>
      </w:r>
      <w:r w:rsidR="0029583F">
        <w:rPr>
          <w:rFonts w:ascii="Palatino Linotype" w:hAnsi="Palatino Linotype"/>
        </w:rPr>
        <w:t xml:space="preserve"> </w:t>
      </w:r>
      <w:r w:rsidR="003B61C6">
        <w:rPr>
          <w:rFonts w:ascii="Palatino Linotype" w:hAnsi="Palatino Linotype"/>
        </w:rPr>
        <w:t xml:space="preserve">– </w:t>
      </w:r>
      <w:r w:rsidR="0029583F">
        <w:rPr>
          <w:rFonts w:ascii="Palatino Linotype" w:hAnsi="Palatino Linotype"/>
        </w:rPr>
        <w:t>20</w:t>
      </w:r>
      <w:r w:rsidR="005A3367">
        <w:rPr>
          <w:rFonts w:ascii="Palatino Linotype" w:hAnsi="Palatino Linotype"/>
        </w:rPr>
        <w:t>0</w:t>
      </w:r>
      <w:r w:rsidR="003B61C6">
        <w:rPr>
          <w:rFonts w:ascii="Palatino Linotype" w:hAnsi="Palatino Linotype"/>
        </w:rPr>
        <w:t>€</w:t>
      </w:r>
    </w:p>
    <w:p w14:paraId="44013C96" w14:textId="6E38FC60" w:rsidR="00ED7221" w:rsidRPr="00ED7221" w:rsidRDefault="00ED7221" w:rsidP="00ED7221">
      <w:pPr>
        <w:pStyle w:val="ListParagraph"/>
        <w:numPr>
          <w:ilvl w:val="0"/>
          <w:numId w:val="6"/>
        </w:numPr>
        <w:jc w:val="both"/>
        <w:rPr>
          <w:rFonts w:ascii="Palatino Linotype" w:hAnsi="Palatino Linotype"/>
        </w:rPr>
      </w:pPr>
      <w:r w:rsidRPr="00ED7221">
        <w:rPr>
          <w:rFonts w:ascii="Palatino Linotype" w:hAnsi="Palatino Linotype"/>
        </w:rPr>
        <w:t xml:space="preserve">22 julho </w:t>
      </w:r>
      <w:r w:rsidR="003C2082">
        <w:rPr>
          <w:rFonts w:ascii="Palatino Linotype" w:hAnsi="Palatino Linotype"/>
        </w:rPr>
        <w:t xml:space="preserve">(17h) </w:t>
      </w:r>
      <w:r w:rsidRPr="00ED7221">
        <w:rPr>
          <w:rFonts w:ascii="Palatino Linotype" w:hAnsi="Palatino Linotype"/>
        </w:rPr>
        <w:t xml:space="preserve">– </w:t>
      </w:r>
      <w:r w:rsidR="0029583F">
        <w:rPr>
          <w:rFonts w:ascii="Palatino Linotype" w:hAnsi="Palatino Linotype"/>
        </w:rPr>
        <w:t>Especial Vintages Quinta do Porto</w:t>
      </w:r>
      <w:r w:rsidR="003B61C6">
        <w:rPr>
          <w:rFonts w:ascii="Palatino Linotype" w:hAnsi="Palatino Linotype"/>
        </w:rPr>
        <w:t xml:space="preserve">– </w:t>
      </w:r>
      <w:r w:rsidR="0029583F">
        <w:rPr>
          <w:rFonts w:ascii="Palatino Linotype" w:hAnsi="Palatino Linotype"/>
        </w:rPr>
        <w:t>150</w:t>
      </w:r>
      <w:r w:rsidR="003B61C6">
        <w:rPr>
          <w:rFonts w:ascii="Palatino Linotype" w:hAnsi="Palatino Linotype"/>
        </w:rPr>
        <w:t>€</w:t>
      </w:r>
    </w:p>
    <w:p w14:paraId="61A6B388" w14:textId="3D4D207E" w:rsidR="008E58B0" w:rsidRDefault="008E58B0" w:rsidP="00EF371F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Recorde-se </w:t>
      </w:r>
      <w:r w:rsidR="00971313">
        <w:rPr>
          <w:rFonts w:ascii="Palatino Linotype" w:hAnsi="Palatino Linotype"/>
        </w:rPr>
        <w:t xml:space="preserve">que </w:t>
      </w:r>
      <w:r w:rsidRPr="008E58B0">
        <w:rPr>
          <w:rFonts w:ascii="Palatino Linotype" w:hAnsi="Palatino Linotype"/>
        </w:rPr>
        <w:t>as Caves Ferreira</w:t>
      </w:r>
      <w:r w:rsidR="004B4D20">
        <w:rPr>
          <w:rFonts w:ascii="Palatino Linotype" w:hAnsi="Palatino Linotype"/>
        </w:rPr>
        <w:t xml:space="preserve"> são</w:t>
      </w:r>
      <w:r w:rsidRPr="008E58B0">
        <w:rPr>
          <w:rFonts w:ascii="Palatino Linotype" w:hAnsi="Palatino Linotype"/>
        </w:rPr>
        <w:t xml:space="preserve"> </w:t>
      </w:r>
      <w:r w:rsidR="00294351">
        <w:rPr>
          <w:rFonts w:ascii="Palatino Linotype" w:hAnsi="Palatino Linotype"/>
        </w:rPr>
        <w:t xml:space="preserve">um espaço </w:t>
      </w:r>
      <w:r w:rsidRPr="008E58B0">
        <w:rPr>
          <w:rFonts w:ascii="Palatino Linotype" w:hAnsi="Palatino Linotype"/>
        </w:rPr>
        <w:t xml:space="preserve">de enoturismo com o selo “Estabelecimento Clean &amp; Safe”, reunindo todas as condições e medidas impostas pela DGS e pelo Turismo de Portugal. </w:t>
      </w:r>
      <w:r w:rsidR="009E36F1">
        <w:rPr>
          <w:rFonts w:ascii="Palatino Linotype" w:hAnsi="Palatino Linotype"/>
        </w:rPr>
        <w:t>O seu funcionamento com</w:t>
      </w:r>
      <w:r w:rsidRPr="008E58B0">
        <w:rPr>
          <w:rFonts w:ascii="Palatino Linotype" w:hAnsi="Palatino Linotype"/>
        </w:rPr>
        <w:t xml:space="preserve"> foco na segurança e saúde de todos os intervenientes, respeita o Protocolo Interno de Segurança do Enoturismo da Sogrape e define o conjunto de diretrizes a implementar no decorrer do regresso dos visitantes. A </w:t>
      </w:r>
      <w:r w:rsidR="00CE5EC9">
        <w:rPr>
          <w:rFonts w:ascii="Palatino Linotype" w:hAnsi="Palatino Linotype"/>
        </w:rPr>
        <w:t xml:space="preserve">participação tem um número limitado de </w:t>
      </w:r>
      <w:r w:rsidRPr="008E58B0">
        <w:rPr>
          <w:rFonts w:ascii="Palatino Linotype" w:hAnsi="Palatino Linotype"/>
        </w:rPr>
        <w:t>visitantes por grupo/visita, de modo a garantir, durante todo o circuito, o distanciamento social necessário e que ambos os espaços permitem cumprir devido à sua grande dimensão.</w:t>
      </w:r>
    </w:p>
    <w:p w14:paraId="052175A6" w14:textId="77777777" w:rsidR="005A3367" w:rsidRDefault="005A3367" w:rsidP="00C13736">
      <w:pPr>
        <w:suppressAutoHyphens/>
        <w:spacing w:after="12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04CAA79F" w14:textId="025842A5" w:rsidR="00C13736" w:rsidRDefault="00C13736" w:rsidP="00C13736">
      <w:pPr>
        <w:suppressAutoHyphens/>
        <w:spacing w:after="12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Morada e contactos:</w:t>
      </w:r>
    </w:p>
    <w:p w14:paraId="4E0BB64D" w14:textId="13B51C3C" w:rsidR="00C13736" w:rsidRDefault="00D13A28" w:rsidP="00C13736">
      <w:pPr>
        <w:suppressAutoHyphens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5D3300">
        <w:rPr>
          <w:rFonts w:ascii="Palatino Linotype" w:hAnsi="Palatino Linotype"/>
          <w:b/>
          <w:bCs/>
          <w:sz w:val="20"/>
          <w:szCs w:val="20"/>
        </w:rPr>
        <w:t>Caves Ferreira</w:t>
      </w:r>
      <w:r w:rsidRPr="00D13A28">
        <w:rPr>
          <w:rFonts w:ascii="Palatino Linotype" w:hAnsi="Palatino Linotype"/>
          <w:sz w:val="20"/>
          <w:szCs w:val="20"/>
        </w:rPr>
        <w:t xml:space="preserve"> </w:t>
      </w:r>
    </w:p>
    <w:p w14:paraId="6AFE6AE6" w14:textId="32C5654D" w:rsidR="00846A80" w:rsidRDefault="00D13A28" w:rsidP="00C13736">
      <w:pPr>
        <w:suppressAutoHyphens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13A28">
        <w:rPr>
          <w:rFonts w:ascii="Palatino Linotype" w:hAnsi="Palatino Linotype"/>
          <w:sz w:val="20"/>
          <w:szCs w:val="20"/>
        </w:rPr>
        <w:t>Av</w:t>
      </w:r>
      <w:r w:rsidR="00C13736">
        <w:rPr>
          <w:rFonts w:ascii="Palatino Linotype" w:hAnsi="Palatino Linotype"/>
          <w:sz w:val="20"/>
          <w:szCs w:val="20"/>
        </w:rPr>
        <w:t>enida</w:t>
      </w:r>
      <w:r w:rsidRPr="00D13A28">
        <w:rPr>
          <w:rFonts w:ascii="Palatino Linotype" w:hAnsi="Palatino Linotype"/>
          <w:sz w:val="20"/>
          <w:szCs w:val="20"/>
        </w:rPr>
        <w:t xml:space="preserve"> Ramos Pinto 70, 4440-452 Porto</w:t>
      </w:r>
    </w:p>
    <w:p w14:paraId="02470669" w14:textId="19485A67" w:rsidR="00C13736" w:rsidRPr="00D13A28" w:rsidRDefault="00C13736" w:rsidP="00C13736">
      <w:pPr>
        <w:suppressAutoHyphens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Tel.: </w:t>
      </w:r>
      <w:r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  <w:hyperlink r:id="rId12" w:history="1">
        <w:r w:rsidRPr="00C13736">
          <w:rPr>
            <w:rFonts w:ascii="Palatino Linotype" w:hAnsi="Palatino Linotype"/>
            <w:sz w:val="20"/>
            <w:szCs w:val="20"/>
          </w:rPr>
          <w:t>223</w:t>
        </w:r>
        <w:r>
          <w:rPr>
            <w:rFonts w:ascii="Palatino Linotype" w:hAnsi="Palatino Linotype"/>
            <w:sz w:val="20"/>
            <w:szCs w:val="20"/>
          </w:rPr>
          <w:t xml:space="preserve"> </w:t>
        </w:r>
        <w:r w:rsidRPr="00C13736">
          <w:rPr>
            <w:rFonts w:ascii="Palatino Linotype" w:hAnsi="Palatino Linotype"/>
            <w:sz w:val="20"/>
            <w:szCs w:val="20"/>
          </w:rPr>
          <w:t>746</w:t>
        </w:r>
        <w:r>
          <w:rPr>
            <w:rFonts w:ascii="Palatino Linotype" w:hAnsi="Palatino Linotype"/>
            <w:sz w:val="20"/>
            <w:szCs w:val="20"/>
          </w:rPr>
          <w:t xml:space="preserve"> </w:t>
        </w:r>
        <w:r w:rsidRPr="00C13736">
          <w:rPr>
            <w:rFonts w:ascii="Palatino Linotype" w:hAnsi="Palatino Linotype"/>
            <w:sz w:val="20"/>
            <w:szCs w:val="20"/>
          </w:rPr>
          <w:t>106</w:t>
        </w:r>
      </w:hyperlink>
    </w:p>
    <w:p w14:paraId="37547D92" w14:textId="057388E5" w:rsidR="007531C9" w:rsidRDefault="007531C9" w:rsidP="00796F88">
      <w:pPr>
        <w:suppressAutoHyphens/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14:paraId="3C576925" w14:textId="77777777" w:rsidR="00CE5EC9" w:rsidRPr="007531C9" w:rsidRDefault="00CE5EC9" w:rsidP="00796F88">
      <w:pPr>
        <w:suppressAutoHyphens/>
        <w:spacing w:line="360" w:lineRule="auto"/>
        <w:jc w:val="both"/>
        <w:rPr>
          <w:rFonts w:ascii="Palatino Linotype" w:hAnsi="Palatino Linotype"/>
          <w:color w:val="000000"/>
          <w:sz w:val="20"/>
          <w:szCs w:val="20"/>
        </w:rPr>
      </w:pPr>
    </w:p>
    <w:sectPr w:rsidR="00CE5EC9" w:rsidRPr="007531C9" w:rsidSect="00A84C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127" w:right="1701" w:bottom="1134" w:left="1701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F0E6A" w14:textId="77777777" w:rsidR="001C2578" w:rsidRDefault="001C2578" w:rsidP="009A2228">
      <w:pPr>
        <w:spacing w:after="0" w:line="240" w:lineRule="auto"/>
      </w:pPr>
      <w:r>
        <w:separator/>
      </w:r>
    </w:p>
  </w:endnote>
  <w:endnote w:type="continuationSeparator" w:id="0">
    <w:p w14:paraId="5BED5C47" w14:textId="77777777" w:rsidR="001C2578" w:rsidRDefault="001C2578" w:rsidP="009A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81F7" w14:textId="77777777" w:rsidR="00A84C06" w:rsidRDefault="00A84C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CEB6" w14:textId="0B15098E" w:rsidR="000F4F92" w:rsidRPr="00857D6B" w:rsidRDefault="000F4F92" w:rsidP="00857D6B">
    <w:pPr>
      <w:tabs>
        <w:tab w:val="center" w:pos="4252"/>
        <w:tab w:val="left" w:pos="6379"/>
        <w:tab w:val="right" w:pos="8504"/>
      </w:tabs>
      <w:spacing w:after="0" w:line="240" w:lineRule="auto"/>
      <w:ind w:right="57"/>
      <w:rPr>
        <w:rFonts w:ascii="Palatino Linotype" w:hAnsi="Palatino Linotype" w:cs="Arial"/>
        <w:sz w:val="14"/>
        <w:szCs w:val="14"/>
        <w:lang w:eastAsia="pt-PT"/>
      </w:rPr>
    </w:pPr>
    <w:r w:rsidRPr="00857D6B">
      <w:rPr>
        <w:rFonts w:ascii="Palatino Linotype" w:hAnsi="Palatino Linotype" w:cs="Arial"/>
        <w:sz w:val="14"/>
        <w:szCs w:val="14"/>
        <w:lang w:eastAsia="pt-PT"/>
      </w:rPr>
      <w:t>Para mais informações p.f. contacte:</w:t>
    </w:r>
  </w:p>
  <w:p w14:paraId="55BCC6D4" w14:textId="0651354C" w:rsidR="000F4F92" w:rsidRPr="00857D6B" w:rsidRDefault="00A46666" w:rsidP="00467645">
    <w:pPr>
      <w:tabs>
        <w:tab w:val="center" w:pos="4252"/>
        <w:tab w:val="left" w:pos="4921"/>
      </w:tabs>
      <w:spacing w:after="0" w:line="240" w:lineRule="auto"/>
      <w:ind w:right="57"/>
      <w:rPr>
        <w:rFonts w:ascii="Palatino Linotype" w:hAnsi="Palatino Linotype" w:cs="Times New Roman"/>
        <w:color w:val="244061"/>
        <w:sz w:val="14"/>
        <w:szCs w:val="14"/>
        <w:lang w:val="fr-FR" w:eastAsia="pt-PT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0F40C71" wp14:editId="4D1E8641">
          <wp:simplePos x="0" y="0"/>
          <wp:positionH relativeFrom="column">
            <wp:posOffset>4083050</wp:posOffset>
          </wp:positionH>
          <wp:positionV relativeFrom="paragraph">
            <wp:posOffset>80645</wp:posOffset>
          </wp:positionV>
          <wp:extent cx="1219835" cy="718185"/>
          <wp:effectExtent l="0" t="0" r="0" b="5715"/>
          <wp:wrapTight wrapText="bothSides">
            <wp:wrapPolygon edited="0">
              <wp:start x="0" y="0"/>
              <wp:lineTo x="0" y="21199"/>
              <wp:lineTo x="21251" y="21199"/>
              <wp:lineTo x="21251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4F92" w:rsidRPr="00467645">
      <w:rPr>
        <w:rFonts w:ascii="Palatino Linotype" w:hAnsi="Palatino Linotype" w:cs="Times New Roman"/>
        <w:sz w:val="14"/>
        <w:szCs w:val="14"/>
        <w:lang w:val="en-US" w:eastAsia="pt-PT"/>
      </w:rPr>
      <w:t>Lift Consulting –</w:t>
    </w:r>
    <w:r w:rsidR="00467645" w:rsidRPr="00467645">
      <w:rPr>
        <w:rFonts w:ascii="Palatino Linotype" w:hAnsi="Palatino Linotype" w:cs="Times New Roman"/>
        <w:sz w:val="14"/>
        <w:szCs w:val="14"/>
        <w:lang w:val="en-US" w:eastAsia="pt-PT"/>
      </w:rPr>
      <w:t xml:space="preserve"> </w:t>
    </w:r>
    <w:r w:rsidR="00467645">
      <w:rPr>
        <w:rFonts w:ascii="Palatino Linotype" w:hAnsi="Palatino Linotype" w:cs="Times New Roman"/>
        <w:sz w:val="14"/>
        <w:szCs w:val="14"/>
        <w:lang w:val="en-US" w:eastAsia="pt-PT"/>
      </w:rPr>
      <w:t>Susana Lourenço</w:t>
    </w:r>
    <w:r w:rsidR="00467645">
      <w:rPr>
        <w:rFonts w:ascii="Palatino Linotype" w:hAnsi="Palatino Linotype" w:cs="Times New Roman"/>
        <w:sz w:val="14"/>
        <w:szCs w:val="14"/>
        <w:lang w:val="en-US" w:eastAsia="pt-PT"/>
      </w:rPr>
      <w:br/>
    </w:r>
    <w:r w:rsidR="000F4F92" w:rsidRPr="00857D6B">
      <w:rPr>
        <w:rFonts w:ascii="Palatino Linotype" w:hAnsi="Palatino Linotype" w:cs="Times New Roman"/>
        <w:sz w:val="14"/>
        <w:szCs w:val="14"/>
        <w:lang w:val="fr-FR" w:eastAsia="pt-PT"/>
      </w:rPr>
      <w:t xml:space="preserve">Tel.: </w:t>
    </w:r>
    <w:r w:rsidR="00467645">
      <w:rPr>
        <w:b/>
        <w:bCs/>
        <w:color w:val="000000"/>
        <w:lang w:val="en-GB" w:eastAsia="pt-PT"/>
      </w:rPr>
      <w:t> </w:t>
    </w:r>
    <w:r w:rsidR="00467645" w:rsidRPr="00467645">
      <w:rPr>
        <w:rFonts w:ascii="Palatino Linotype" w:hAnsi="Palatino Linotype" w:cs="Times New Roman"/>
        <w:sz w:val="14"/>
        <w:szCs w:val="14"/>
        <w:lang w:val="en-US" w:eastAsia="pt-PT"/>
      </w:rPr>
      <w:t>914 409 595</w:t>
    </w:r>
    <w:r w:rsidR="000F4F92">
      <w:rPr>
        <w:rFonts w:ascii="Palatino Linotype" w:hAnsi="Palatino Linotype" w:cs="Times New Roman"/>
        <w:sz w:val="14"/>
        <w:szCs w:val="14"/>
        <w:lang w:val="fr-FR" w:eastAsia="pt-PT"/>
      </w:rPr>
      <w:t xml:space="preserve">/ </w:t>
    </w:r>
    <w:hyperlink r:id="rId2" w:history="1">
      <w:r w:rsidR="00467645" w:rsidRPr="00467645">
        <w:rPr>
          <w:rStyle w:val="Hyperlink"/>
          <w:rFonts w:ascii="Palatino Linotype" w:hAnsi="Palatino Linotype"/>
          <w:sz w:val="14"/>
          <w:szCs w:val="14"/>
        </w:rPr>
        <w:t>susana.lourenco@lift.com.pt</w:t>
      </w:r>
    </w:hyperlink>
    <w:r w:rsidR="00467645" w:rsidRPr="00467645">
      <w:rPr>
        <w:sz w:val="14"/>
        <w:szCs w:val="14"/>
      </w:rPr>
      <w:t xml:space="preserve"> </w:t>
    </w:r>
  </w:p>
  <w:p w14:paraId="4624A4D5" w14:textId="0100052C" w:rsidR="000F4F92" w:rsidRPr="00857D6B" w:rsidRDefault="00A84C06" w:rsidP="00A46666">
    <w:pPr>
      <w:tabs>
        <w:tab w:val="right" w:pos="8504"/>
      </w:tabs>
      <w:spacing w:after="0" w:line="240" w:lineRule="auto"/>
      <w:rPr>
        <w:rFonts w:ascii="Century Gothic" w:hAnsi="Century Gothic" w:cs="Times New Roman"/>
        <w:color w:val="244061"/>
        <w:sz w:val="14"/>
        <w:szCs w:val="14"/>
        <w:lang w:val="fr-FR" w:eastAsia="pt-PT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EBC0E4" wp14:editId="1F3B08EC">
              <wp:simplePos x="0" y="0"/>
              <wp:positionH relativeFrom="column">
                <wp:posOffset>-114935</wp:posOffset>
              </wp:positionH>
              <wp:positionV relativeFrom="paragraph">
                <wp:posOffset>307594</wp:posOffset>
              </wp:positionV>
              <wp:extent cx="2317750" cy="262255"/>
              <wp:effectExtent l="0" t="0" r="6350" b="4445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0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35972" w14:textId="77777777" w:rsidR="00A46666" w:rsidRPr="00EF2E48" w:rsidRDefault="00A46666" w:rsidP="00A46666">
                          <w:pPr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  <w:r w:rsidRPr="00EF2E48">
                            <w:rPr>
                              <w:rFonts w:ascii="Palatino Linotype" w:hAnsi="Palatino Linotype"/>
                              <w:sz w:val="18"/>
                            </w:rPr>
                            <w:t>Seja responsável. Beba com moderação.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EBC0E4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-9.05pt;margin-top:24.2pt;width:182.5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" stroked="f">
              <v:textbox>
                <w:txbxContent>
                  <w:p w14:paraId="7B635972" w14:textId="77777777" w:rsidR="00A46666" w:rsidRPr="00EF2E48" w:rsidRDefault="00A46666" w:rsidP="00A46666">
                    <w:pPr>
                      <w:rPr>
                        <w:rFonts w:ascii="Palatino Linotype" w:hAnsi="Palatino Linotype"/>
                        <w:sz w:val="18"/>
                      </w:rPr>
                    </w:pPr>
                    <w:r w:rsidRPr="00EF2E48">
                      <w:rPr>
                        <w:rFonts w:ascii="Palatino Linotype" w:hAnsi="Palatino Linotype"/>
                        <w:sz w:val="18"/>
                      </w:rPr>
                      <w:t>Seja responsável. Beba com moderação.</w:t>
                    </w:r>
                  </w:p>
                </w:txbxContent>
              </v:textbox>
            </v:shape>
          </w:pict>
        </mc:Fallback>
      </mc:AlternateContent>
    </w:r>
    <w:r w:rsidR="00A46666">
      <w:rPr>
        <w:noProof/>
      </w:rPr>
      <w:drawing>
        <wp:inline distT="0" distB="0" distL="0" distR="0" wp14:anchorId="52044EC6" wp14:editId="62FD8601">
          <wp:extent cx="1060704" cy="301669"/>
          <wp:effectExtent l="0" t="0" r="6350" b="3175"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805" cy="316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6666">
      <w:rPr>
        <w:rFonts w:ascii="Century Gothic" w:hAnsi="Century Gothic" w:cs="Times New Roman"/>
        <w:color w:val="244061"/>
        <w:sz w:val="14"/>
        <w:szCs w:val="14"/>
        <w:lang w:val="fr-FR" w:eastAsia="pt-PT"/>
      </w:rPr>
      <w:tab/>
    </w:r>
  </w:p>
  <w:p w14:paraId="3ED454C3" w14:textId="2BE16582" w:rsidR="000F4F92" w:rsidRPr="00952AFB" w:rsidRDefault="000F4F92" w:rsidP="00A46666">
    <w:pPr>
      <w:tabs>
        <w:tab w:val="center" w:pos="4252"/>
        <w:tab w:val="right" w:pos="8504"/>
      </w:tabs>
      <w:spacing w:after="0" w:line="240" w:lineRule="auto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9EAA" w14:textId="77777777" w:rsidR="00A84C06" w:rsidRDefault="00A84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BD50B" w14:textId="77777777" w:rsidR="001C2578" w:rsidRDefault="001C2578" w:rsidP="009A2228">
      <w:pPr>
        <w:spacing w:after="0" w:line="240" w:lineRule="auto"/>
      </w:pPr>
      <w:r>
        <w:separator/>
      </w:r>
    </w:p>
  </w:footnote>
  <w:footnote w:type="continuationSeparator" w:id="0">
    <w:p w14:paraId="4421EE68" w14:textId="77777777" w:rsidR="001C2578" w:rsidRDefault="001C2578" w:rsidP="009A2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00847" w14:textId="77777777" w:rsidR="00A84C06" w:rsidRDefault="00A84C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34E5" w14:textId="77777777" w:rsidR="000F4F92" w:rsidRDefault="000F4F92">
    <w:pPr>
      <w:pStyle w:val="Header"/>
    </w:pPr>
    <w:r w:rsidRPr="009A2228">
      <w:rPr>
        <w:noProof/>
        <w:lang w:eastAsia="pt-PT"/>
      </w:rPr>
      <w:drawing>
        <wp:anchor distT="0" distB="0" distL="114300" distR="114300" simplePos="0" relativeHeight="251658752" behindDoc="1" locked="0" layoutInCell="1" allowOverlap="1" wp14:anchorId="438DEB35" wp14:editId="36853795">
          <wp:simplePos x="0" y="0"/>
          <wp:positionH relativeFrom="margin">
            <wp:posOffset>1830070</wp:posOffset>
          </wp:positionH>
          <wp:positionV relativeFrom="paragraph">
            <wp:posOffset>-280467</wp:posOffset>
          </wp:positionV>
          <wp:extent cx="1741018" cy="950976"/>
          <wp:effectExtent l="0" t="0" r="0" b="0"/>
          <wp:wrapTight wrapText="bothSides">
            <wp:wrapPolygon edited="0">
              <wp:start x="8984" y="866"/>
              <wp:lineTo x="4255" y="2164"/>
              <wp:lineTo x="2128" y="5627"/>
              <wp:lineTo x="2601" y="12120"/>
              <wp:lineTo x="7329" y="15583"/>
              <wp:lineTo x="6383" y="17315"/>
              <wp:lineTo x="6383" y="20345"/>
              <wp:lineTo x="14657" y="20345"/>
              <wp:lineTo x="15130" y="18613"/>
              <wp:lineTo x="14185" y="16882"/>
              <wp:lineTo x="19386" y="11255"/>
              <wp:lineTo x="19622" y="6060"/>
              <wp:lineTo x="17022" y="3030"/>
              <wp:lineTo x="13475" y="866"/>
              <wp:lineTo x="8984" y="866"/>
            </wp:wrapPolygon>
          </wp:wrapTight>
          <wp:docPr id="7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018" cy="950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69172" w14:textId="77777777" w:rsidR="00A84C06" w:rsidRDefault="00A84C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7968"/>
    <w:multiLevelType w:val="hybridMultilevel"/>
    <w:tmpl w:val="4E2A0A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B5A24"/>
    <w:multiLevelType w:val="hybridMultilevel"/>
    <w:tmpl w:val="742E6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27C6F"/>
    <w:multiLevelType w:val="hybridMultilevel"/>
    <w:tmpl w:val="9AD2DB96"/>
    <w:lvl w:ilvl="0" w:tplc="7BD4D6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5520B"/>
    <w:multiLevelType w:val="hybridMultilevel"/>
    <w:tmpl w:val="64E87780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E62E8"/>
    <w:multiLevelType w:val="hybridMultilevel"/>
    <w:tmpl w:val="303CEB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A5"/>
    <w:rsid w:val="00000600"/>
    <w:rsid w:val="00002139"/>
    <w:rsid w:val="0000377E"/>
    <w:rsid w:val="000038A0"/>
    <w:rsid w:val="00010484"/>
    <w:rsid w:val="00010659"/>
    <w:rsid w:val="00010E7F"/>
    <w:rsid w:val="00014539"/>
    <w:rsid w:val="0002316A"/>
    <w:rsid w:val="00023441"/>
    <w:rsid w:val="00024255"/>
    <w:rsid w:val="00026AAD"/>
    <w:rsid w:val="00032A4D"/>
    <w:rsid w:val="00032EB0"/>
    <w:rsid w:val="00033A70"/>
    <w:rsid w:val="00036C89"/>
    <w:rsid w:val="00042151"/>
    <w:rsid w:val="00043C19"/>
    <w:rsid w:val="00046E29"/>
    <w:rsid w:val="000470BB"/>
    <w:rsid w:val="00047B13"/>
    <w:rsid w:val="00047D58"/>
    <w:rsid w:val="00052F1E"/>
    <w:rsid w:val="00053A14"/>
    <w:rsid w:val="00054392"/>
    <w:rsid w:val="000567A5"/>
    <w:rsid w:val="00064748"/>
    <w:rsid w:val="00065A07"/>
    <w:rsid w:val="0008129F"/>
    <w:rsid w:val="00084FB3"/>
    <w:rsid w:val="00087FE2"/>
    <w:rsid w:val="0009100E"/>
    <w:rsid w:val="00094F31"/>
    <w:rsid w:val="000A6D0D"/>
    <w:rsid w:val="000A700A"/>
    <w:rsid w:val="000B415B"/>
    <w:rsid w:val="000B485F"/>
    <w:rsid w:val="000B5173"/>
    <w:rsid w:val="000C2E2F"/>
    <w:rsid w:val="000C3E52"/>
    <w:rsid w:val="000C4163"/>
    <w:rsid w:val="000C5866"/>
    <w:rsid w:val="000C6CC4"/>
    <w:rsid w:val="000D0913"/>
    <w:rsid w:val="000D2844"/>
    <w:rsid w:val="000D372B"/>
    <w:rsid w:val="000D6822"/>
    <w:rsid w:val="000E2557"/>
    <w:rsid w:val="000E359E"/>
    <w:rsid w:val="000F1BF9"/>
    <w:rsid w:val="000F4F92"/>
    <w:rsid w:val="000F6AD7"/>
    <w:rsid w:val="001133C8"/>
    <w:rsid w:val="00114680"/>
    <w:rsid w:val="00123C04"/>
    <w:rsid w:val="00124CA8"/>
    <w:rsid w:val="00130989"/>
    <w:rsid w:val="00131868"/>
    <w:rsid w:val="00137182"/>
    <w:rsid w:val="00142938"/>
    <w:rsid w:val="00144BD1"/>
    <w:rsid w:val="00147786"/>
    <w:rsid w:val="0015377D"/>
    <w:rsid w:val="001614AB"/>
    <w:rsid w:val="0016170C"/>
    <w:rsid w:val="00162F30"/>
    <w:rsid w:val="0016398E"/>
    <w:rsid w:val="00167CBA"/>
    <w:rsid w:val="0017066D"/>
    <w:rsid w:val="001706CF"/>
    <w:rsid w:val="0017127D"/>
    <w:rsid w:val="0017548F"/>
    <w:rsid w:val="00176705"/>
    <w:rsid w:val="00177238"/>
    <w:rsid w:val="0018192F"/>
    <w:rsid w:val="00183E65"/>
    <w:rsid w:val="00184D37"/>
    <w:rsid w:val="0018736E"/>
    <w:rsid w:val="00191FFF"/>
    <w:rsid w:val="001920E5"/>
    <w:rsid w:val="00192448"/>
    <w:rsid w:val="001A1FE5"/>
    <w:rsid w:val="001A21C0"/>
    <w:rsid w:val="001A2465"/>
    <w:rsid w:val="001A3452"/>
    <w:rsid w:val="001A3848"/>
    <w:rsid w:val="001B1C13"/>
    <w:rsid w:val="001B2A38"/>
    <w:rsid w:val="001B2AF3"/>
    <w:rsid w:val="001C0146"/>
    <w:rsid w:val="001C07D2"/>
    <w:rsid w:val="001C2578"/>
    <w:rsid w:val="001C3C02"/>
    <w:rsid w:val="001C7C23"/>
    <w:rsid w:val="001C7F10"/>
    <w:rsid w:val="001D1968"/>
    <w:rsid w:val="001D2179"/>
    <w:rsid w:val="001D544C"/>
    <w:rsid w:val="001D69AE"/>
    <w:rsid w:val="001E1638"/>
    <w:rsid w:val="001F00D0"/>
    <w:rsid w:val="001F2F9A"/>
    <w:rsid w:val="00200C19"/>
    <w:rsid w:val="00202372"/>
    <w:rsid w:val="002109A0"/>
    <w:rsid w:val="0021277E"/>
    <w:rsid w:val="00213260"/>
    <w:rsid w:val="00216888"/>
    <w:rsid w:val="0021795F"/>
    <w:rsid w:val="00220E83"/>
    <w:rsid w:val="00221A6B"/>
    <w:rsid w:val="0022420D"/>
    <w:rsid w:val="00224377"/>
    <w:rsid w:val="00231F89"/>
    <w:rsid w:val="002328AE"/>
    <w:rsid w:val="00234AA5"/>
    <w:rsid w:val="00237646"/>
    <w:rsid w:val="002400EC"/>
    <w:rsid w:val="00241297"/>
    <w:rsid w:val="0024349A"/>
    <w:rsid w:val="0024522C"/>
    <w:rsid w:val="00245773"/>
    <w:rsid w:val="00246A34"/>
    <w:rsid w:val="0024773A"/>
    <w:rsid w:val="00247811"/>
    <w:rsid w:val="00251ABE"/>
    <w:rsid w:val="00252B79"/>
    <w:rsid w:val="00255577"/>
    <w:rsid w:val="0025571B"/>
    <w:rsid w:val="00255E2B"/>
    <w:rsid w:val="00256EF6"/>
    <w:rsid w:val="0026118C"/>
    <w:rsid w:val="00261D1E"/>
    <w:rsid w:val="002622AB"/>
    <w:rsid w:val="00273168"/>
    <w:rsid w:val="00284475"/>
    <w:rsid w:val="00290063"/>
    <w:rsid w:val="00292C0E"/>
    <w:rsid w:val="002930EE"/>
    <w:rsid w:val="00293CE5"/>
    <w:rsid w:val="00294240"/>
    <w:rsid w:val="00294351"/>
    <w:rsid w:val="0029583F"/>
    <w:rsid w:val="00296536"/>
    <w:rsid w:val="002A0E3A"/>
    <w:rsid w:val="002A45A5"/>
    <w:rsid w:val="002A629D"/>
    <w:rsid w:val="002A74D2"/>
    <w:rsid w:val="002B3702"/>
    <w:rsid w:val="002D26D5"/>
    <w:rsid w:val="002D29BB"/>
    <w:rsid w:val="002D2AE0"/>
    <w:rsid w:val="002E2F25"/>
    <w:rsid w:val="002E7CD9"/>
    <w:rsid w:val="002F1BFE"/>
    <w:rsid w:val="002F3F92"/>
    <w:rsid w:val="0030207E"/>
    <w:rsid w:val="003025A9"/>
    <w:rsid w:val="00303CB4"/>
    <w:rsid w:val="00303DDC"/>
    <w:rsid w:val="00305AE5"/>
    <w:rsid w:val="0030615B"/>
    <w:rsid w:val="00310699"/>
    <w:rsid w:val="00311A49"/>
    <w:rsid w:val="00314997"/>
    <w:rsid w:val="00315ADB"/>
    <w:rsid w:val="00316469"/>
    <w:rsid w:val="00322481"/>
    <w:rsid w:val="0032432D"/>
    <w:rsid w:val="0032679B"/>
    <w:rsid w:val="00333126"/>
    <w:rsid w:val="00340471"/>
    <w:rsid w:val="003445A1"/>
    <w:rsid w:val="003476EB"/>
    <w:rsid w:val="00352BA8"/>
    <w:rsid w:val="00371CC3"/>
    <w:rsid w:val="003760C2"/>
    <w:rsid w:val="0037651A"/>
    <w:rsid w:val="0037781D"/>
    <w:rsid w:val="0038424A"/>
    <w:rsid w:val="00385CEB"/>
    <w:rsid w:val="003917FA"/>
    <w:rsid w:val="003942A0"/>
    <w:rsid w:val="00394EC3"/>
    <w:rsid w:val="00397427"/>
    <w:rsid w:val="003A09B7"/>
    <w:rsid w:val="003A2906"/>
    <w:rsid w:val="003A55A2"/>
    <w:rsid w:val="003A7426"/>
    <w:rsid w:val="003B2E03"/>
    <w:rsid w:val="003B5A0D"/>
    <w:rsid w:val="003B5C92"/>
    <w:rsid w:val="003B61C6"/>
    <w:rsid w:val="003B73A8"/>
    <w:rsid w:val="003C2082"/>
    <w:rsid w:val="003C2E5A"/>
    <w:rsid w:val="003C3C4F"/>
    <w:rsid w:val="003D4047"/>
    <w:rsid w:val="003D44AF"/>
    <w:rsid w:val="003E703C"/>
    <w:rsid w:val="003F3C35"/>
    <w:rsid w:val="003F4501"/>
    <w:rsid w:val="003F4B3A"/>
    <w:rsid w:val="003F6087"/>
    <w:rsid w:val="003F63F1"/>
    <w:rsid w:val="00401659"/>
    <w:rsid w:val="00401FAB"/>
    <w:rsid w:val="00402CDE"/>
    <w:rsid w:val="00403F3D"/>
    <w:rsid w:val="004048AF"/>
    <w:rsid w:val="004065DB"/>
    <w:rsid w:val="00407BC3"/>
    <w:rsid w:val="00410F59"/>
    <w:rsid w:val="00411562"/>
    <w:rsid w:val="004120CA"/>
    <w:rsid w:val="00413D8F"/>
    <w:rsid w:val="00423677"/>
    <w:rsid w:val="004278F6"/>
    <w:rsid w:val="00430BA2"/>
    <w:rsid w:val="00434BE1"/>
    <w:rsid w:val="004409F4"/>
    <w:rsid w:val="00445949"/>
    <w:rsid w:val="00447A09"/>
    <w:rsid w:val="00454064"/>
    <w:rsid w:val="00454C09"/>
    <w:rsid w:val="00454F38"/>
    <w:rsid w:val="004573CB"/>
    <w:rsid w:val="00466B11"/>
    <w:rsid w:val="00466D63"/>
    <w:rsid w:val="00467645"/>
    <w:rsid w:val="004676DD"/>
    <w:rsid w:val="00467DC3"/>
    <w:rsid w:val="00472143"/>
    <w:rsid w:val="00472DBA"/>
    <w:rsid w:val="004801CA"/>
    <w:rsid w:val="00480275"/>
    <w:rsid w:val="00481190"/>
    <w:rsid w:val="0048650D"/>
    <w:rsid w:val="00490A3F"/>
    <w:rsid w:val="00492FC5"/>
    <w:rsid w:val="00494158"/>
    <w:rsid w:val="00495A50"/>
    <w:rsid w:val="004A1D59"/>
    <w:rsid w:val="004A21B0"/>
    <w:rsid w:val="004A245A"/>
    <w:rsid w:val="004A29F2"/>
    <w:rsid w:val="004A2F28"/>
    <w:rsid w:val="004A4531"/>
    <w:rsid w:val="004A48E6"/>
    <w:rsid w:val="004A7545"/>
    <w:rsid w:val="004A7BF1"/>
    <w:rsid w:val="004B1F4F"/>
    <w:rsid w:val="004B4D20"/>
    <w:rsid w:val="004C3C4F"/>
    <w:rsid w:val="004C4C73"/>
    <w:rsid w:val="004C5F8C"/>
    <w:rsid w:val="004C6856"/>
    <w:rsid w:val="004C6E64"/>
    <w:rsid w:val="004D2469"/>
    <w:rsid w:val="004E013C"/>
    <w:rsid w:val="004E364D"/>
    <w:rsid w:val="004F1345"/>
    <w:rsid w:val="004F2401"/>
    <w:rsid w:val="004F7BC8"/>
    <w:rsid w:val="004F7DAE"/>
    <w:rsid w:val="00500494"/>
    <w:rsid w:val="00500EDA"/>
    <w:rsid w:val="00503ED7"/>
    <w:rsid w:val="0051495E"/>
    <w:rsid w:val="00514E25"/>
    <w:rsid w:val="00516CD4"/>
    <w:rsid w:val="005236B2"/>
    <w:rsid w:val="0052458E"/>
    <w:rsid w:val="00530112"/>
    <w:rsid w:val="00535162"/>
    <w:rsid w:val="00537198"/>
    <w:rsid w:val="00537D19"/>
    <w:rsid w:val="00541242"/>
    <w:rsid w:val="00541695"/>
    <w:rsid w:val="00545E52"/>
    <w:rsid w:val="005478EE"/>
    <w:rsid w:val="00550BAC"/>
    <w:rsid w:val="00553E1F"/>
    <w:rsid w:val="005559BC"/>
    <w:rsid w:val="005571C5"/>
    <w:rsid w:val="005601BD"/>
    <w:rsid w:val="005605AD"/>
    <w:rsid w:val="00560A34"/>
    <w:rsid w:val="00560B0A"/>
    <w:rsid w:val="005666ED"/>
    <w:rsid w:val="00566F38"/>
    <w:rsid w:val="005705A0"/>
    <w:rsid w:val="00571DB1"/>
    <w:rsid w:val="005727BD"/>
    <w:rsid w:val="005761D2"/>
    <w:rsid w:val="005839B8"/>
    <w:rsid w:val="00584943"/>
    <w:rsid w:val="00586028"/>
    <w:rsid w:val="005906CE"/>
    <w:rsid w:val="00592717"/>
    <w:rsid w:val="005928CC"/>
    <w:rsid w:val="005A1C79"/>
    <w:rsid w:val="005A3367"/>
    <w:rsid w:val="005A4885"/>
    <w:rsid w:val="005A621A"/>
    <w:rsid w:val="005A7155"/>
    <w:rsid w:val="005A79C6"/>
    <w:rsid w:val="005B1097"/>
    <w:rsid w:val="005B3AD3"/>
    <w:rsid w:val="005C4A86"/>
    <w:rsid w:val="005C6442"/>
    <w:rsid w:val="005C79B9"/>
    <w:rsid w:val="005D0EDF"/>
    <w:rsid w:val="005D312C"/>
    <w:rsid w:val="005D3300"/>
    <w:rsid w:val="005D5C69"/>
    <w:rsid w:val="005E14AD"/>
    <w:rsid w:val="005E1662"/>
    <w:rsid w:val="005F0FC0"/>
    <w:rsid w:val="005F6EEE"/>
    <w:rsid w:val="005F7C36"/>
    <w:rsid w:val="006001A3"/>
    <w:rsid w:val="00602171"/>
    <w:rsid w:val="0060447B"/>
    <w:rsid w:val="00607051"/>
    <w:rsid w:val="00611EF1"/>
    <w:rsid w:val="006125D1"/>
    <w:rsid w:val="006144E1"/>
    <w:rsid w:val="0061455A"/>
    <w:rsid w:val="00615C80"/>
    <w:rsid w:val="00617434"/>
    <w:rsid w:val="006221EC"/>
    <w:rsid w:val="00623035"/>
    <w:rsid w:val="006231F1"/>
    <w:rsid w:val="00626609"/>
    <w:rsid w:val="00626B7A"/>
    <w:rsid w:val="00627C2A"/>
    <w:rsid w:val="0063389B"/>
    <w:rsid w:val="006366E7"/>
    <w:rsid w:val="006432E5"/>
    <w:rsid w:val="00643F33"/>
    <w:rsid w:val="00652AB6"/>
    <w:rsid w:val="006535AE"/>
    <w:rsid w:val="00654A10"/>
    <w:rsid w:val="00663BE4"/>
    <w:rsid w:val="00664781"/>
    <w:rsid w:val="00672BB9"/>
    <w:rsid w:val="00674556"/>
    <w:rsid w:val="00680AF6"/>
    <w:rsid w:val="00680D06"/>
    <w:rsid w:val="00683BE8"/>
    <w:rsid w:val="0068468E"/>
    <w:rsid w:val="0068659D"/>
    <w:rsid w:val="00687700"/>
    <w:rsid w:val="006929BB"/>
    <w:rsid w:val="006931E8"/>
    <w:rsid w:val="00695216"/>
    <w:rsid w:val="006A3FD7"/>
    <w:rsid w:val="006B0650"/>
    <w:rsid w:val="006B10CD"/>
    <w:rsid w:val="006B2632"/>
    <w:rsid w:val="006C2480"/>
    <w:rsid w:val="006C3F30"/>
    <w:rsid w:val="006C5335"/>
    <w:rsid w:val="006C6D38"/>
    <w:rsid w:val="006D4F4F"/>
    <w:rsid w:val="006D6070"/>
    <w:rsid w:val="006E0B05"/>
    <w:rsid w:val="006E30C3"/>
    <w:rsid w:val="006F12E9"/>
    <w:rsid w:val="006F1DDE"/>
    <w:rsid w:val="006F2032"/>
    <w:rsid w:val="006F3F8C"/>
    <w:rsid w:val="006F4423"/>
    <w:rsid w:val="006F5C92"/>
    <w:rsid w:val="00703A5D"/>
    <w:rsid w:val="00706349"/>
    <w:rsid w:val="007065F7"/>
    <w:rsid w:val="00710629"/>
    <w:rsid w:val="00713F17"/>
    <w:rsid w:val="007239D7"/>
    <w:rsid w:val="0072551D"/>
    <w:rsid w:val="007271C9"/>
    <w:rsid w:val="007278B0"/>
    <w:rsid w:val="00731D6C"/>
    <w:rsid w:val="00732471"/>
    <w:rsid w:val="007333B2"/>
    <w:rsid w:val="00736410"/>
    <w:rsid w:val="007364CF"/>
    <w:rsid w:val="007368A3"/>
    <w:rsid w:val="00742869"/>
    <w:rsid w:val="00746B1B"/>
    <w:rsid w:val="00746FD4"/>
    <w:rsid w:val="00751F52"/>
    <w:rsid w:val="00752572"/>
    <w:rsid w:val="007531C9"/>
    <w:rsid w:val="00754B2B"/>
    <w:rsid w:val="00757B37"/>
    <w:rsid w:val="007658DF"/>
    <w:rsid w:val="00772B21"/>
    <w:rsid w:val="00772D0D"/>
    <w:rsid w:val="00772FF8"/>
    <w:rsid w:val="0077464F"/>
    <w:rsid w:val="00775133"/>
    <w:rsid w:val="007755DE"/>
    <w:rsid w:val="00776477"/>
    <w:rsid w:val="007771D9"/>
    <w:rsid w:val="007812A6"/>
    <w:rsid w:val="0078439B"/>
    <w:rsid w:val="0079043A"/>
    <w:rsid w:val="007915AA"/>
    <w:rsid w:val="0079264C"/>
    <w:rsid w:val="00793620"/>
    <w:rsid w:val="00796F88"/>
    <w:rsid w:val="007A48D7"/>
    <w:rsid w:val="007A5804"/>
    <w:rsid w:val="007A7D76"/>
    <w:rsid w:val="007B1330"/>
    <w:rsid w:val="007B1ECE"/>
    <w:rsid w:val="007B4DC4"/>
    <w:rsid w:val="007C03B7"/>
    <w:rsid w:val="007C3DA4"/>
    <w:rsid w:val="007C571B"/>
    <w:rsid w:val="007C5783"/>
    <w:rsid w:val="007D084C"/>
    <w:rsid w:val="007D4403"/>
    <w:rsid w:val="007D6EDF"/>
    <w:rsid w:val="007E285D"/>
    <w:rsid w:val="007E32A8"/>
    <w:rsid w:val="007E38C1"/>
    <w:rsid w:val="007E5044"/>
    <w:rsid w:val="007F092A"/>
    <w:rsid w:val="007F110A"/>
    <w:rsid w:val="007F1447"/>
    <w:rsid w:val="007F2FA3"/>
    <w:rsid w:val="007F35DC"/>
    <w:rsid w:val="007F7C4D"/>
    <w:rsid w:val="00801C3B"/>
    <w:rsid w:val="008033D0"/>
    <w:rsid w:val="008057AE"/>
    <w:rsid w:val="00806238"/>
    <w:rsid w:val="00811C1E"/>
    <w:rsid w:val="00813316"/>
    <w:rsid w:val="0081598F"/>
    <w:rsid w:val="00817A38"/>
    <w:rsid w:val="008220EA"/>
    <w:rsid w:val="0082427E"/>
    <w:rsid w:val="00826091"/>
    <w:rsid w:val="00826415"/>
    <w:rsid w:val="008264F1"/>
    <w:rsid w:val="00827862"/>
    <w:rsid w:val="008278CF"/>
    <w:rsid w:val="00833CCF"/>
    <w:rsid w:val="0083409C"/>
    <w:rsid w:val="00836D7C"/>
    <w:rsid w:val="0084001B"/>
    <w:rsid w:val="00843660"/>
    <w:rsid w:val="0084618C"/>
    <w:rsid w:val="00846A80"/>
    <w:rsid w:val="008572E2"/>
    <w:rsid w:val="00857D6B"/>
    <w:rsid w:val="00873438"/>
    <w:rsid w:val="00873586"/>
    <w:rsid w:val="00885256"/>
    <w:rsid w:val="0088762B"/>
    <w:rsid w:val="00891E25"/>
    <w:rsid w:val="00892419"/>
    <w:rsid w:val="00895B57"/>
    <w:rsid w:val="00896942"/>
    <w:rsid w:val="00897DC9"/>
    <w:rsid w:val="008A1117"/>
    <w:rsid w:val="008A1CF5"/>
    <w:rsid w:val="008A47A7"/>
    <w:rsid w:val="008B0A91"/>
    <w:rsid w:val="008B0AAF"/>
    <w:rsid w:val="008C0869"/>
    <w:rsid w:val="008C32E6"/>
    <w:rsid w:val="008C6617"/>
    <w:rsid w:val="008D258F"/>
    <w:rsid w:val="008D53CF"/>
    <w:rsid w:val="008E58B0"/>
    <w:rsid w:val="008E5D15"/>
    <w:rsid w:val="008E63FA"/>
    <w:rsid w:val="008E69CB"/>
    <w:rsid w:val="008F33A0"/>
    <w:rsid w:val="009003A4"/>
    <w:rsid w:val="00903337"/>
    <w:rsid w:val="00907DA4"/>
    <w:rsid w:val="00923D8A"/>
    <w:rsid w:val="0092439C"/>
    <w:rsid w:val="009248F0"/>
    <w:rsid w:val="0092519D"/>
    <w:rsid w:val="00925A5F"/>
    <w:rsid w:val="009274FC"/>
    <w:rsid w:val="009311E7"/>
    <w:rsid w:val="00942BE0"/>
    <w:rsid w:val="00945076"/>
    <w:rsid w:val="00952AFB"/>
    <w:rsid w:val="0095397C"/>
    <w:rsid w:val="00954560"/>
    <w:rsid w:val="0096295A"/>
    <w:rsid w:val="00965A5C"/>
    <w:rsid w:val="00966C91"/>
    <w:rsid w:val="0097114B"/>
    <w:rsid w:val="00971313"/>
    <w:rsid w:val="00972355"/>
    <w:rsid w:val="00972A3E"/>
    <w:rsid w:val="009736FC"/>
    <w:rsid w:val="00974D25"/>
    <w:rsid w:val="00977A91"/>
    <w:rsid w:val="00977D42"/>
    <w:rsid w:val="00977FA5"/>
    <w:rsid w:val="009840E5"/>
    <w:rsid w:val="00990A72"/>
    <w:rsid w:val="00996E99"/>
    <w:rsid w:val="009A2228"/>
    <w:rsid w:val="009A4466"/>
    <w:rsid w:val="009A771B"/>
    <w:rsid w:val="009B0D62"/>
    <w:rsid w:val="009B31D5"/>
    <w:rsid w:val="009C0CF6"/>
    <w:rsid w:val="009C1ED1"/>
    <w:rsid w:val="009C3E87"/>
    <w:rsid w:val="009C7B43"/>
    <w:rsid w:val="009D06D6"/>
    <w:rsid w:val="009D4776"/>
    <w:rsid w:val="009E0460"/>
    <w:rsid w:val="009E36F1"/>
    <w:rsid w:val="009E5BD5"/>
    <w:rsid w:val="009E5EB9"/>
    <w:rsid w:val="009F2F84"/>
    <w:rsid w:val="009F377A"/>
    <w:rsid w:val="009F431E"/>
    <w:rsid w:val="009F4447"/>
    <w:rsid w:val="00A00342"/>
    <w:rsid w:val="00A00F37"/>
    <w:rsid w:val="00A0190B"/>
    <w:rsid w:val="00A02852"/>
    <w:rsid w:val="00A02E0D"/>
    <w:rsid w:val="00A05766"/>
    <w:rsid w:val="00A075DC"/>
    <w:rsid w:val="00A106A8"/>
    <w:rsid w:val="00A10D2B"/>
    <w:rsid w:val="00A10F9C"/>
    <w:rsid w:val="00A1266D"/>
    <w:rsid w:val="00A133CA"/>
    <w:rsid w:val="00A13457"/>
    <w:rsid w:val="00A13F88"/>
    <w:rsid w:val="00A14D0D"/>
    <w:rsid w:val="00A21165"/>
    <w:rsid w:val="00A2134F"/>
    <w:rsid w:val="00A22722"/>
    <w:rsid w:val="00A22AFE"/>
    <w:rsid w:val="00A2504D"/>
    <w:rsid w:val="00A253C1"/>
    <w:rsid w:val="00A279C5"/>
    <w:rsid w:val="00A301F4"/>
    <w:rsid w:val="00A31725"/>
    <w:rsid w:val="00A320FF"/>
    <w:rsid w:val="00A373B2"/>
    <w:rsid w:val="00A449AC"/>
    <w:rsid w:val="00A45F93"/>
    <w:rsid w:val="00A46085"/>
    <w:rsid w:val="00A46666"/>
    <w:rsid w:val="00A51B07"/>
    <w:rsid w:val="00A51F10"/>
    <w:rsid w:val="00A52EE0"/>
    <w:rsid w:val="00A54A76"/>
    <w:rsid w:val="00A61875"/>
    <w:rsid w:val="00A62256"/>
    <w:rsid w:val="00A628A4"/>
    <w:rsid w:val="00A65050"/>
    <w:rsid w:val="00A72482"/>
    <w:rsid w:val="00A739CA"/>
    <w:rsid w:val="00A809C6"/>
    <w:rsid w:val="00A84C06"/>
    <w:rsid w:val="00A85D0C"/>
    <w:rsid w:val="00A86CE5"/>
    <w:rsid w:val="00A905B3"/>
    <w:rsid w:val="00A91D96"/>
    <w:rsid w:val="00A97D0C"/>
    <w:rsid w:val="00AA0697"/>
    <w:rsid w:val="00AA280B"/>
    <w:rsid w:val="00AA4858"/>
    <w:rsid w:val="00AA5B2E"/>
    <w:rsid w:val="00AA5C7C"/>
    <w:rsid w:val="00AB0CD5"/>
    <w:rsid w:val="00AB5E0A"/>
    <w:rsid w:val="00AB5FD3"/>
    <w:rsid w:val="00AC2A13"/>
    <w:rsid w:val="00AC32A2"/>
    <w:rsid w:val="00AC488D"/>
    <w:rsid w:val="00AC7B65"/>
    <w:rsid w:val="00AD5708"/>
    <w:rsid w:val="00AE2747"/>
    <w:rsid w:val="00AE42FF"/>
    <w:rsid w:val="00AE73EA"/>
    <w:rsid w:val="00AF5E0C"/>
    <w:rsid w:val="00AF6635"/>
    <w:rsid w:val="00AF74DC"/>
    <w:rsid w:val="00B00A51"/>
    <w:rsid w:val="00B00E48"/>
    <w:rsid w:val="00B0183E"/>
    <w:rsid w:val="00B0419A"/>
    <w:rsid w:val="00B050AD"/>
    <w:rsid w:val="00B071F7"/>
    <w:rsid w:val="00B129BF"/>
    <w:rsid w:val="00B134FB"/>
    <w:rsid w:val="00B149EB"/>
    <w:rsid w:val="00B210D6"/>
    <w:rsid w:val="00B235F7"/>
    <w:rsid w:val="00B30A94"/>
    <w:rsid w:val="00B30A9E"/>
    <w:rsid w:val="00B31878"/>
    <w:rsid w:val="00B34C46"/>
    <w:rsid w:val="00B36856"/>
    <w:rsid w:val="00B36F33"/>
    <w:rsid w:val="00B462D3"/>
    <w:rsid w:val="00B46E2C"/>
    <w:rsid w:val="00B501B3"/>
    <w:rsid w:val="00B6035B"/>
    <w:rsid w:val="00B612D2"/>
    <w:rsid w:val="00B626AC"/>
    <w:rsid w:val="00B627FD"/>
    <w:rsid w:val="00B66525"/>
    <w:rsid w:val="00B778D2"/>
    <w:rsid w:val="00B80FE8"/>
    <w:rsid w:val="00B83AAE"/>
    <w:rsid w:val="00B85D0F"/>
    <w:rsid w:val="00B9322B"/>
    <w:rsid w:val="00B96081"/>
    <w:rsid w:val="00BB0838"/>
    <w:rsid w:val="00BB33EB"/>
    <w:rsid w:val="00BB65CF"/>
    <w:rsid w:val="00BB65F7"/>
    <w:rsid w:val="00BB74A5"/>
    <w:rsid w:val="00BC1EC6"/>
    <w:rsid w:val="00BD20A6"/>
    <w:rsid w:val="00BD7FEF"/>
    <w:rsid w:val="00BE05F1"/>
    <w:rsid w:val="00BE0D82"/>
    <w:rsid w:val="00BE7715"/>
    <w:rsid w:val="00BF0782"/>
    <w:rsid w:val="00BF07A6"/>
    <w:rsid w:val="00BF0F87"/>
    <w:rsid w:val="00BF45FC"/>
    <w:rsid w:val="00BF512D"/>
    <w:rsid w:val="00BF589F"/>
    <w:rsid w:val="00C00435"/>
    <w:rsid w:val="00C01320"/>
    <w:rsid w:val="00C01FB2"/>
    <w:rsid w:val="00C030FA"/>
    <w:rsid w:val="00C03F8E"/>
    <w:rsid w:val="00C04030"/>
    <w:rsid w:val="00C0439A"/>
    <w:rsid w:val="00C0626D"/>
    <w:rsid w:val="00C06D75"/>
    <w:rsid w:val="00C10738"/>
    <w:rsid w:val="00C13736"/>
    <w:rsid w:val="00C17961"/>
    <w:rsid w:val="00C20912"/>
    <w:rsid w:val="00C20F8C"/>
    <w:rsid w:val="00C235C2"/>
    <w:rsid w:val="00C24A5E"/>
    <w:rsid w:val="00C2514F"/>
    <w:rsid w:val="00C2519C"/>
    <w:rsid w:val="00C251F7"/>
    <w:rsid w:val="00C254AE"/>
    <w:rsid w:val="00C26BB8"/>
    <w:rsid w:val="00C33061"/>
    <w:rsid w:val="00C41227"/>
    <w:rsid w:val="00C418A2"/>
    <w:rsid w:val="00C43084"/>
    <w:rsid w:val="00C53825"/>
    <w:rsid w:val="00C60324"/>
    <w:rsid w:val="00C6200B"/>
    <w:rsid w:val="00C62070"/>
    <w:rsid w:val="00C639DA"/>
    <w:rsid w:val="00C72D28"/>
    <w:rsid w:val="00C741F7"/>
    <w:rsid w:val="00C74E2A"/>
    <w:rsid w:val="00C835A9"/>
    <w:rsid w:val="00C8719B"/>
    <w:rsid w:val="00C87C14"/>
    <w:rsid w:val="00C920FE"/>
    <w:rsid w:val="00C92B3C"/>
    <w:rsid w:val="00C96F70"/>
    <w:rsid w:val="00CA0F17"/>
    <w:rsid w:val="00CA1E18"/>
    <w:rsid w:val="00CA3328"/>
    <w:rsid w:val="00CA38A9"/>
    <w:rsid w:val="00CA4AD4"/>
    <w:rsid w:val="00CB0962"/>
    <w:rsid w:val="00CB1A59"/>
    <w:rsid w:val="00CC1194"/>
    <w:rsid w:val="00CC1625"/>
    <w:rsid w:val="00CC2552"/>
    <w:rsid w:val="00CC3FC1"/>
    <w:rsid w:val="00CD1161"/>
    <w:rsid w:val="00CD15AC"/>
    <w:rsid w:val="00CD73E8"/>
    <w:rsid w:val="00CE0194"/>
    <w:rsid w:val="00CE5EC9"/>
    <w:rsid w:val="00CF1A47"/>
    <w:rsid w:val="00CF3D76"/>
    <w:rsid w:val="00CF5053"/>
    <w:rsid w:val="00D03A6C"/>
    <w:rsid w:val="00D07542"/>
    <w:rsid w:val="00D10916"/>
    <w:rsid w:val="00D126F7"/>
    <w:rsid w:val="00D13A28"/>
    <w:rsid w:val="00D2499B"/>
    <w:rsid w:val="00D25574"/>
    <w:rsid w:val="00D26DB5"/>
    <w:rsid w:val="00D35F16"/>
    <w:rsid w:val="00D35F85"/>
    <w:rsid w:val="00D36370"/>
    <w:rsid w:val="00D40C7A"/>
    <w:rsid w:val="00D45833"/>
    <w:rsid w:val="00D4798C"/>
    <w:rsid w:val="00D52772"/>
    <w:rsid w:val="00D52DD8"/>
    <w:rsid w:val="00D566B3"/>
    <w:rsid w:val="00D60BFC"/>
    <w:rsid w:val="00D61526"/>
    <w:rsid w:val="00D62D3D"/>
    <w:rsid w:val="00D634C6"/>
    <w:rsid w:val="00D64262"/>
    <w:rsid w:val="00D64960"/>
    <w:rsid w:val="00D658DD"/>
    <w:rsid w:val="00D667C4"/>
    <w:rsid w:val="00D66C27"/>
    <w:rsid w:val="00D67A30"/>
    <w:rsid w:val="00D67E3C"/>
    <w:rsid w:val="00D7037F"/>
    <w:rsid w:val="00D72380"/>
    <w:rsid w:val="00D757A3"/>
    <w:rsid w:val="00D76ED0"/>
    <w:rsid w:val="00D7748F"/>
    <w:rsid w:val="00D81312"/>
    <w:rsid w:val="00D90010"/>
    <w:rsid w:val="00D911C5"/>
    <w:rsid w:val="00D9222C"/>
    <w:rsid w:val="00D93FBF"/>
    <w:rsid w:val="00D95B99"/>
    <w:rsid w:val="00D97BF8"/>
    <w:rsid w:val="00DA18FF"/>
    <w:rsid w:val="00DA1A71"/>
    <w:rsid w:val="00DA1A9D"/>
    <w:rsid w:val="00DA4663"/>
    <w:rsid w:val="00DB437B"/>
    <w:rsid w:val="00DB4E29"/>
    <w:rsid w:val="00DB5EA0"/>
    <w:rsid w:val="00DC32DA"/>
    <w:rsid w:val="00DC38D8"/>
    <w:rsid w:val="00DC3C14"/>
    <w:rsid w:val="00DC53BB"/>
    <w:rsid w:val="00DC7C05"/>
    <w:rsid w:val="00DD012F"/>
    <w:rsid w:val="00DD0BBC"/>
    <w:rsid w:val="00DD4889"/>
    <w:rsid w:val="00DD5E35"/>
    <w:rsid w:val="00DE4ED2"/>
    <w:rsid w:val="00DE577E"/>
    <w:rsid w:val="00DF013E"/>
    <w:rsid w:val="00DF2E36"/>
    <w:rsid w:val="00DF43FD"/>
    <w:rsid w:val="00DF5AA5"/>
    <w:rsid w:val="00E01FE6"/>
    <w:rsid w:val="00E028AA"/>
    <w:rsid w:val="00E034F5"/>
    <w:rsid w:val="00E05F90"/>
    <w:rsid w:val="00E14692"/>
    <w:rsid w:val="00E20B97"/>
    <w:rsid w:val="00E24718"/>
    <w:rsid w:val="00E275C6"/>
    <w:rsid w:val="00E361FA"/>
    <w:rsid w:val="00E43077"/>
    <w:rsid w:val="00E43381"/>
    <w:rsid w:val="00E4422B"/>
    <w:rsid w:val="00E5083F"/>
    <w:rsid w:val="00E50F78"/>
    <w:rsid w:val="00E52070"/>
    <w:rsid w:val="00E56B09"/>
    <w:rsid w:val="00E56F5C"/>
    <w:rsid w:val="00E65D66"/>
    <w:rsid w:val="00E66E47"/>
    <w:rsid w:val="00E74C10"/>
    <w:rsid w:val="00E75BC7"/>
    <w:rsid w:val="00E76BAB"/>
    <w:rsid w:val="00E8012A"/>
    <w:rsid w:val="00E804C3"/>
    <w:rsid w:val="00E85415"/>
    <w:rsid w:val="00E94CB4"/>
    <w:rsid w:val="00E97EEF"/>
    <w:rsid w:val="00EA2A82"/>
    <w:rsid w:val="00EA346D"/>
    <w:rsid w:val="00EA6301"/>
    <w:rsid w:val="00EA6D89"/>
    <w:rsid w:val="00EB3041"/>
    <w:rsid w:val="00EB6631"/>
    <w:rsid w:val="00EC27CB"/>
    <w:rsid w:val="00EC4B49"/>
    <w:rsid w:val="00ED04C5"/>
    <w:rsid w:val="00ED058B"/>
    <w:rsid w:val="00ED2044"/>
    <w:rsid w:val="00ED2508"/>
    <w:rsid w:val="00ED3DDD"/>
    <w:rsid w:val="00ED3FC9"/>
    <w:rsid w:val="00ED40E2"/>
    <w:rsid w:val="00ED7221"/>
    <w:rsid w:val="00EE441F"/>
    <w:rsid w:val="00EF371F"/>
    <w:rsid w:val="00EF526D"/>
    <w:rsid w:val="00EF5272"/>
    <w:rsid w:val="00EF7012"/>
    <w:rsid w:val="00EF72FB"/>
    <w:rsid w:val="00F0040E"/>
    <w:rsid w:val="00F00A40"/>
    <w:rsid w:val="00F016C5"/>
    <w:rsid w:val="00F02DCF"/>
    <w:rsid w:val="00F03057"/>
    <w:rsid w:val="00F06A42"/>
    <w:rsid w:val="00F179CE"/>
    <w:rsid w:val="00F26509"/>
    <w:rsid w:val="00F26563"/>
    <w:rsid w:val="00F26D94"/>
    <w:rsid w:val="00F30706"/>
    <w:rsid w:val="00F30D04"/>
    <w:rsid w:val="00F33803"/>
    <w:rsid w:val="00F33D11"/>
    <w:rsid w:val="00F33E37"/>
    <w:rsid w:val="00F3652C"/>
    <w:rsid w:val="00F427B9"/>
    <w:rsid w:val="00F54C83"/>
    <w:rsid w:val="00F569C5"/>
    <w:rsid w:val="00F572F4"/>
    <w:rsid w:val="00F577BA"/>
    <w:rsid w:val="00F65E49"/>
    <w:rsid w:val="00F672E4"/>
    <w:rsid w:val="00F730E4"/>
    <w:rsid w:val="00F73312"/>
    <w:rsid w:val="00F73FE7"/>
    <w:rsid w:val="00F81721"/>
    <w:rsid w:val="00F869AB"/>
    <w:rsid w:val="00F86D83"/>
    <w:rsid w:val="00F86E28"/>
    <w:rsid w:val="00F90B55"/>
    <w:rsid w:val="00F90D4F"/>
    <w:rsid w:val="00F9384C"/>
    <w:rsid w:val="00FA23E3"/>
    <w:rsid w:val="00FA3CA8"/>
    <w:rsid w:val="00FA6246"/>
    <w:rsid w:val="00FA6F8B"/>
    <w:rsid w:val="00FB12F2"/>
    <w:rsid w:val="00FB65C2"/>
    <w:rsid w:val="00FC285D"/>
    <w:rsid w:val="00FD34DD"/>
    <w:rsid w:val="00FD3B4A"/>
    <w:rsid w:val="00FD679F"/>
    <w:rsid w:val="00FD6F9B"/>
    <w:rsid w:val="00FD7C90"/>
    <w:rsid w:val="00FE1AC1"/>
    <w:rsid w:val="00FE2439"/>
    <w:rsid w:val="00FE47AC"/>
    <w:rsid w:val="00FE5F6E"/>
    <w:rsid w:val="00FF0397"/>
    <w:rsid w:val="00FF1C19"/>
    <w:rsid w:val="00FF7160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7EE3BE"/>
  <w15:docId w15:val="{479784BF-0128-41DB-9C98-102506EC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28"/>
  </w:style>
  <w:style w:type="paragraph" w:styleId="Footer">
    <w:name w:val="footer"/>
    <w:basedOn w:val="Normal"/>
    <w:link w:val="FooterChar"/>
    <w:uiPriority w:val="99"/>
    <w:unhideWhenUsed/>
    <w:rsid w:val="009A2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28"/>
  </w:style>
  <w:style w:type="paragraph" w:styleId="BalloonText">
    <w:name w:val="Balloon Text"/>
    <w:basedOn w:val="Normal"/>
    <w:link w:val="BalloonTextChar"/>
    <w:uiPriority w:val="99"/>
    <w:semiHidden/>
    <w:unhideWhenUsed/>
    <w:rsid w:val="009A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6D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6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621A"/>
    <w:pPr>
      <w:spacing w:after="0" w:line="240" w:lineRule="auto"/>
      <w:ind w:left="720"/>
    </w:pPr>
    <w:rPr>
      <w:rFonts w:ascii="Calibri" w:hAnsi="Calibri" w:cs="Calibri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5A621A"/>
    <w:pPr>
      <w:spacing w:before="100" w:beforeAutospacing="1" w:after="100" w:afterAutospacing="1" w:line="240" w:lineRule="auto"/>
    </w:pPr>
    <w:rPr>
      <w:rFonts w:ascii="Calibri" w:hAnsi="Calibri" w:cs="Calibri"/>
      <w:lang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D95B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B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B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9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133CA"/>
    <w:rPr>
      <w:color w:val="800080" w:themeColor="followedHyperlink"/>
      <w:u w:val="single"/>
    </w:rPr>
  </w:style>
  <w:style w:type="character" w:customStyle="1" w:styleId="w8qarf">
    <w:name w:val="w8qarf"/>
    <w:basedOn w:val="DefaultParagraphFont"/>
    <w:rsid w:val="00C13736"/>
  </w:style>
  <w:style w:type="character" w:customStyle="1" w:styleId="lrzxr">
    <w:name w:val="lrzxr"/>
    <w:basedOn w:val="DefaultParagraphFont"/>
    <w:rsid w:val="00C13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ogle.com/search?q=caves+ferreira&amp;rlz=1C1GCEB_enPT830PT830&amp;oq=caves+ferreira&amp;aqs=chrome..69i57j46i175i199j0i22i30l5j69i60.3296j0j7&amp;sourceid=chrome&amp;ie=UTF-8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inetourism.sogrape.com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usana.lourenco@lift.com.pt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8E8E5ACE0A64A98BB2AB5DDAE0F33" ma:contentTypeVersion="0" ma:contentTypeDescription="Create a new document." ma:contentTypeScope="" ma:versionID="1ee4e71ed4b41ef3c8842ca99de46b6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34729-7DB6-4585-BCB4-7DC312CF3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BBCA9D6-D01B-4BF3-A4EF-D8FD92E4C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912C0-108B-4638-B98A-D8BB38148C8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82A9685-C5F3-40D9-8171-01158229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2851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nelson.veiga</dc:creator>
  <cp:lastModifiedBy>Ines Vaz</cp:lastModifiedBy>
  <cp:revision>2</cp:revision>
  <cp:lastPrinted>2020-07-23T08:48:00Z</cp:lastPrinted>
  <dcterms:created xsi:type="dcterms:W3CDTF">2021-06-21T15:59:00Z</dcterms:created>
  <dcterms:modified xsi:type="dcterms:W3CDTF">2021-06-21T15:59:00Z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0x0101002A08E8E5ACE0A64A98BB2AB5DDAE0F33</vt:lpwstr>
  </property>
  <property fmtid="{D5CDD505-2E9C-101B-9397-08002B2CF9AE}" pid="3" name="MSIP_Label_ff1eda69-e03a-4156-b495-51c634f6687d_Enabled">
    <vt:lpwstr>True</vt:lpwstr>
  </property>
  <property fmtid="{D5CDD505-2E9C-101B-9397-08002B2CF9AE}" pid="4" name="MSIP_Label_ff1eda69-e03a-4156-b495-51c634f6687d_SiteId">
    <vt:lpwstr>d14bc227-42e9-426c-86cc-0f1efb561a07</vt:lpwstr>
  </property>
  <property fmtid="{D5CDD505-2E9C-101B-9397-08002B2CF9AE}" pid="5" name="MSIP_Label_ff1eda69-e03a-4156-b495-51c634f6687d_Owner">
    <vt:lpwstr>Ines.Vaz@sogrape.pt</vt:lpwstr>
  </property>
  <property fmtid="{D5CDD505-2E9C-101B-9397-08002B2CF9AE}" pid="6" name="MSIP_Label_ff1eda69-e03a-4156-b495-51c634f6687d_SetDate">
    <vt:lpwstr>2020-07-21T10:53:11.2431221Z</vt:lpwstr>
  </property>
  <property fmtid="{D5CDD505-2E9C-101B-9397-08002B2CF9AE}" pid="7" name="MSIP_Label_ff1eda69-e03a-4156-b495-51c634f6687d_Name">
    <vt:lpwstr>General</vt:lpwstr>
  </property>
  <property fmtid="{D5CDD505-2E9C-101B-9397-08002B2CF9AE}" pid="8" name="MSIP_Label_ff1eda69-e03a-4156-b495-51c634f6687d_Application">
    <vt:lpwstr>Microsoft Azure Information Protection</vt:lpwstr>
  </property>
  <property fmtid="{D5CDD505-2E9C-101B-9397-08002B2CF9AE}" pid="9" name="MSIP_Label_ff1eda69-e03a-4156-b495-51c634f6687d_ActionId">
    <vt:lpwstr>5bd62375-aeae-47cc-b8f2-9fa177cfcb3f</vt:lpwstr>
  </property>
  <property fmtid="{D5CDD505-2E9C-101B-9397-08002B2CF9AE}" pid="10" name="MSIP_Label_ff1eda69-e03a-4156-b495-51c634f6687d_Extended_MSFT_Method">
    <vt:lpwstr>Automatic</vt:lpwstr>
  </property>
  <property fmtid="{D5CDD505-2E9C-101B-9397-08002B2CF9AE}" pid="11" name="Sensitivity">
    <vt:lpwstr>General</vt:lpwstr>
  </property>
  <property fmtid="{D5CDD505-2E9C-101B-9397-08002B2CF9AE}" pid="12" name="_NewReviewCycle">
    <vt:lpwstr/>
  </property>
</Properties>
</file>