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F55D4D1">
                <wp:simplePos x="0" y="0"/>
                <wp:positionH relativeFrom="column">
                  <wp:posOffset>2155825</wp:posOffset>
                </wp:positionH>
                <wp:positionV relativeFrom="paragraph">
                  <wp:posOffset>353637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ADECF" id="Rectangle 3" o:spid="_x0000_s1026" style="position:absolute;margin-left:169.75pt;margin-top:27.8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FWpJ43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55936001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533A3B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871FC0">
        <w:rPr>
          <w:rFonts w:ascii="HelveticaNeueLT Pro 45 Lt" w:hAnsi="HelveticaNeueLT Pro 45 Lt"/>
          <w:color w:val="49595B"/>
          <w:sz w:val="20"/>
          <w:szCs w:val="20"/>
        </w:rPr>
        <w:t>3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5B2CBF">
        <w:rPr>
          <w:rFonts w:ascii="HelveticaNeueLT Pro 45 Lt" w:hAnsi="HelveticaNeueLT Pro 45 Lt"/>
          <w:color w:val="49595B"/>
          <w:sz w:val="20"/>
          <w:szCs w:val="20"/>
        </w:rPr>
        <w:t>czerwca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497003A8" w:rsidR="00A154BF" w:rsidRPr="00920F50" w:rsidRDefault="00B016F3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Całe </w:t>
      </w:r>
      <w:r w:rsidR="00471363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polskie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portfolio Globalworth w zarządzaniu właścicielskim</w:t>
      </w:r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07DC5EFA" w:rsidR="003F6233" w:rsidRPr="001A7DB2" w:rsidRDefault="00B016F3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 przejął w zarządzanie ostatni budynek ze swojego </w:t>
      </w:r>
      <w:r w:rsidR="0059724C">
        <w:rPr>
          <w:rFonts w:ascii="HelveticaNeueLT Pro 65 Md" w:eastAsia="Times New Roman" w:hAnsi="HelveticaNeueLT Pro 65 Md" w:cs="Times New Roman"/>
          <w:color w:val="485A5A"/>
          <w:lang w:eastAsia="en-GB"/>
        </w:rPr>
        <w:t>portfolio w Polsce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– biurowiec Green Horizon w Łodzi</w:t>
      </w:r>
      <w:r w:rsidR="003F6233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Tym samym wszystkie 22 nieruchomości biurowe i wielofunkcyjne należące do </w:t>
      </w:r>
      <w:r w:rsidR="0047136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spółki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znalazły się pod opieką właściciela. </w:t>
      </w:r>
    </w:p>
    <w:p w14:paraId="34B598B8" w14:textId="77777777" w:rsidR="003F6233" w:rsidRPr="001A7DB2" w:rsidRDefault="003F6233" w:rsidP="003F6233">
      <w:pPr>
        <w:ind w:left="-567"/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23F9C0D9" w:rsidR="00984F09" w:rsidRPr="00920F50" w:rsidRDefault="00B016F3" w:rsidP="003F623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Green Horizon</w:t>
      </w:r>
      <w:r w:rsidRPr="00B016F3">
        <w:rPr>
          <w:rFonts w:ascii="HelveticaNeueLT Pro 45 Lt" w:hAnsi="HelveticaNeueLT Pro 45 Lt"/>
          <w:color w:val="485A5A"/>
        </w:rPr>
        <w:t xml:space="preserve"> w </w:t>
      </w:r>
      <w:r>
        <w:rPr>
          <w:rFonts w:ascii="HelveticaNeueLT Pro 45 Lt" w:hAnsi="HelveticaNeueLT Pro 45 Lt"/>
          <w:color w:val="485A5A"/>
        </w:rPr>
        <w:t xml:space="preserve">maju </w:t>
      </w:r>
      <w:r w:rsidRPr="00B016F3">
        <w:rPr>
          <w:rFonts w:ascii="HelveticaNeueLT Pro 45 Lt" w:hAnsi="HelveticaNeueLT Pro 45 Lt"/>
          <w:color w:val="485A5A"/>
        </w:rPr>
        <w:t xml:space="preserve">objęty został modelem zarządzania właścicielskiego, będącego jednym </w:t>
      </w:r>
      <w:r w:rsidR="00D374FD">
        <w:rPr>
          <w:rFonts w:ascii="HelveticaNeueLT Pro 45 Lt" w:hAnsi="HelveticaNeueLT Pro 45 Lt"/>
          <w:color w:val="485A5A"/>
        </w:rPr>
        <w:t>z </w:t>
      </w:r>
      <w:r w:rsidRPr="00B016F3">
        <w:rPr>
          <w:rFonts w:ascii="HelveticaNeueLT Pro 45 Lt" w:hAnsi="HelveticaNeueLT Pro 45 Lt"/>
          <w:color w:val="485A5A"/>
        </w:rPr>
        <w:t xml:space="preserve">najważniejszych elementów strategii czołowego inwestora biurowego w Europie Środkowo-Wschodniej. Już ponad </w:t>
      </w:r>
      <w:r w:rsidR="00471363">
        <w:rPr>
          <w:rFonts w:ascii="HelveticaNeueLT Pro 45 Lt" w:hAnsi="HelveticaNeueLT Pro 45 Lt"/>
          <w:color w:val="485A5A"/>
        </w:rPr>
        <w:t xml:space="preserve">600 000 </w:t>
      </w:r>
      <w:r w:rsidRPr="00B016F3">
        <w:rPr>
          <w:rFonts w:ascii="HelveticaNeueLT Pro 45 Lt" w:hAnsi="HelveticaNeueLT Pro 45 Lt"/>
          <w:color w:val="485A5A"/>
        </w:rPr>
        <w:t xml:space="preserve">mkw. w </w:t>
      </w:r>
      <w:r w:rsidR="00BC0872">
        <w:rPr>
          <w:rFonts w:ascii="HelveticaNeueLT Pro 45 Lt" w:hAnsi="HelveticaNeueLT Pro 45 Lt"/>
          <w:color w:val="485A5A"/>
        </w:rPr>
        <w:t xml:space="preserve">22 </w:t>
      </w:r>
      <w:r w:rsidRPr="00B016F3">
        <w:rPr>
          <w:rFonts w:ascii="HelveticaNeueLT Pro 45 Lt" w:hAnsi="HelveticaNeueLT Pro 45 Lt"/>
          <w:color w:val="485A5A"/>
        </w:rPr>
        <w:t xml:space="preserve">nieruchomościach znajdujących się w polskim portfolio spółki zarządzanych jest przez </w:t>
      </w:r>
      <w:r w:rsidR="002A1AAA">
        <w:rPr>
          <w:rFonts w:ascii="HelveticaNeueLT Pro 45 Lt" w:hAnsi="HelveticaNeueLT Pro 45 Lt"/>
          <w:color w:val="485A5A"/>
        </w:rPr>
        <w:t xml:space="preserve">zarządców </w:t>
      </w:r>
      <w:r w:rsidR="007C3DBC">
        <w:rPr>
          <w:rFonts w:ascii="HelveticaNeueLT Pro 45 Lt" w:hAnsi="HelveticaNeueLT Pro 45 Lt"/>
          <w:color w:val="485A5A"/>
        </w:rPr>
        <w:t>nieruchomości</w:t>
      </w:r>
      <w:r w:rsidRPr="00B016F3">
        <w:rPr>
          <w:rFonts w:ascii="HelveticaNeueLT Pro 45 Lt" w:hAnsi="HelveticaNeueLT Pro 45 Lt"/>
          <w:color w:val="485A5A"/>
        </w:rPr>
        <w:t xml:space="preserve"> z Globalworth.</w:t>
      </w:r>
      <w:r w:rsidR="003F6233">
        <w:rPr>
          <w:rFonts w:ascii="HelveticaNeueLT Pro 45 Lt" w:hAnsi="HelveticaNeueLT Pro 45 Lt"/>
          <w:color w:val="485A5A"/>
        </w:rPr>
        <w:t xml:space="preserve"> </w:t>
      </w:r>
    </w:p>
    <w:bookmarkEnd w:id="0"/>
    <w:p w14:paraId="131BFF58" w14:textId="77777777" w:rsidR="00984F09" w:rsidRPr="00920F50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EE33EAF" w14:textId="26E5675D" w:rsidR="00AB3030" w:rsidRDefault="0064713B" w:rsidP="00AB303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450B26">
        <w:rPr>
          <w:rFonts w:ascii="HelveticaNeueLT Pro 45 Lt" w:hAnsi="HelveticaNeueLT Pro 45 Lt"/>
          <w:noProof/>
          <w:color w:val="485A5A"/>
        </w:rPr>
        <w:t>„</w:t>
      </w:r>
      <w:r w:rsidR="00BC0872" w:rsidRPr="00BC0872">
        <w:rPr>
          <w:rFonts w:ascii="HelveticaNeueLT Pro 45 Lt" w:hAnsi="HelveticaNeueLT Pro 45 Lt"/>
          <w:noProof/>
          <w:color w:val="485A5A"/>
        </w:rPr>
        <w:t>W naszym modelu zarządzania właścicielskiego priorytetem jest zapewnienie najwyższej jakości usług</w:t>
      </w:r>
      <w:r w:rsidR="00BC0872">
        <w:rPr>
          <w:rFonts w:ascii="HelveticaNeueLT Pro 45 Lt" w:hAnsi="HelveticaNeueLT Pro 45 Lt"/>
          <w:noProof/>
          <w:color w:val="485A5A"/>
        </w:rPr>
        <w:t>.</w:t>
      </w:r>
      <w:r w:rsidR="00065514">
        <w:rPr>
          <w:rFonts w:ascii="HelveticaNeueLT Pro 45 Lt" w:hAnsi="HelveticaNeueLT Pro 45 Lt"/>
          <w:noProof/>
          <w:color w:val="485A5A"/>
        </w:rPr>
        <w:t xml:space="preserve"> 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Dzięki temu, że nasi zarządcy pracują w strukturach Globalworth, </w:t>
      </w:r>
      <w:r w:rsidR="00065514">
        <w:rPr>
          <w:rFonts w:ascii="HelveticaNeueLT Pro 45 Lt" w:hAnsi="HelveticaNeueLT Pro 45 Lt"/>
          <w:noProof/>
          <w:color w:val="485A5A"/>
        </w:rPr>
        <w:t>posiadają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 stały dostęp do szerokiego know-how</w:t>
      </w:r>
      <w:r w:rsidR="00BC0872">
        <w:rPr>
          <w:rFonts w:ascii="HelveticaNeueLT Pro 45 Lt" w:hAnsi="HelveticaNeueLT Pro 45 Lt"/>
          <w:noProof/>
          <w:color w:val="485A5A"/>
        </w:rPr>
        <w:t xml:space="preserve"> firmy, </w:t>
      </w:r>
      <w:r w:rsidR="00BC0872" w:rsidRPr="00BC0872">
        <w:rPr>
          <w:rFonts w:ascii="HelveticaNeueLT Pro 45 Lt" w:hAnsi="HelveticaNeueLT Pro 45 Lt"/>
          <w:noProof/>
          <w:color w:val="485A5A"/>
        </w:rPr>
        <w:t>wypracowan</w:t>
      </w:r>
      <w:r w:rsidR="00BC0872">
        <w:rPr>
          <w:rFonts w:ascii="HelveticaNeueLT Pro 45 Lt" w:hAnsi="HelveticaNeueLT Pro 45 Lt"/>
          <w:noProof/>
          <w:color w:val="485A5A"/>
        </w:rPr>
        <w:t>ych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 standard</w:t>
      </w:r>
      <w:r w:rsidR="00BC0872">
        <w:rPr>
          <w:rFonts w:ascii="HelveticaNeueLT Pro 45 Lt" w:hAnsi="HelveticaNeueLT Pro 45 Lt"/>
          <w:noProof/>
          <w:color w:val="485A5A"/>
        </w:rPr>
        <w:t>ów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 i procedur</w:t>
      </w:r>
      <w:r w:rsidR="00BC0872">
        <w:rPr>
          <w:rFonts w:ascii="HelveticaNeueLT Pro 45 Lt" w:hAnsi="HelveticaNeueLT Pro 45 Lt"/>
          <w:noProof/>
          <w:color w:val="485A5A"/>
        </w:rPr>
        <w:t xml:space="preserve"> oraz pełnego zaplecza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. To </w:t>
      </w:r>
      <w:r w:rsidR="00065514">
        <w:rPr>
          <w:rFonts w:ascii="HelveticaNeueLT Pro 45 Lt" w:hAnsi="HelveticaNeueLT Pro 45 Lt"/>
          <w:noProof/>
          <w:color w:val="485A5A"/>
        </w:rPr>
        <w:t xml:space="preserve">z kolei 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sprawia, że mają najlepszą wiedzę o </w:t>
      </w:r>
      <w:r w:rsidR="00BC0872">
        <w:rPr>
          <w:rFonts w:ascii="HelveticaNeueLT Pro 45 Lt" w:hAnsi="HelveticaNeueLT Pro 45 Lt"/>
          <w:noProof/>
          <w:color w:val="485A5A"/>
        </w:rPr>
        <w:t xml:space="preserve">zarządzanych </w:t>
      </w:r>
      <w:r w:rsidR="00BC0872" w:rsidRPr="00BC0872">
        <w:rPr>
          <w:rFonts w:ascii="HelveticaNeueLT Pro 45 Lt" w:hAnsi="HelveticaNeueLT Pro 45 Lt"/>
          <w:noProof/>
          <w:color w:val="485A5A"/>
        </w:rPr>
        <w:t>nieruchomości</w:t>
      </w:r>
      <w:r w:rsidR="00BC0872">
        <w:rPr>
          <w:rFonts w:ascii="HelveticaNeueLT Pro 45 Lt" w:hAnsi="HelveticaNeueLT Pro 45 Lt"/>
          <w:noProof/>
          <w:color w:val="485A5A"/>
        </w:rPr>
        <w:t xml:space="preserve">ach </w:t>
      </w:r>
      <w:r w:rsidR="00BC0872" w:rsidRPr="00BC0872">
        <w:rPr>
          <w:rFonts w:ascii="HelveticaNeueLT Pro 45 Lt" w:hAnsi="HelveticaNeueLT Pro 45 Lt"/>
          <w:noProof/>
          <w:color w:val="485A5A"/>
        </w:rPr>
        <w:t>na każdej płaszczyźnie</w:t>
      </w:r>
      <w:r w:rsidR="00BC0872">
        <w:rPr>
          <w:rFonts w:ascii="HelveticaNeueLT Pro 45 Lt" w:hAnsi="HelveticaNeueLT Pro 45 Lt"/>
          <w:noProof/>
          <w:color w:val="485A5A"/>
        </w:rPr>
        <w:t xml:space="preserve"> oraz możliwoś</w:t>
      </w:r>
      <w:r w:rsidR="00997617">
        <w:rPr>
          <w:rFonts w:ascii="HelveticaNeueLT Pro 45 Lt" w:hAnsi="HelveticaNeueLT Pro 45 Lt"/>
          <w:noProof/>
          <w:color w:val="485A5A"/>
        </w:rPr>
        <w:t>ć</w:t>
      </w:r>
      <w:r w:rsidR="00BC0872">
        <w:rPr>
          <w:rFonts w:ascii="HelveticaNeueLT Pro 45 Lt" w:hAnsi="HelveticaNeueLT Pro 45 Lt"/>
          <w:noProof/>
          <w:color w:val="485A5A"/>
        </w:rPr>
        <w:t xml:space="preserve"> szybkiego i skutecznego działania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. </w:t>
      </w:r>
      <w:r w:rsidR="00065514">
        <w:rPr>
          <w:rFonts w:ascii="HelveticaNeueLT Pro 45 Lt" w:hAnsi="HelveticaNeueLT Pro 45 Lt"/>
          <w:noProof/>
          <w:color w:val="485A5A"/>
        </w:rPr>
        <w:t xml:space="preserve">Zarządzanie właścicielskie umożliwia nam również wypracowanie najlepszych, </w:t>
      </w:r>
      <w:r w:rsidR="00471363">
        <w:rPr>
          <w:rFonts w:ascii="HelveticaNeueLT Pro 45 Lt" w:hAnsi="HelveticaNeueLT Pro 45 Lt"/>
          <w:noProof/>
          <w:color w:val="485A5A"/>
        </w:rPr>
        <w:t xml:space="preserve">czyli </w:t>
      </w:r>
      <w:r w:rsidR="00065514">
        <w:rPr>
          <w:rFonts w:ascii="HelveticaNeueLT Pro 45 Lt" w:hAnsi="HelveticaNeueLT Pro 45 Lt"/>
          <w:noProof/>
          <w:color w:val="485A5A"/>
        </w:rPr>
        <w:t xml:space="preserve">bezpośrednich relacji z najemcami, a to właśnie one 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są fundamentem, na którym zbudowaliśmy i wciąż </w:t>
      </w:r>
      <w:r w:rsidR="00D374FD">
        <w:rPr>
          <w:rFonts w:ascii="HelveticaNeueLT Pro 45 Lt" w:hAnsi="HelveticaNeueLT Pro 45 Lt"/>
          <w:noProof/>
          <w:color w:val="485A5A"/>
        </w:rPr>
        <w:t>u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macniamy naszą </w:t>
      </w:r>
      <w:r w:rsidR="0059724C">
        <w:rPr>
          <w:rFonts w:ascii="HelveticaNeueLT Pro 45 Lt" w:hAnsi="HelveticaNeueLT Pro 45 Lt"/>
          <w:noProof/>
          <w:color w:val="485A5A"/>
        </w:rPr>
        <w:t>czołową</w:t>
      </w:r>
      <w:r w:rsidR="00BC0872" w:rsidRPr="00BC0872">
        <w:rPr>
          <w:rFonts w:ascii="HelveticaNeueLT Pro 45 Lt" w:hAnsi="HelveticaNeueLT Pro 45 Lt"/>
          <w:noProof/>
          <w:color w:val="485A5A"/>
        </w:rPr>
        <w:t xml:space="preserve"> pozycję na rynku</w:t>
      </w:r>
      <w:r w:rsidR="003F05B9" w:rsidRPr="003D2A4E">
        <w:rPr>
          <w:rFonts w:ascii="HelveticaNeueLT Pro 45 Lt" w:hAnsi="HelveticaNeueLT Pro 45 Lt"/>
          <w:noProof/>
          <w:color w:val="485A5A"/>
        </w:rPr>
        <w:t xml:space="preserve">” </w:t>
      </w:r>
      <w:r w:rsidR="00B66530">
        <w:rPr>
          <w:rFonts w:ascii="HelveticaNeueLT Pro 45 Lt" w:hAnsi="HelveticaNeueLT Pro 45 Lt"/>
          <w:noProof/>
          <w:color w:val="485A5A"/>
        </w:rPr>
        <w:t xml:space="preserve">- </w:t>
      </w:r>
      <w:r w:rsidR="003F05B9" w:rsidRPr="003D2A4E">
        <w:rPr>
          <w:rFonts w:ascii="HelveticaNeueLT Pro 45 Lt" w:hAnsi="HelveticaNeueLT Pro 45 Lt"/>
          <w:noProof/>
          <w:color w:val="485A5A"/>
        </w:rPr>
        <w:t xml:space="preserve">mówi </w:t>
      </w:r>
      <w:r w:rsidR="00CC3211">
        <w:rPr>
          <w:rFonts w:ascii="HelveticaNeueLT Pro 45 Lt" w:hAnsi="HelveticaNeueLT Pro 45 Lt"/>
          <w:b/>
          <w:bCs/>
          <w:noProof/>
          <w:color w:val="485A5A"/>
        </w:rPr>
        <w:t xml:space="preserve">Artur </w:t>
      </w:r>
      <w:r w:rsidR="00CC3211" w:rsidRPr="00CC3211">
        <w:rPr>
          <w:rFonts w:ascii="HelveticaNeueLT Pro 45 Lt" w:hAnsi="HelveticaNeueLT Pro 45 Lt"/>
          <w:b/>
          <w:bCs/>
          <w:noProof/>
          <w:color w:val="485A5A"/>
        </w:rPr>
        <w:t>Apostoł</w:t>
      </w:r>
      <w:r w:rsidR="00B016F3" w:rsidRPr="00CC3211">
        <w:rPr>
          <w:rFonts w:ascii="HelveticaNeueLT Pro 45 Lt" w:hAnsi="HelveticaNeueLT Pro 45 Lt"/>
          <w:b/>
          <w:bCs/>
          <w:noProof/>
          <w:color w:val="485A5A"/>
        </w:rPr>
        <w:t xml:space="preserve">, </w:t>
      </w:r>
      <w:r w:rsidR="00CC3211" w:rsidRPr="00CC3211">
        <w:rPr>
          <w:rFonts w:ascii="HelveticaNeueLT Pro 45 Lt" w:hAnsi="HelveticaNeueLT Pro 45 Lt"/>
          <w:b/>
          <w:bCs/>
          <w:noProof/>
          <w:color w:val="485A5A"/>
        </w:rPr>
        <w:t>Chief Operating Officer</w:t>
      </w:r>
      <w:r w:rsidR="00B016F3" w:rsidRPr="00B016F3">
        <w:rPr>
          <w:rFonts w:ascii="HelveticaNeueLT Pro 45 Lt" w:hAnsi="HelveticaNeueLT Pro 45 Lt"/>
          <w:noProof/>
          <w:color w:val="485A5A"/>
        </w:rPr>
        <w:t xml:space="preserve"> </w:t>
      </w:r>
      <w:r w:rsidR="00CC3211">
        <w:rPr>
          <w:rFonts w:ascii="HelveticaNeueLT Pro 45 Lt" w:hAnsi="HelveticaNeueLT Pro 45 Lt"/>
          <w:noProof/>
          <w:color w:val="485A5A"/>
        </w:rPr>
        <w:t xml:space="preserve">w </w:t>
      </w:r>
      <w:r w:rsidR="00B016F3" w:rsidRPr="00B016F3">
        <w:rPr>
          <w:rFonts w:ascii="HelveticaNeueLT Pro 45 Lt" w:hAnsi="HelveticaNeueLT Pro 45 Lt"/>
          <w:noProof/>
          <w:color w:val="485A5A"/>
        </w:rPr>
        <w:t>Globalworth Poland.</w:t>
      </w:r>
      <w:r w:rsidR="006B3355">
        <w:rPr>
          <w:rFonts w:ascii="HelveticaNeueLT Pro 45 Lt" w:hAnsi="HelveticaNeueLT Pro 45 Lt"/>
          <w:noProof/>
          <w:color w:val="485A5A"/>
        </w:rPr>
        <w:t xml:space="preserve"> </w:t>
      </w:r>
    </w:p>
    <w:p w14:paraId="3EED2B2D" w14:textId="77777777" w:rsidR="00AB3030" w:rsidRDefault="00AB3030" w:rsidP="00AB303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4C66E950" w14:textId="51A54B63" w:rsidR="00355029" w:rsidRDefault="00871FC0" w:rsidP="00AB303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5888" behindDoc="0" locked="0" layoutInCell="1" allowOverlap="1" wp14:anchorId="3E9C24E0" wp14:editId="51F3053A">
            <wp:simplePos x="0" y="0"/>
            <wp:positionH relativeFrom="leftMargin">
              <wp:align>right</wp:align>
            </wp:positionH>
            <wp:positionV relativeFrom="paragraph">
              <wp:posOffset>263979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55">
        <w:rPr>
          <w:rFonts w:ascii="HelveticaNeueLT Pro 45 Lt" w:hAnsi="HelveticaNeueLT Pro 45 Lt"/>
          <w:noProof/>
          <w:color w:val="485A5A"/>
        </w:rPr>
        <w:t>„</w:t>
      </w:r>
      <w:r w:rsidR="00AB3030">
        <w:rPr>
          <w:rFonts w:ascii="HelveticaNeueLT Pro 45 Lt" w:hAnsi="HelveticaNeueLT Pro 45 Lt"/>
          <w:noProof/>
          <w:color w:val="485A5A"/>
        </w:rPr>
        <w:t>Nasz zespół</w:t>
      </w:r>
      <w:r w:rsidR="006B3355">
        <w:rPr>
          <w:rFonts w:ascii="HelveticaNeueLT Pro 45 Lt" w:hAnsi="HelveticaNeueLT Pro 45 Lt"/>
          <w:noProof/>
          <w:color w:val="485A5A"/>
        </w:rPr>
        <w:t xml:space="preserve"> składa się z</w:t>
      </w:r>
      <w:r w:rsidR="00AB3030">
        <w:rPr>
          <w:rFonts w:ascii="HelveticaNeueLT Pro 45 Lt" w:hAnsi="HelveticaNeueLT Pro 45 Lt"/>
          <w:noProof/>
          <w:color w:val="485A5A"/>
        </w:rPr>
        <w:t xml:space="preserve"> </w:t>
      </w:r>
      <w:r w:rsidR="00CC3211">
        <w:rPr>
          <w:rFonts w:ascii="HelveticaNeueLT Pro 45 Lt" w:hAnsi="HelveticaNeueLT Pro 45 Lt"/>
          <w:noProof/>
          <w:color w:val="485A5A"/>
        </w:rPr>
        <w:t xml:space="preserve">najlepszych </w:t>
      </w:r>
      <w:r w:rsidR="006B3355">
        <w:rPr>
          <w:rFonts w:ascii="HelveticaNeueLT Pro 45 Lt" w:hAnsi="HelveticaNeueLT Pro 45 Lt"/>
          <w:noProof/>
          <w:color w:val="485A5A"/>
        </w:rPr>
        <w:t>profesjonalistów</w:t>
      </w:r>
      <w:r w:rsidR="00DB18B0">
        <w:rPr>
          <w:rFonts w:ascii="HelveticaNeueLT Pro 45 Lt" w:hAnsi="HelveticaNeueLT Pro 45 Lt"/>
          <w:noProof/>
          <w:color w:val="485A5A"/>
        </w:rPr>
        <w:t xml:space="preserve"> </w:t>
      </w:r>
      <w:r w:rsidR="00CC3211">
        <w:rPr>
          <w:rFonts w:ascii="HelveticaNeueLT Pro 45 Lt" w:hAnsi="HelveticaNeueLT Pro 45 Lt"/>
          <w:noProof/>
          <w:color w:val="485A5A"/>
        </w:rPr>
        <w:t xml:space="preserve">na rynku </w:t>
      </w:r>
      <w:r w:rsidR="00DB18B0">
        <w:rPr>
          <w:rFonts w:ascii="HelveticaNeueLT Pro 45 Lt" w:hAnsi="HelveticaNeueLT Pro 45 Lt"/>
          <w:noProof/>
          <w:color w:val="485A5A"/>
        </w:rPr>
        <w:t>o wieloletnim doświadczeniu</w:t>
      </w:r>
      <w:r w:rsidR="00AB3030">
        <w:rPr>
          <w:rFonts w:ascii="HelveticaNeueLT Pro 45 Lt" w:hAnsi="HelveticaNeueLT Pro 45 Lt"/>
          <w:noProof/>
          <w:color w:val="485A5A"/>
        </w:rPr>
        <w:t>, dla których najważniejsze jest zadowolenie najemców</w:t>
      </w:r>
      <w:r w:rsidR="00DB18B0">
        <w:rPr>
          <w:rFonts w:ascii="HelveticaNeueLT Pro 45 Lt" w:hAnsi="HelveticaNeueLT Pro 45 Lt"/>
          <w:noProof/>
          <w:color w:val="485A5A"/>
        </w:rPr>
        <w:t>.</w:t>
      </w:r>
      <w:r w:rsidR="006B3355">
        <w:rPr>
          <w:rFonts w:ascii="HelveticaNeueLT Pro 45 Lt" w:hAnsi="HelveticaNeueLT Pro 45 Lt"/>
          <w:noProof/>
          <w:color w:val="485A5A"/>
        </w:rPr>
        <w:t xml:space="preserve"> </w:t>
      </w:r>
      <w:r w:rsidR="00AB3030" w:rsidRPr="00AB3030">
        <w:rPr>
          <w:rFonts w:ascii="HelveticaNeueLT Pro 45 Lt" w:hAnsi="HelveticaNeueLT Pro 45 Lt"/>
          <w:noProof/>
          <w:color w:val="485A5A"/>
        </w:rPr>
        <w:t xml:space="preserve">Z kolei dla </w:t>
      </w:r>
      <w:r w:rsidR="00CC3211">
        <w:rPr>
          <w:rFonts w:ascii="HelveticaNeueLT Pro 45 Lt" w:hAnsi="HelveticaNeueLT Pro 45 Lt"/>
          <w:noProof/>
          <w:color w:val="485A5A"/>
        </w:rPr>
        <w:t xml:space="preserve">naszych </w:t>
      </w:r>
      <w:r w:rsidR="00AB3030">
        <w:rPr>
          <w:rFonts w:ascii="HelveticaNeueLT Pro 45 Lt" w:hAnsi="HelveticaNeueLT Pro 45 Lt"/>
          <w:noProof/>
          <w:color w:val="485A5A"/>
        </w:rPr>
        <w:t>najemców</w:t>
      </w:r>
      <w:r w:rsidR="00AB3030" w:rsidRPr="00AB3030">
        <w:rPr>
          <w:rFonts w:ascii="HelveticaNeueLT Pro 45 Lt" w:hAnsi="HelveticaNeueLT Pro 45 Lt"/>
          <w:noProof/>
          <w:color w:val="485A5A"/>
        </w:rPr>
        <w:t xml:space="preserve"> </w:t>
      </w:r>
      <w:r w:rsidR="00997617">
        <w:rPr>
          <w:rFonts w:ascii="HelveticaNeueLT Pro 45 Lt" w:hAnsi="HelveticaNeueLT Pro 45 Lt"/>
          <w:noProof/>
          <w:color w:val="485A5A"/>
        </w:rPr>
        <w:t>kluczowe</w:t>
      </w:r>
      <w:r w:rsidR="00997617" w:rsidRPr="00AB3030">
        <w:rPr>
          <w:rFonts w:ascii="HelveticaNeueLT Pro 45 Lt" w:hAnsi="HelveticaNeueLT Pro 45 Lt"/>
          <w:noProof/>
          <w:color w:val="485A5A"/>
        </w:rPr>
        <w:t xml:space="preserve"> </w:t>
      </w:r>
      <w:r w:rsidR="00AB3030" w:rsidRPr="00AB3030">
        <w:rPr>
          <w:rFonts w:ascii="HelveticaNeueLT Pro 45 Lt" w:hAnsi="HelveticaNeueLT Pro 45 Lt"/>
          <w:noProof/>
          <w:color w:val="485A5A"/>
        </w:rPr>
        <w:t xml:space="preserve">jest to, że </w:t>
      </w:r>
      <w:r w:rsidR="00AB3030">
        <w:rPr>
          <w:rFonts w:ascii="HelveticaNeueLT Pro 45 Lt" w:hAnsi="HelveticaNeueLT Pro 45 Lt"/>
          <w:noProof/>
          <w:color w:val="485A5A"/>
        </w:rPr>
        <w:t>jako właściciel i zarządca w jednej osobie jesteśmy zawsze</w:t>
      </w:r>
      <w:r w:rsidR="00AB3030" w:rsidRPr="00AB3030">
        <w:rPr>
          <w:rFonts w:ascii="HelveticaNeueLT Pro 45 Lt" w:hAnsi="HelveticaNeueLT Pro 45 Lt"/>
          <w:noProof/>
          <w:color w:val="485A5A"/>
        </w:rPr>
        <w:t xml:space="preserve"> blisko nich, na miejscu</w:t>
      </w:r>
      <w:r w:rsidR="00D374FD">
        <w:rPr>
          <w:rFonts w:ascii="HelveticaNeueLT Pro 45 Lt" w:hAnsi="HelveticaNeueLT Pro 45 Lt"/>
          <w:noProof/>
          <w:color w:val="485A5A"/>
        </w:rPr>
        <w:t>,</w:t>
      </w:r>
      <w:r w:rsidR="00AB3030" w:rsidRPr="00AB3030">
        <w:rPr>
          <w:rFonts w:ascii="HelveticaNeueLT Pro 45 Lt" w:hAnsi="HelveticaNeueLT Pro 45 Lt"/>
          <w:noProof/>
          <w:color w:val="485A5A"/>
        </w:rPr>
        <w:t xml:space="preserve"> do dyspozycji w każdej sprawie i o każd</w:t>
      </w:r>
      <w:r w:rsidR="00CC3211">
        <w:rPr>
          <w:rFonts w:ascii="HelveticaNeueLT Pro 45 Lt" w:hAnsi="HelveticaNeueLT Pro 45 Lt"/>
          <w:noProof/>
          <w:color w:val="485A5A"/>
        </w:rPr>
        <w:t>ej porze</w:t>
      </w:r>
      <w:r w:rsidR="00AB3030" w:rsidRPr="00AB3030">
        <w:rPr>
          <w:rFonts w:ascii="HelveticaNeueLT Pro 45 Lt" w:hAnsi="HelveticaNeueLT Pro 45 Lt"/>
          <w:noProof/>
          <w:color w:val="485A5A"/>
        </w:rPr>
        <w:t>.</w:t>
      </w:r>
      <w:r w:rsidR="00AB3030">
        <w:rPr>
          <w:rFonts w:ascii="HelveticaNeueLT Pro 45 Lt" w:hAnsi="HelveticaNeueLT Pro 45 Lt"/>
          <w:noProof/>
          <w:color w:val="485A5A"/>
        </w:rPr>
        <w:t xml:space="preserve"> </w:t>
      </w:r>
      <w:r w:rsidR="00DB18B0">
        <w:rPr>
          <w:rFonts w:ascii="HelveticaNeueLT Pro 45 Lt" w:hAnsi="HelveticaNeueLT Pro 45 Lt"/>
          <w:noProof/>
          <w:color w:val="485A5A"/>
        </w:rPr>
        <w:t>Przejęcie ostatniego budynku w zarządzani</w:t>
      </w:r>
      <w:r w:rsidR="00CC3211">
        <w:rPr>
          <w:rFonts w:ascii="HelveticaNeueLT Pro 45 Lt" w:hAnsi="HelveticaNeueLT Pro 45 Lt"/>
          <w:noProof/>
          <w:color w:val="485A5A"/>
        </w:rPr>
        <w:t>e</w:t>
      </w:r>
      <w:r w:rsidR="00DB18B0">
        <w:rPr>
          <w:rFonts w:ascii="HelveticaNeueLT Pro 45 Lt" w:hAnsi="HelveticaNeueLT Pro 45 Lt"/>
          <w:noProof/>
          <w:color w:val="485A5A"/>
        </w:rPr>
        <w:t xml:space="preserve"> właścicielskie to dla</w:t>
      </w:r>
      <w:r w:rsidR="00AB3030">
        <w:rPr>
          <w:rFonts w:ascii="HelveticaNeueLT Pro 45 Lt" w:hAnsi="HelveticaNeueLT Pro 45 Lt"/>
          <w:noProof/>
          <w:color w:val="485A5A"/>
        </w:rPr>
        <w:t xml:space="preserve"> mnie</w:t>
      </w:r>
      <w:r w:rsidR="00DB18B0">
        <w:rPr>
          <w:rFonts w:ascii="HelveticaNeueLT Pro 45 Lt" w:hAnsi="HelveticaNeueLT Pro 45 Lt"/>
          <w:noProof/>
          <w:color w:val="485A5A"/>
        </w:rPr>
        <w:t xml:space="preserve"> </w:t>
      </w:r>
      <w:r w:rsidR="00AB3030">
        <w:rPr>
          <w:rFonts w:ascii="HelveticaNeueLT Pro 45 Lt" w:hAnsi="HelveticaNeueLT Pro 45 Lt"/>
          <w:noProof/>
          <w:color w:val="485A5A"/>
        </w:rPr>
        <w:t>również</w:t>
      </w:r>
      <w:r w:rsidR="00DB18B0">
        <w:rPr>
          <w:rFonts w:ascii="HelveticaNeueLT Pro 45 Lt" w:hAnsi="HelveticaNeueLT Pro 45 Lt"/>
          <w:noProof/>
          <w:color w:val="485A5A"/>
        </w:rPr>
        <w:t xml:space="preserve"> </w:t>
      </w:r>
      <w:r w:rsidR="006B3355">
        <w:rPr>
          <w:rFonts w:ascii="HelveticaNeueLT Pro 45 Lt" w:hAnsi="HelveticaNeueLT Pro 45 Lt"/>
          <w:noProof/>
          <w:color w:val="485A5A"/>
        </w:rPr>
        <w:t>okazja, aby podziękować</w:t>
      </w:r>
      <w:r w:rsidR="00CC3211">
        <w:rPr>
          <w:rFonts w:ascii="HelveticaNeueLT Pro 45 Lt" w:hAnsi="HelveticaNeueLT Pro 45 Lt"/>
          <w:noProof/>
          <w:color w:val="485A5A"/>
        </w:rPr>
        <w:t xml:space="preserve"> naszym </w:t>
      </w:r>
      <w:r w:rsidR="00997617">
        <w:rPr>
          <w:rFonts w:ascii="HelveticaNeueLT Pro 45 Lt" w:hAnsi="HelveticaNeueLT Pro 45 Lt"/>
          <w:noProof/>
          <w:color w:val="485A5A"/>
        </w:rPr>
        <w:t xml:space="preserve">wyjątkowym </w:t>
      </w:r>
      <w:r w:rsidR="007C3DBC">
        <w:rPr>
          <w:rFonts w:ascii="HelveticaNeueLT Pro 45 Lt" w:hAnsi="HelveticaNeueLT Pro 45 Lt"/>
          <w:noProof/>
          <w:color w:val="485A5A"/>
        </w:rPr>
        <w:t>zarządcom nieruchomości</w:t>
      </w:r>
      <w:r w:rsidR="006B3355">
        <w:rPr>
          <w:rFonts w:ascii="HelveticaNeueLT Pro 45 Lt" w:hAnsi="HelveticaNeueLT Pro 45 Lt"/>
          <w:noProof/>
          <w:color w:val="485A5A"/>
        </w:rPr>
        <w:t xml:space="preserve"> za </w:t>
      </w:r>
      <w:r w:rsidR="00CC3211">
        <w:rPr>
          <w:rFonts w:ascii="HelveticaNeueLT Pro 45 Lt" w:hAnsi="HelveticaNeueLT Pro 45 Lt"/>
          <w:noProof/>
          <w:color w:val="485A5A"/>
        </w:rPr>
        <w:t xml:space="preserve">ich </w:t>
      </w:r>
      <w:r w:rsidR="00AB3030">
        <w:rPr>
          <w:rFonts w:ascii="HelveticaNeueLT Pro 45 Lt" w:hAnsi="HelveticaNeueLT Pro 45 Lt"/>
          <w:noProof/>
          <w:color w:val="485A5A"/>
        </w:rPr>
        <w:t>znakomitą</w:t>
      </w:r>
      <w:r w:rsidR="006B3355">
        <w:rPr>
          <w:rFonts w:ascii="HelveticaNeueLT Pro 45 Lt" w:hAnsi="HelveticaNeueLT Pro 45 Lt"/>
          <w:noProof/>
          <w:color w:val="485A5A"/>
        </w:rPr>
        <w:t xml:space="preserve"> pracę</w:t>
      </w:r>
      <w:r w:rsidR="00CC3211">
        <w:rPr>
          <w:rFonts w:ascii="HelveticaNeueLT Pro 45 Lt" w:hAnsi="HelveticaNeueLT Pro 45 Lt"/>
          <w:noProof/>
          <w:color w:val="485A5A"/>
        </w:rPr>
        <w:t xml:space="preserve"> i ogromne</w:t>
      </w:r>
      <w:r w:rsidR="00AB3030">
        <w:rPr>
          <w:rFonts w:ascii="HelveticaNeueLT Pro 45 Lt" w:hAnsi="HelveticaNeueLT Pro 45 Lt"/>
          <w:noProof/>
          <w:color w:val="485A5A"/>
        </w:rPr>
        <w:t xml:space="preserve"> zaangażowanie” </w:t>
      </w:r>
      <w:r w:rsidR="00533A3B">
        <w:rPr>
          <w:rFonts w:ascii="HelveticaNeueLT Pro 45 Lt" w:hAnsi="HelveticaNeueLT Pro 45 Lt"/>
          <w:noProof/>
          <w:color w:val="485A5A"/>
        </w:rPr>
        <w:t xml:space="preserve">- </w:t>
      </w:r>
      <w:r w:rsidR="00B66530">
        <w:rPr>
          <w:rFonts w:ascii="HelveticaNeueLT Pro 45 Lt" w:hAnsi="HelveticaNeueLT Pro 45 Lt"/>
          <w:noProof/>
          <w:color w:val="485A5A"/>
        </w:rPr>
        <w:t>dodaje</w:t>
      </w:r>
      <w:r w:rsidR="00CC3211" w:rsidRPr="003D2A4E">
        <w:rPr>
          <w:rFonts w:ascii="HelveticaNeueLT Pro 45 Lt" w:hAnsi="HelveticaNeueLT Pro 45 Lt"/>
          <w:noProof/>
          <w:color w:val="485A5A"/>
        </w:rPr>
        <w:t xml:space="preserve"> </w:t>
      </w:r>
      <w:r w:rsidR="00CC3211" w:rsidRPr="00B016F3">
        <w:rPr>
          <w:rFonts w:ascii="HelveticaNeueLT Pro 45 Lt" w:hAnsi="HelveticaNeueLT Pro 45 Lt"/>
          <w:b/>
          <w:bCs/>
          <w:noProof/>
          <w:color w:val="485A5A"/>
        </w:rPr>
        <w:t xml:space="preserve">Maciej Kamiński, Head of Property &amp; Facility Management </w:t>
      </w:r>
      <w:r w:rsidR="00CC3211" w:rsidRPr="00B016F3">
        <w:rPr>
          <w:rFonts w:ascii="HelveticaNeueLT Pro 45 Lt" w:hAnsi="HelveticaNeueLT Pro 45 Lt"/>
          <w:noProof/>
          <w:color w:val="485A5A"/>
        </w:rPr>
        <w:t>w Globalworth Poland.</w:t>
      </w:r>
    </w:p>
    <w:p w14:paraId="7401399A" w14:textId="77777777" w:rsidR="00355029" w:rsidRDefault="00355029" w:rsidP="00CC3211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23CBEE2A" w14:textId="11177C1B" w:rsidR="00DC3E94" w:rsidRDefault="00B4460F" w:rsidP="00054E7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b/>
          <w:bCs/>
          <w:color w:val="485A5A"/>
        </w:rPr>
        <w:t>Green Horizon</w:t>
      </w:r>
      <w:r w:rsidR="007F178D" w:rsidRPr="00920F50">
        <w:rPr>
          <w:rFonts w:ascii="HelveticaNeueLT Pro 45 Lt" w:hAnsi="HelveticaNeueLT Pro 45 Lt"/>
          <w:color w:val="485A5A"/>
        </w:rPr>
        <w:t xml:space="preserve"> to </w:t>
      </w:r>
      <w:r w:rsidR="000B7BB8">
        <w:rPr>
          <w:rFonts w:ascii="HelveticaNeueLT Pro 45 Lt" w:hAnsi="HelveticaNeueLT Pro 45 Lt"/>
          <w:color w:val="485A5A"/>
        </w:rPr>
        <w:t xml:space="preserve">nowoczesny budynek biurowy zlokalizowany przy </w:t>
      </w:r>
      <w:r w:rsidR="00054E72" w:rsidRPr="00DC3E94">
        <w:rPr>
          <w:rFonts w:ascii="HelveticaNeueLT Pro 45 Lt" w:hAnsi="HelveticaNeueLT Pro 45 Lt"/>
          <w:color w:val="485A5A"/>
        </w:rPr>
        <w:t>ważnym węźle komunikacyjnym</w:t>
      </w:r>
      <w:r w:rsidR="00054E72">
        <w:rPr>
          <w:rFonts w:ascii="HelveticaNeueLT Pro 45 Lt" w:hAnsi="HelveticaNeueLT Pro 45 Lt"/>
          <w:color w:val="485A5A"/>
        </w:rPr>
        <w:t xml:space="preserve"> przy </w:t>
      </w:r>
      <w:r w:rsidR="000B7BB8">
        <w:rPr>
          <w:rFonts w:ascii="HelveticaNeueLT Pro 45 Lt" w:hAnsi="HelveticaNeueLT Pro 45 Lt"/>
          <w:color w:val="485A5A"/>
        </w:rPr>
        <w:t>rondzie Solidarności</w:t>
      </w:r>
      <w:r w:rsidR="00054E72">
        <w:rPr>
          <w:rFonts w:ascii="HelveticaNeueLT Pro 45 Lt" w:hAnsi="HelveticaNeueLT Pro 45 Lt"/>
          <w:color w:val="485A5A"/>
        </w:rPr>
        <w:t>, zaledwie 1,5 km od dworca Łódź Fabryczna i</w:t>
      </w:r>
      <w:r w:rsidR="000B7BB8">
        <w:rPr>
          <w:rFonts w:ascii="HelveticaNeueLT Pro 45 Lt" w:hAnsi="HelveticaNeueLT Pro 45 Lt"/>
          <w:color w:val="485A5A"/>
        </w:rPr>
        <w:t xml:space="preserve"> ścisłego centrum miasta</w:t>
      </w:r>
      <w:r w:rsidR="00054E72">
        <w:rPr>
          <w:rFonts w:ascii="HelveticaNeueLT Pro 45 Lt" w:hAnsi="HelveticaNeueLT Pro 45 Lt"/>
          <w:color w:val="485A5A"/>
        </w:rPr>
        <w:t xml:space="preserve">. </w:t>
      </w:r>
      <w:r w:rsidR="000B7BB8">
        <w:rPr>
          <w:rFonts w:ascii="HelveticaNeueLT Pro 45 Lt" w:hAnsi="HelveticaNeueLT Pro 45 Lt"/>
          <w:color w:val="485A5A"/>
        </w:rPr>
        <w:t>A</w:t>
      </w:r>
      <w:r w:rsidR="00DC3E94" w:rsidRPr="00DC3E94">
        <w:rPr>
          <w:rFonts w:ascii="HelveticaNeueLT Pro 45 Lt" w:hAnsi="HelveticaNeueLT Pro 45 Lt"/>
          <w:color w:val="485A5A"/>
        </w:rPr>
        <w:t xml:space="preserve">tutem </w:t>
      </w:r>
      <w:r w:rsidR="00054E72">
        <w:rPr>
          <w:rFonts w:ascii="HelveticaNeueLT Pro 45 Lt" w:hAnsi="HelveticaNeueLT Pro 45 Lt"/>
          <w:color w:val="485A5A"/>
        </w:rPr>
        <w:t>nieruchomości</w:t>
      </w:r>
      <w:r w:rsidR="00DC3E94" w:rsidRPr="00DC3E94">
        <w:rPr>
          <w:rFonts w:ascii="HelveticaNeueLT Pro 45 Lt" w:hAnsi="HelveticaNeueLT Pro 45 Lt"/>
          <w:color w:val="485A5A"/>
        </w:rPr>
        <w:t xml:space="preserve"> jest</w:t>
      </w:r>
      <w:r w:rsidR="000B7BB8">
        <w:rPr>
          <w:rFonts w:ascii="HelveticaNeueLT Pro 45 Lt" w:hAnsi="HelveticaNeueLT Pro 45 Lt"/>
          <w:color w:val="485A5A"/>
        </w:rPr>
        <w:t xml:space="preserve"> również</w:t>
      </w:r>
      <w:r w:rsidR="00DC3E94" w:rsidRPr="00DC3E94">
        <w:rPr>
          <w:rFonts w:ascii="HelveticaNeueLT Pro 45 Lt" w:hAnsi="HelveticaNeueLT Pro 45 Lt"/>
          <w:color w:val="485A5A"/>
        </w:rPr>
        <w:t xml:space="preserve"> </w:t>
      </w:r>
      <w:r w:rsidR="00054E72">
        <w:rPr>
          <w:rFonts w:ascii="HelveticaNeueLT Pro 45 Lt" w:hAnsi="HelveticaNeueLT Pro 45 Lt"/>
          <w:color w:val="485A5A"/>
        </w:rPr>
        <w:t>bezpośrednie sąsiedztwo</w:t>
      </w:r>
      <w:r w:rsidR="00DC3E94" w:rsidRPr="00DC3E94">
        <w:rPr>
          <w:rFonts w:ascii="HelveticaNeueLT Pro 45 Lt" w:hAnsi="HelveticaNeueLT Pro 45 Lt"/>
          <w:color w:val="485A5A"/>
        </w:rPr>
        <w:t xml:space="preserve"> największego kampusu Uniwersytetu Łódzkiego. </w:t>
      </w:r>
      <w:r w:rsidR="000B7BB8">
        <w:rPr>
          <w:rFonts w:ascii="HelveticaNeueLT Pro 45 Lt" w:hAnsi="HelveticaNeueLT Pro 45 Lt"/>
          <w:color w:val="485A5A"/>
        </w:rPr>
        <w:t>Budynek</w:t>
      </w:r>
      <w:r w:rsidR="00054E72">
        <w:rPr>
          <w:rFonts w:ascii="HelveticaNeueLT Pro 45 Lt" w:hAnsi="HelveticaNeueLT Pro 45 Lt"/>
          <w:color w:val="485A5A"/>
        </w:rPr>
        <w:t xml:space="preserve"> oferuje 35,5 tys. mkw. powierzchni biurowej, ponad 400 miejsc parkingowych oraz liczne udogodnienia dla najemców, m.in. restauracje, centrum medyczne oraz przedszkole.</w:t>
      </w:r>
      <w:r w:rsidR="000B7BB8">
        <w:rPr>
          <w:rFonts w:ascii="HelveticaNeueLT Pro 45 Lt" w:hAnsi="HelveticaNeueLT Pro 45 Lt"/>
          <w:color w:val="485A5A"/>
        </w:rPr>
        <w:t xml:space="preserve"> </w:t>
      </w:r>
      <w:r w:rsidR="00054E72">
        <w:rPr>
          <w:rFonts w:ascii="HelveticaNeueLT Pro 45 Lt" w:hAnsi="HelveticaNeueLT Pro 45 Lt"/>
          <w:color w:val="485A5A"/>
        </w:rPr>
        <w:t>W</w:t>
      </w:r>
      <w:r w:rsidR="000B7BB8">
        <w:rPr>
          <w:rFonts w:ascii="HelveticaNeueLT Pro 45 Lt" w:hAnsi="HelveticaNeueLT Pro 45 Lt"/>
          <w:color w:val="485A5A"/>
        </w:rPr>
        <w:t>yposażono</w:t>
      </w:r>
      <w:r w:rsidR="00054E72">
        <w:rPr>
          <w:rFonts w:ascii="HelveticaNeueLT Pro 45 Lt" w:hAnsi="HelveticaNeueLT Pro 45 Lt"/>
          <w:color w:val="485A5A"/>
        </w:rPr>
        <w:t xml:space="preserve"> go również</w:t>
      </w:r>
      <w:r w:rsidR="000B7BB8">
        <w:rPr>
          <w:rFonts w:ascii="HelveticaNeueLT Pro 45 Lt" w:hAnsi="HelveticaNeueLT Pro 45 Lt"/>
          <w:color w:val="485A5A"/>
        </w:rPr>
        <w:t xml:space="preserve"> w ekologiczne rozwiązania, m.in. energooszczędne oświetlenie i </w:t>
      </w:r>
      <w:r w:rsidR="00DC3E94" w:rsidRPr="00DC3E94">
        <w:rPr>
          <w:rFonts w:ascii="HelveticaNeueLT Pro 45 Lt" w:hAnsi="HelveticaNeueLT Pro 45 Lt"/>
          <w:color w:val="485A5A"/>
        </w:rPr>
        <w:t>wydajny system klimatyzacji, wykorzystuj</w:t>
      </w:r>
      <w:r w:rsidR="000B7BB8">
        <w:rPr>
          <w:rFonts w:ascii="HelveticaNeueLT Pro 45 Lt" w:hAnsi="HelveticaNeueLT Pro 45 Lt"/>
          <w:color w:val="485A5A"/>
        </w:rPr>
        <w:t>ący</w:t>
      </w:r>
      <w:r w:rsidR="00DC3E94" w:rsidRPr="00DC3E94">
        <w:rPr>
          <w:rFonts w:ascii="HelveticaNeueLT Pro 45 Lt" w:hAnsi="HelveticaNeueLT Pro 45 Lt"/>
          <w:color w:val="485A5A"/>
        </w:rPr>
        <w:t xml:space="preserve"> chłodne powietrze z zewnątrz.</w:t>
      </w:r>
      <w:r w:rsidR="00054E72">
        <w:rPr>
          <w:rFonts w:ascii="HelveticaNeueLT Pro 45 Lt" w:hAnsi="HelveticaNeueLT Pro 45 Lt"/>
          <w:color w:val="485A5A"/>
        </w:rPr>
        <w:t xml:space="preserve"> Obiekt posiada certyfikat LEED na poziomie Gold. </w:t>
      </w:r>
    </w:p>
    <w:p w14:paraId="31C55F4B" w14:textId="77777777" w:rsidR="00941047" w:rsidRPr="00920F50" w:rsidRDefault="00941047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920F50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195E5192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FBF7A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63AC6A27" w:rsidR="002D5B0F" w:rsidRPr="00920F50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920F50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920F50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920F50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920F50">
        <w:rPr>
          <w:rFonts w:ascii="HelveticaNeueLT Pro 45 Lt" w:hAnsi="HelveticaNeueLT Pro 45 Lt"/>
          <w:color w:val="485A5A"/>
          <w:sz w:val="20"/>
          <w:szCs w:val="20"/>
        </w:rPr>
        <w:t>. Z kolei w Polsce działa w Warszawie, Gdańsku, Katowicach, Krakowie, Łodzi i we Wrocławiu</w:t>
      </w:r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9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3EA0E" w14:textId="77777777" w:rsidR="00765916" w:rsidRDefault="00765916" w:rsidP="002E2C75">
      <w:r>
        <w:separator/>
      </w:r>
    </w:p>
  </w:endnote>
  <w:endnote w:type="continuationSeparator" w:id="0">
    <w:p w14:paraId="164C0332" w14:textId="77777777" w:rsidR="00765916" w:rsidRDefault="00765916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568B5" w14:textId="77777777" w:rsidR="00765916" w:rsidRDefault="00765916" w:rsidP="002E2C75">
      <w:r>
        <w:separator/>
      </w:r>
    </w:p>
  </w:footnote>
  <w:footnote w:type="continuationSeparator" w:id="0">
    <w:p w14:paraId="61874A3C" w14:textId="77777777" w:rsidR="00765916" w:rsidRDefault="00765916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42A0C"/>
    <w:rsid w:val="00054E07"/>
    <w:rsid w:val="00054E72"/>
    <w:rsid w:val="00062110"/>
    <w:rsid w:val="00065514"/>
    <w:rsid w:val="00074DC4"/>
    <w:rsid w:val="000826CC"/>
    <w:rsid w:val="000939E0"/>
    <w:rsid w:val="00095428"/>
    <w:rsid w:val="000B68CE"/>
    <w:rsid w:val="000B7BB8"/>
    <w:rsid w:val="000C1CAB"/>
    <w:rsid w:val="000C727B"/>
    <w:rsid w:val="000D53A6"/>
    <w:rsid w:val="000E3EDD"/>
    <w:rsid w:val="000E7A22"/>
    <w:rsid w:val="00131690"/>
    <w:rsid w:val="001440A3"/>
    <w:rsid w:val="00155DDA"/>
    <w:rsid w:val="00161D9C"/>
    <w:rsid w:val="00176076"/>
    <w:rsid w:val="0019351A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6030"/>
    <w:rsid w:val="00250C11"/>
    <w:rsid w:val="002643E8"/>
    <w:rsid w:val="002725D9"/>
    <w:rsid w:val="002745EE"/>
    <w:rsid w:val="002772D1"/>
    <w:rsid w:val="00291269"/>
    <w:rsid w:val="002947DA"/>
    <w:rsid w:val="002A1AA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333D"/>
    <w:rsid w:val="003043D2"/>
    <w:rsid w:val="00305D2F"/>
    <w:rsid w:val="003527A8"/>
    <w:rsid w:val="00355029"/>
    <w:rsid w:val="00366A1F"/>
    <w:rsid w:val="00375CC4"/>
    <w:rsid w:val="00384FC0"/>
    <w:rsid w:val="003A2865"/>
    <w:rsid w:val="003B7648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3D95"/>
    <w:rsid w:val="00471363"/>
    <w:rsid w:val="00483699"/>
    <w:rsid w:val="00487969"/>
    <w:rsid w:val="004969DA"/>
    <w:rsid w:val="004A2225"/>
    <w:rsid w:val="004E0C05"/>
    <w:rsid w:val="00503111"/>
    <w:rsid w:val="00523F27"/>
    <w:rsid w:val="00527189"/>
    <w:rsid w:val="00533A3B"/>
    <w:rsid w:val="00535B29"/>
    <w:rsid w:val="00546CDA"/>
    <w:rsid w:val="005576A4"/>
    <w:rsid w:val="00573B11"/>
    <w:rsid w:val="0059007F"/>
    <w:rsid w:val="00592B22"/>
    <w:rsid w:val="0059724C"/>
    <w:rsid w:val="005B152A"/>
    <w:rsid w:val="005B2CBF"/>
    <w:rsid w:val="005C353C"/>
    <w:rsid w:val="005D16FD"/>
    <w:rsid w:val="005D17E5"/>
    <w:rsid w:val="005D62E6"/>
    <w:rsid w:val="005F560D"/>
    <w:rsid w:val="0061540C"/>
    <w:rsid w:val="00623C04"/>
    <w:rsid w:val="00630556"/>
    <w:rsid w:val="006315E6"/>
    <w:rsid w:val="00642E01"/>
    <w:rsid w:val="0064713B"/>
    <w:rsid w:val="00674B1E"/>
    <w:rsid w:val="00675A15"/>
    <w:rsid w:val="006832C0"/>
    <w:rsid w:val="00683EBF"/>
    <w:rsid w:val="00693438"/>
    <w:rsid w:val="00696458"/>
    <w:rsid w:val="006964F8"/>
    <w:rsid w:val="006B3355"/>
    <w:rsid w:val="006B4C34"/>
    <w:rsid w:val="006C65B4"/>
    <w:rsid w:val="006D2235"/>
    <w:rsid w:val="006F29C2"/>
    <w:rsid w:val="0070494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65916"/>
    <w:rsid w:val="00781067"/>
    <w:rsid w:val="00781937"/>
    <w:rsid w:val="00793177"/>
    <w:rsid w:val="00794F18"/>
    <w:rsid w:val="007A4122"/>
    <w:rsid w:val="007A7183"/>
    <w:rsid w:val="007B129D"/>
    <w:rsid w:val="007C3DBC"/>
    <w:rsid w:val="007F178D"/>
    <w:rsid w:val="00807495"/>
    <w:rsid w:val="00810C31"/>
    <w:rsid w:val="00816F98"/>
    <w:rsid w:val="00842D4E"/>
    <w:rsid w:val="00847E73"/>
    <w:rsid w:val="00861D3F"/>
    <w:rsid w:val="00871FC0"/>
    <w:rsid w:val="00874C28"/>
    <w:rsid w:val="008752AC"/>
    <w:rsid w:val="008928DF"/>
    <w:rsid w:val="008A4734"/>
    <w:rsid w:val="008A63FC"/>
    <w:rsid w:val="008B2C1B"/>
    <w:rsid w:val="008D0D4C"/>
    <w:rsid w:val="008E139F"/>
    <w:rsid w:val="008F49A4"/>
    <w:rsid w:val="00917A80"/>
    <w:rsid w:val="00920F50"/>
    <w:rsid w:val="00935331"/>
    <w:rsid w:val="009401C3"/>
    <w:rsid w:val="00941047"/>
    <w:rsid w:val="0094791D"/>
    <w:rsid w:val="00960101"/>
    <w:rsid w:val="009720D7"/>
    <w:rsid w:val="00975672"/>
    <w:rsid w:val="009757D6"/>
    <w:rsid w:val="00975F36"/>
    <w:rsid w:val="00980C4D"/>
    <w:rsid w:val="00981540"/>
    <w:rsid w:val="0098414C"/>
    <w:rsid w:val="00984F09"/>
    <w:rsid w:val="00995D74"/>
    <w:rsid w:val="00997617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030"/>
    <w:rsid w:val="00AB3EDB"/>
    <w:rsid w:val="00AD73EB"/>
    <w:rsid w:val="00AF1A48"/>
    <w:rsid w:val="00AF5B9F"/>
    <w:rsid w:val="00B00CE1"/>
    <w:rsid w:val="00B016F3"/>
    <w:rsid w:val="00B078AF"/>
    <w:rsid w:val="00B17C13"/>
    <w:rsid w:val="00B17E41"/>
    <w:rsid w:val="00B25346"/>
    <w:rsid w:val="00B30804"/>
    <w:rsid w:val="00B31BD1"/>
    <w:rsid w:val="00B3357F"/>
    <w:rsid w:val="00B4259B"/>
    <w:rsid w:val="00B4460F"/>
    <w:rsid w:val="00B466C1"/>
    <w:rsid w:val="00B64E92"/>
    <w:rsid w:val="00B66530"/>
    <w:rsid w:val="00B72653"/>
    <w:rsid w:val="00B81AEA"/>
    <w:rsid w:val="00B82D8A"/>
    <w:rsid w:val="00B860BA"/>
    <w:rsid w:val="00B977B9"/>
    <w:rsid w:val="00BA0102"/>
    <w:rsid w:val="00BA6112"/>
    <w:rsid w:val="00BC0872"/>
    <w:rsid w:val="00BC741E"/>
    <w:rsid w:val="00BD6B57"/>
    <w:rsid w:val="00C027C5"/>
    <w:rsid w:val="00C05994"/>
    <w:rsid w:val="00C30555"/>
    <w:rsid w:val="00C32ECB"/>
    <w:rsid w:val="00C423E7"/>
    <w:rsid w:val="00C53715"/>
    <w:rsid w:val="00C66DAF"/>
    <w:rsid w:val="00C87538"/>
    <w:rsid w:val="00CA01C8"/>
    <w:rsid w:val="00CA335E"/>
    <w:rsid w:val="00CA6269"/>
    <w:rsid w:val="00CC3211"/>
    <w:rsid w:val="00CD2138"/>
    <w:rsid w:val="00CD2DB0"/>
    <w:rsid w:val="00CE49AC"/>
    <w:rsid w:val="00D01D26"/>
    <w:rsid w:val="00D11198"/>
    <w:rsid w:val="00D374FD"/>
    <w:rsid w:val="00D43614"/>
    <w:rsid w:val="00D45F12"/>
    <w:rsid w:val="00D50455"/>
    <w:rsid w:val="00D56CC8"/>
    <w:rsid w:val="00D62170"/>
    <w:rsid w:val="00D96D9A"/>
    <w:rsid w:val="00DB18B0"/>
    <w:rsid w:val="00DB328D"/>
    <w:rsid w:val="00DC3E94"/>
    <w:rsid w:val="00DD04BA"/>
    <w:rsid w:val="00DD1404"/>
    <w:rsid w:val="00DD66C3"/>
    <w:rsid w:val="00DD6AB9"/>
    <w:rsid w:val="00DE6F33"/>
    <w:rsid w:val="00DF133A"/>
    <w:rsid w:val="00DF5676"/>
    <w:rsid w:val="00E10B8B"/>
    <w:rsid w:val="00E46EEA"/>
    <w:rsid w:val="00E67C74"/>
    <w:rsid w:val="00E72084"/>
    <w:rsid w:val="00E731CC"/>
    <w:rsid w:val="00E86E28"/>
    <w:rsid w:val="00EB4F93"/>
    <w:rsid w:val="00EC1EA8"/>
    <w:rsid w:val="00EC7946"/>
    <w:rsid w:val="00EE51DB"/>
    <w:rsid w:val="00EE73D2"/>
    <w:rsid w:val="00F0634A"/>
    <w:rsid w:val="00F21AF7"/>
    <w:rsid w:val="00F74FE7"/>
    <w:rsid w:val="00F77DC4"/>
    <w:rsid w:val="00F802BA"/>
    <w:rsid w:val="00F968A0"/>
    <w:rsid w:val="00FA2E2C"/>
    <w:rsid w:val="00FB33D1"/>
    <w:rsid w:val="00FB36A4"/>
    <w:rsid w:val="00FD2134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D4ADB9-7AF6-4AA1-9106-961FE884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618</Words>
  <Characters>3714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Paweł Słupski</cp:lastModifiedBy>
  <cp:revision>5</cp:revision>
  <cp:lastPrinted>2020-11-20T13:25:00Z</cp:lastPrinted>
  <dcterms:created xsi:type="dcterms:W3CDTF">2021-06-21T13:30:00Z</dcterms:created>
  <dcterms:modified xsi:type="dcterms:W3CDTF">2021-06-23T09:08:00Z</dcterms:modified>
</cp:coreProperties>
</file>