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D0CB6" w14:textId="4B8355F5" w:rsidR="00A154BF" w:rsidRPr="00920F50" w:rsidRDefault="00B31BD1" w:rsidP="0098414C">
      <w:pPr>
        <w:ind w:left="-567"/>
        <w:rPr>
          <w:rFonts w:ascii="HelveticaNeueLT Pro 45 Lt" w:hAnsi="HelveticaNeueLT Pro 45 Lt"/>
          <w:color w:val="49595B"/>
          <w:sz w:val="52"/>
          <w:szCs w:val="52"/>
        </w:rPr>
      </w:pPr>
      <w:r w:rsidRPr="00920F50">
        <w:rPr>
          <w:rFonts w:ascii="HelveticaNeueLT Pro 45 Lt" w:hAnsi="HelveticaNeueLT Pro 45 Lt"/>
          <w:noProof/>
          <w:color w:val="C7162B"/>
          <w:sz w:val="52"/>
          <w:szCs w:val="52"/>
          <w:lang w:eastAsia="pl-PL"/>
        </w:rPr>
        <mc:AlternateContent>
          <mc:Choice Requires="wps">
            <w:drawing>
              <wp:anchor distT="0" distB="0" distL="114300" distR="114300" simplePos="0" relativeHeight="251668480" behindDoc="0" locked="0" layoutInCell="1" allowOverlap="1" wp14:anchorId="08858242" wp14:editId="4F55D4D1">
                <wp:simplePos x="0" y="0"/>
                <wp:positionH relativeFrom="column">
                  <wp:posOffset>2155825</wp:posOffset>
                </wp:positionH>
                <wp:positionV relativeFrom="paragraph">
                  <wp:posOffset>353637</wp:posOffset>
                </wp:positionV>
                <wp:extent cx="66612" cy="66612"/>
                <wp:effectExtent l="0" t="0" r="0" b="0"/>
                <wp:wrapNone/>
                <wp:docPr id="3" name="Rectangle 3"/>
                <wp:cNvGraphicFramePr/>
                <a:graphic xmlns:a="http://schemas.openxmlformats.org/drawingml/2006/main">
                  <a:graphicData uri="http://schemas.microsoft.com/office/word/2010/wordprocessingShape">
                    <wps:wsp>
                      <wps:cNvSpPr/>
                      <wps:spPr>
                        <a:xfrm>
                          <a:off x="0" y="0"/>
                          <a:ext cx="66612" cy="66612"/>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ADECF" id="Rectangle 3" o:spid="_x0000_s1026" style="position:absolute;margin-left:169.75pt;margin-top:27.85pt;width:5.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" fillcolor="#c7162b" stroked="f" strokeweight="1pt"/>
            </w:pict>
          </mc:Fallback>
        </mc:AlternateContent>
      </w:r>
      <w:r w:rsidR="00F0634A" w:rsidRPr="00920F50">
        <w:rPr>
          <w:rFonts w:ascii="HelveticaNeueLT Pro 45 Lt" w:hAnsi="HelveticaNeueLT Pro 45 Lt"/>
          <w:color w:val="49595B"/>
          <w:sz w:val="52"/>
          <w:szCs w:val="52"/>
        </w:rPr>
        <w:t>MEDIA RELEAS</w:t>
      </w:r>
      <w:r w:rsidR="00B078AF" w:rsidRPr="00920F50">
        <w:rPr>
          <w:rFonts w:ascii="HelveticaNeueLT Pro 45 Lt" w:hAnsi="HelveticaNeueLT Pro 45 Lt"/>
          <w:color w:val="49595B"/>
          <w:sz w:val="52"/>
          <w:szCs w:val="52"/>
        </w:rPr>
        <w:t xml:space="preserve">E                         </w:t>
      </w:r>
      <w:r w:rsidR="0098414C" w:rsidRPr="00920F50">
        <w:rPr>
          <w:rFonts w:ascii="HelveticaNeueLT Pro 45 Lt" w:hAnsi="HelveticaNeueLT Pro 45 Lt"/>
          <w:color w:val="49595B"/>
          <w:sz w:val="52"/>
          <w:szCs w:val="52"/>
        </w:rPr>
        <w:t xml:space="preserve"> </w:t>
      </w:r>
      <w:r w:rsidR="00B078AF" w:rsidRPr="00920F50">
        <w:rPr>
          <w:rFonts w:ascii="HelveticaNeueLT Pro 45 Lt" w:hAnsi="HelveticaNeueLT Pro 45 Lt"/>
          <w:color w:val="49595B"/>
          <w:sz w:val="52"/>
          <w:szCs w:val="52"/>
        </w:rPr>
        <w:t xml:space="preserve">    </w:t>
      </w:r>
      <w:r w:rsidR="00B078AF" w:rsidRPr="00920F50">
        <w:rPr>
          <w:rFonts w:ascii="HelveticaNeueLT Pro 45 Lt" w:hAnsi="HelveticaNeueLT Pro 45 Lt"/>
          <w:noProof/>
          <w:color w:val="49595B"/>
          <w:sz w:val="52"/>
          <w:szCs w:val="52"/>
          <w:lang w:eastAsia="pl-PL"/>
        </w:rPr>
        <w:drawing>
          <wp:inline distT="0" distB="0" distL="0" distR="0" wp14:anchorId="05632568" wp14:editId="63771DA5">
            <wp:extent cx="1177121" cy="41207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7121" cy="412077"/>
                    </a:xfrm>
                    <a:prstGeom prst="rect">
                      <a:avLst/>
                    </a:prstGeom>
                  </pic:spPr>
                </pic:pic>
              </a:graphicData>
            </a:graphic>
          </wp:inline>
        </w:drawing>
      </w:r>
    </w:p>
    <w:p w14:paraId="2CCD3459" w14:textId="3489542C" w:rsidR="00A154BF" w:rsidRPr="00920F50" w:rsidRDefault="00A154BF" w:rsidP="00A154BF">
      <w:pPr>
        <w:ind w:left="-567"/>
        <w:rPr>
          <w:rFonts w:ascii="HelveticaNeueLT Pro 45 Lt" w:hAnsi="HelveticaNeueLT Pro 45 Lt"/>
          <w:color w:val="49595B"/>
          <w:sz w:val="52"/>
          <w:szCs w:val="52"/>
        </w:rPr>
      </w:pPr>
    </w:p>
    <w:p w14:paraId="136EE232" w14:textId="04C07C45" w:rsidR="00A154BF" w:rsidRPr="00920F50" w:rsidRDefault="00523F27" w:rsidP="00A154BF">
      <w:pPr>
        <w:ind w:left="-567"/>
        <w:rPr>
          <w:rFonts w:ascii="HelveticaNeueLT Pro 45 Lt" w:hAnsi="HelveticaNeueLT Pro 45 Lt"/>
          <w:color w:val="49595B"/>
          <w:sz w:val="20"/>
          <w:szCs w:val="20"/>
        </w:rPr>
      </w:pPr>
      <w:r w:rsidRPr="00920F50">
        <w:rPr>
          <w:rFonts w:ascii="HelveticaNeueLT Pro 45 Lt" w:hAnsi="HelveticaNeueLT Pro 45 Lt"/>
          <w:color w:val="49595B"/>
          <w:sz w:val="20"/>
          <w:szCs w:val="20"/>
        </w:rPr>
        <w:t>Warszawa</w:t>
      </w:r>
      <w:r w:rsidR="00A154BF" w:rsidRPr="00920F50">
        <w:rPr>
          <w:rFonts w:ascii="HelveticaNeueLT Pro 45 Lt" w:hAnsi="HelveticaNeueLT Pro 45 Lt"/>
          <w:color w:val="49595B"/>
          <w:sz w:val="20"/>
          <w:szCs w:val="20"/>
        </w:rPr>
        <w:t xml:space="preserve">, </w:t>
      </w:r>
      <w:r w:rsidR="00251C78">
        <w:rPr>
          <w:rFonts w:ascii="HelveticaNeueLT Pro 45 Lt" w:hAnsi="HelveticaNeueLT Pro 45 Lt"/>
          <w:color w:val="49595B"/>
          <w:sz w:val="20"/>
          <w:szCs w:val="20"/>
        </w:rPr>
        <w:t>29</w:t>
      </w:r>
      <w:r w:rsidR="00A154BF" w:rsidRPr="00920F50">
        <w:rPr>
          <w:rFonts w:ascii="HelveticaNeueLT Pro 45 Lt" w:hAnsi="HelveticaNeueLT Pro 45 Lt"/>
          <w:color w:val="49595B"/>
          <w:sz w:val="20"/>
          <w:szCs w:val="20"/>
        </w:rPr>
        <w:t xml:space="preserve"> </w:t>
      </w:r>
      <w:r w:rsidR="005B2CBF">
        <w:rPr>
          <w:rFonts w:ascii="HelveticaNeueLT Pro 45 Lt" w:hAnsi="HelveticaNeueLT Pro 45 Lt"/>
          <w:color w:val="49595B"/>
          <w:sz w:val="20"/>
          <w:szCs w:val="20"/>
        </w:rPr>
        <w:t>czerwca</w:t>
      </w:r>
      <w:r w:rsidR="00A154BF" w:rsidRPr="00920F50">
        <w:rPr>
          <w:rFonts w:ascii="HelveticaNeueLT Pro 45 Lt" w:hAnsi="HelveticaNeueLT Pro 45 Lt"/>
          <w:color w:val="49595B"/>
          <w:sz w:val="20"/>
          <w:szCs w:val="20"/>
        </w:rPr>
        <w:t xml:space="preserve"> 202</w:t>
      </w:r>
      <w:r w:rsidR="00FD2F51" w:rsidRPr="00920F50">
        <w:rPr>
          <w:rFonts w:ascii="HelveticaNeueLT Pro 45 Lt" w:hAnsi="HelveticaNeueLT Pro 45 Lt"/>
          <w:color w:val="49595B"/>
          <w:sz w:val="20"/>
          <w:szCs w:val="20"/>
        </w:rPr>
        <w:t>1</w:t>
      </w:r>
    </w:p>
    <w:p w14:paraId="34D128F7" w14:textId="040765A3" w:rsidR="00A154BF" w:rsidRPr="00920F50" w:rsidRDefault="00A154BF" w:rsidP="00642E01">
      <w:pPr>
        <w:rPr>
          <w:rFonts w:ascii="HelveticaNeueLT Pro 45 Lt" w:eastAsia="Times New Roman" w:hAnsi="HelveticaNeueLT Pro 45 Lt" w:cs="Times New Roman"/>
          <w:sz w:val="28"/>
          <w:szCs w:val="28"/>
          <w:lang w:eastAsia="en-GB"/>
        </w:rPr>
      </w:pPr>
    </w:p>
    <w:p w14:paraId="2AD2C913" w14:textId="7610C0C0" w:rsidR="00A154BF" w:rsidRPr="00920F50" w:rsidRDefault="00251C78" w:rsidP="00A154BF">
      <w:pPr>
        <w:spacing w:line="520" w:lineRule="exact"/>
        <w:ind w:left="-567"/>
        <w:rPr>
          <w:rFonts w:ascii="HelveticaNeueLT Pro 65 Md" w:eastAsia="Times New Roman" w:hAnsi="HelveticaNeueLT Pro 65 Md" w:cs="Times New Roman"/>
          <w:color w:val="C7162B"/>
          <w:sz w:val="40"/>
          <w:szCs w:val="40"/>
          <w:lang w:eastAsia="en-GB"/>
        </w:rPr>
      </w:pPr>
      <w:r w:rsidRPr="00251C78">
        <w:rPr>
          <w:rFonts w:ascii="HelveticaNeueLT Pro 65 Md" w:eastAsia="Times New Roman" w:hAnsi="HelveticaNeueLT Pro 65 Md" w:cs="Times New Roman"/>
          <w:color w:val="C7162B"/>
          <w:sz w:val="40"/>
          <w:szCs w:val="40"/>
          <w:lang w:eastAsia="en-GB"/>
        </w:rPr>
        <w:t>HEINEKEN największym najemcą Podium Park A</w:t>
      </w:r>
      <w:r>
        <w:rPr>
          <w:rFonts w:ascii="HelveticaNeueLT Pro 65 Md" w:eastAsia="Times New Roman" w:hAnsi="HelveticaNeueLT Pro 65 Md" w:cs="Times New Roman"/>
          <w:color w:val="C7162B"/>
          <w:sz w:val="40"/>
          <w:szCs w:val="40"/>
          <w:lang w:eastAsia="en-GB"/>
        </w:rPr>
        <w:t>.</w:t>
      </w:r>
    </w:p>
    <w:p w14:paraId="69067298" w14:textId="3767183F" w:rsidR="00642E01" w:rsidRPr="00920F50" w:rsidRDefault="00642E01" w:rsidP="00C423E7">
      <w:pPr>
        <w:spacing w:line="160" w:lineRule="exact"/>
        <w:ind w:left="-567"/>
        <w:rPr>
          <w:rFonts w:ascii="HelveticaNeueLT Pro 65 Md" w:eastAsia="Times New Roman" w:hAnsi="HelveticaNeueLT Pro 65 Md" w:cs="Times New Roman"/>
          <w:color w:val="EC001E"/>
          <w:sz w:val="28"/>
          <w:szCs w:val="28"/>
          <w:lang w:eastAsia="en-GB"/>
        </w:rPr>
      </w:pPr>
    </w:p>
    <w:p w14:paraId="2F4E6FEE" w14:textId="77777777" w:rsidR="00D11198" w:rsidRPr="00920F50" w:rsidRDefault="00D11198" w:rsidP="001A7DB2">
      <w:pPr>
        <w:spacing w:line="330" w:lineRule="exact"/>
        <w:ind w:left="-567"/>
        <w:rPr>
          <w:rFonts w:ascii="HelveticaNeueLT Pro 65 Md" w:eastAsia="Times New Roman" w:hAnsi="HelveticaNeueLT Pro 65 Md" w:cs="Times New Roman"/>
          <w:color w:val="485A5A"/>
          <w:lang w:eastAsia="en-GB"/>
        </w:rPr>
      </w:pPr>
    </w:p>
    <w:p w14:paraId="3B292678" w14:textId="15887E5C" w:rsidR="003F6233" w:rsidRPr="001A7DB2" w:rsidRDefault="00251C78" w:rsidP="003F6233">
      <w:pPr>
        <w:spacing w:line="330" w:lineRule="exact"/>
        <w:ind w:left="-567"/>
        <w:rPr>
          <w:rFonts w:ascii="HelveticaNeueLT Pro 65 Md" w:eastAsia="Times New Roman" w:hAnsi="HelveticaNeueLT Pro 65 Md" w:cs="Times New Roman"/>
          <w:color w:val="485A5A"/>
          <w:lang w:eastAsia="en-GB"/>
        </w:rPr>
      </w:pPr>
      <w:bookmarkStart w:id="0" w:name="_Hlk67584508"/>
      <w:r w:rsidRPr="00251C78">
        <w:rPr>
          <w:rFonts w:ascii="HelveticaNeueLT Pro 65 Md" w:eastAsia="Times New Roman" w:hAnsi="HelveticaNeueLT Pro 65 Md" w:cs="Times New Roman"/>
          <w:color w:val="485A5A"/>
          <w:lang w:eastAsia="en-GB"/>
        </w:rPr>
        <w:t xml:space="preserve">HEINEKEN Global </w:t>
      </w:r>
      <w:proofErr w:type="spellStart"/>
      <w:r w:rsidRPr="00251C78">
        <w:rPr>
          <w:rFonts w:ascii="HelveticaNeueLT Pro 65 Md" w:eastAsia="Times New Roman" w:hAnsi="HelveticaNeueLT Pro 65 Md" w:cs="Times New Roman"/>
          <w:color w:val="485A5A"/>
          <w:lang w:eastAsia="en-GB"/>
        </w:rPr>
        <w:t>Shared</w:t>
      </w:r>
      <w:proofErr w:type="spellEnd"/>
      <w:r w:rsidRPr="00251C78">
        <w:rPr>
          <w:rFonts w:ascii="HelveticaNeueLT Pro 65 Md" w:eastAsia="Times New Roman" w:hAnsi="HelveticaNeueLT Pro 65 Md" w:cs="Times New Roman"/>
          <w:color w:val="485A5A"/>
          <w:lang w:eastAsia="en-GB"/>
        </w:rPr>
        <w:t xml:space="preserve"> Services wynajął ponad 8500 mkw. w budynku biurowym Podium Park A na krakowskich Czyżynach. Jego właścicielem i zarządcą jest Globalworth – czołowy inwestor biurowy w Europie Środkowo-Wschodniej. W transakcji najemcę reprezentowała firma doradcza </w:t>
      </w:r>
      <w:proofErr w:type="spellStart"/>
      <w:r w:rsidRPr="00251C78">
        <w:rPr>
          <w:rFonts w:ascii="HelveticaNeueLT Pro 65 Md" w:eastAsia="Times New Roman" w:hAnsi="HelveticaNeueLT Pro 65 Md" w:cs="Times New Roman"/>
          <w:color w:val="485A5A"/>
          <w:lang w:eastAsia="en-GB"/>
        </w:rPr>
        <w:t>Colliers</w:t>
      </w:r>
      <w:proofErr w:type="spellEnd"/>
      <w:r w:rsidRPr="00251C78">
        <w:rPr>
          <w:rFonts w:ascii="HelveticaNeueLT Pro 65 Md" w:eastAsia="Times New Roman" w:hAnsi="HelveticaNeueLT Pro 65 Md" w:cs="Times New Roman"/>
          <w:color w:val="485A5A"/>
          <w:lang w:eastAsia="en-GB"/>
        </w:rPr>
        <w:t>. Jej eksperci wspierają klienta także w procesie aranżacji i przygotowania biura w nowej lokalizacji</w:t>
      </w:r>
      <w:r w:rsidR="00B016F3">
        <w:rPr>
          <w:rFonts w:ascii="HelveticaNeueLT Pro 65 Md" w:eastAsia="Times New Roman" w:hAnsi="HelveticaNeueLT Pro 65 Md" w:cs="Times New Roman"/>
          <w:color w:val="485A5A"/>
          <w:lang w:eastAsia="en-GB"/>
        </w:rPr>
        <w:t xml:space="preserve">. </w:t>
      </w:r>
    </w:p>
    <w:p w14:paraId="34B598B8" w14:textId="77777777" w:rsidR="003F6233" w:rsidRPr="001A7DB2" w:rsidRDefault="003F6233" w:rsidP="003F6233">
      <w:pPr>
        <w:ind w:left="-567"/>
      </w:pPr>
    </w:p>
    <w:p w14:paraId="35B09D7E" w14:textId="77777777" w:rsidR="003F6233" w:rsidRPr="001440A3" w:rsidRDefault="003F6233" w:rsidP="003F6233">
      <w:pPr>
        <w:tabs>
          <w:tab w:val="left" w:pos="3060"/>
        </w:tabs>
        <w:ind w:left="-567" w:right="-613"/>
      </w:pPr>
      <w:r>
        <w:rPr>
          <w:noProof/>
          <w:lang w:eastAsia="pl-PL"/>
        </w:rPr>
        <mc:AlternateContent>
          <mc:Choice Requires="wps">
            <w:drawing>
              <wp:anchor distT="0" distB="0" distL="114300" distR="114300" simplePos="0" relativeHeight="251683840" behindDoc="0" locked="0" layoutInCell="1" allowOverlap="1" wp14:anchorId="16E8178E" wp14:editId="60DC6725">
                <wp:simplePos x="0" y="0"/>
                <wp:positionH relativeFrom="column">
                  <wp:posOffset>-330200</wp:posOffset>
                </wp:positionH>
                <wp:positionV relativeFrom="paragraph">
                  <wp:posOffset>116205</wp:posOffset>
                </wp:positionV>
                <wp:extent cx="6375400" cy="0"/>
                <wp:effectExtent l="0" t="0" r="0" b="12700"/>
                <wp:wrapNone/>
                <wp:docPr id="2" name="Straight Connector 2"/>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EE78B2" id="Straight Connector 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" strokecolor="#485a5a" strokeweight="1.25pt">
                <v:stroke dashstyle="1 1" joinstyle="bevel" endcap="round"/>
              </v:line>
            </w:pict>
          </mc:Fallback>
        </mc:AlternateContent>
      </w:r>
      <w:r w:rsidRPr="001A7DB2">
        <w:tab/>
      </w:r>
    </w:p>
    <w:bookmarkEnd w:id="0"/>
    <w:p w14:paraId="131BFF58" w14:textId="77777777" w:rsidR="00984F09" w:rsidRPr="00920F50" w:rsidRDefault="00984F09" w:rsidP="00251C78">
      <w:pPr>
        <w:spacing w:line="330" w:lineRule="exact"/>
        <w:rPr>
          <w:rFonts w:ascii="HelveticaNeueLT Pro 45 Lt" w:hAnsi="HelveticaNeueLT Pro 45 Lt"/>
          <w:color w:val="485A5A"/>
        </w:rPr>
      </w:pPr>
    </w:p>
    <w:p w14:paraId="4EE33EAF" w14:textId="41ACC897" w:rsidR="00AB3030" w:rsidRDefault="0064713B" w:rsidP="00AB3030">
      <w:pPr>
        <w:spacing w:line="330" w:lineRule="exact"/>
        <w:ind w:left="-567"/>
        <w:rPr>
          <w:rFonts w:ascii="HelveticaNeueLT Pro 45 Lt" w:hAnsi="HelveticaNeueLT Pro 45 Lt"/>
          <w:noProof/>
          <w:color w:val="485A5A"/>
        </w:rPr>
      </w:pPr>
      <w:r w:rsidRPr="00920F50">
        <w:rPr>
          <w:rFonts w:ascii="HelveticaNeueLT Pro 45 Lt" w:hAnsi="HelveticaNeueLT Pro 45 Lt"/>
          <w:noProof/>
          <w:color w:val="485A5A"/>
        </w:rPr>
        <w:drawing>
          <wp:anchor distT="0" distB="0" distL="114300" distR="114300" simplePos="0" relativeHeight="251660288" behindDoc="0" locked="0" layoutInCell="1" allowOverlap="1" wp14:anchorId="3E84BDF8" wp14:editId="5CE282F3">
            <wp:simplePos x="0" y="0"/>
            <wp:positionH relativeFrom="column">
              <wp:posOffset>-355600</wp:posOffset>
            </wp:positionH>
            <wp:positionV relativeFrom="paragraph">
              <wp:posOffset>246380</wp:posOffset>
            </wp:positionV>
            <wp:extent cx="330200" cy="33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2643E8" w:rsidRPr="00450B26">
        <w:rPr>
          <w:rFonts w:ascii="HelveticaNeueLT Pro 45 Lt" w:hAnsi="HelveticaNeueLT Pro 45 Lt"/>
          <w:noProof/>
          <w:color w:val="485A5A"/>
        </w:rPr>
        <w:t>„</w:t>
      </w:r>
      <w:r w:rsidR="00251C78" w:rsidRPr="00251C78">
        <w:rPr>
          <w:rFonts w:ascii="HelveticaNeueLT Pro 45 Lt" w:hAnsi="HelveticaNeueLT Pro 45 Lt"/>
          <w:noProof/>
          <w:color w:val="485A5A"/>
        </w:rPr>
        <w:t>Z radością witamy HEINEKEN w Podium Park – firmę, która podobnie jak Globalworth w kwestii jakości nie uznaje kompromisów. Nasz biurowiec od samego początku przyciąga marki stawiające na innowacyjność, ekologiczność i najwyższej klasy powierzchnie. Najemcy bardzo to cenią, co ma odzwierciedlenie w sukcesie komercyjnym całej inwestycji – budynek A jest w 100% wynajęty, a najnowszy, oddany zaledwie pół roku temu budynek B już w ponad 80%</w:t>
      </w:r>
      <w:r w:rsidR="00251C78">
        <w:rPr>
          <w:rFonts w:ascii="HelveticaNeueLT Pro 45 Lt" w:hAnsi="HelveticaNeueLT Pro 45 Lt"/>
          <w:noProof/>
          <w:color w:val="485A5A"/>
        </w:rPr>
        <w:t>”</w:t>
      </w:r>
      <w:r w:rsidR="00251C78" w:rsidRPr="00251C78">
        <w:rPr>
          <w:rFonts w:ascii="HelveticaNeueLT Pro 45 Lt" w:hAnsi="HelveticaNeueLT Pro 45 Lt"/>
          <w:noProof/>
          <w:color w:val="485A5A"/>
        </w:rPr>
        <w:t xml:space="preserve"> mówi </w:t>
      </w:r>
      <w:r w:rsidR="00251C78" w:rsidRPr="00251C78">
        <w:rPr>
          <w:rFonts w:ascii="HelveticaNeueLT Pro 45 Lt" w:hAnsi="HelveticaNeueLT Pro 45 Lt"/>
          <w:b/>
          <w:bCs/>
          <w:noProof/>
          <w:color w:val="485A5A"/>
        </w:rPr>
        <w:t>Julie Archambault</w:t>
      </w:r>
      <w:r w:rsidR="00251C78" w:rsidRPr="00251C78">
        <w:rPr>
          <w:rFonts w:ascii="HelveticaNeueLT Pro 45 Lt" w:hAnsi="HelveticaNeueLT Pro 45 Lt"/>
          <w:noProof/>
          <w:color w:val="485A5A"/>
        </w:rPr>
        <w:t>, Senior Leasing Manager w Globalworth Poland.</w:t>
      </w:r>
    </w:p>
    <w:p w14:paraId="1C982339" w14:textId="138BF76F" w:rsidR="00251C78" w:rsidRDefault="00251C78" w:rsidP="00AB3030">
      <w:pPr>
        <w:spacing w:line="330" w:lineRule="exact"/>
        <w:ind w:left="-567"/>
        <w:rPr>
          <w:rFonts w:ascii="HelveticaNeueLT Pro 45 Lt" w:hAnsi="HelveticaNeueLT Pro 45 Lt"/>
          <w:noProof/>
          <w:color w:val="485A5A"/>
        </w:rPr>
      </w:pPr>
    </w:p>
    <w:p w14:paraId="10D9FEAD" w14:textId="618FCFD3" w:rsidR="00251C78" w:rsidRDefault="00251C78" w:rsidP="00251C78">
      <w:pPr>
        <w:spacing w:line="330" w:lineRule="exact"/>
        <w:ind w:left="-567"/>
        <w:rPr>
          <w:rFonts w:ascii="HelveticaNeueLT Pro 45 Lt" w:hAnsi="HelveticaNeueLT Pro 45 Lt"/>
          <w:noProof/>
          <w:color w:val="485A5A"/>
        </w:rPr>
      </w:pPr>
      <w:r w:rsidRPr="00251C78">
        <w:rPr>
          <w:rFonts w:ascii="HelveticaNeueLT Pro 45 Lt" w:hAnsi="HelveticaNeueLT Pro 45 Lt"/>
          <w:noProof/>
          <w:color w:val="485A5A"/>
        </w:rPr>
        <w:t xml:space="preserve">HEINEKEN jest najbardziej międzynarodowym producentem piwa na świecie, przodującym w warzeniu oraz promowaniu piwa premium oraz cydru, mającym dystrybucję w ponad 190 państwach na świecie. Produkuje i sprzedaje ponad 250 regionalnych, lokalnych, okazjonalnych i specjalistycznych piw i cydrów. </w:t>
      </w:r>
    </w:p>
    <w:p w14:paraId="6524AB0A" w14:textId="77777777" w:rsidR="00251C78" w:rsidRPr="00251C78" w:rsidRDefault="00251C78" w:rsidP="00251C78">
      <w:pPr>
        <w:spacing w:line="330" w:lineRule="exact"/>
        <w:ind w:left="-567"/>
        <w:rPr>
          <w:rFonts w:ascii="HelveticaNeueLT Pro 45 Lt" w:hAnsi="HelveticaNeueLT Pro 45 Lt"/>
          <w:noProof/>
          <w:color w:val="485A5A"/>
        </w:rPr>
      </w:pPr>
    </w:p>
    <w:p w14:paraId="7BA019DD" w14:textId="160BE654" w:rsidR="00251C78" w:rsidRDefault="00251C78" w:rsidP="00251C78">
      <w:pPr>
        <w:spacing w:line="330" w:lineRule="exact"/>
        <w:ind w:left="-567"/>
        <w:rPr>
          <w:rFonts w:ascii="HelveticaNeueLT Pro 45 Lt" w:hAnsi="HelveticaNeueLT Pro 45 Lt"/>
          <w:noProof/>
          <w:color w:val="485A5A"/>
        </w:rPr>
      </w:pPr>
      <w:r w:rsidRPr="00251C78">
        <w:rPr>
          <w:rFonts w:ascii="HelveticaNeueLT Pro 45 Lt" w:hAnsi="HelveticaNeueLT Pro 45 Lt"/>
          <w:noProof/>
          <w:color w:val="485A5A"/>
        </w:rPr>
        <w:t>HEINEKEN Global Shared Services to integralna część spółki HEINEKEN, obecna w Krakowie od 2012 roku i ciągle poszerzająca zakres swojej działalności. Odpowiada między innymi za kwestie finansów i księgowości, a także usług informatycznych, audytowych, projektowych oraz transformacyjnych. Będąc zdobywcą nagrody Business Services Firm of the Year 2021 in Kraków firma zatrudnia obecnie ponad 1200 pracowników i przewiduje swój dalszy, dynamiczny rozwój.</w:t>
      </w:r>
    </w:p>
    <w:p w14:paraId="3EED2B2D" w14:textId="77777777" w:rsidR="00AB3030" w:rsidRDefault="00AB3030" w:rsidP="00AB3030">
      <w:pPr>
        <w:spacing w:line="330" w:lineRule="exact"/>
        <w:ind w:left="-567"/>
        <w:rPr>
          <w:rFonts w:ascii="HelveticaNeueLT Pro 45 Lt" w:hAnsi="HelveticaNeueLT Pro 45 Lt"/>
          <w:noProof/>
          <w:color w:val="485A5A"/>
        </w:rPr>
      </w:pPr>
    </w:p>
    <w:p w14:paraId="4C66E950" w14:textId="2F2B2B11" w:rsidR="00355029" w:rsidRDefault="00871FC0" w:rsidP="00AB3030">
      <w:pPr>
        <w:spacing w:line="330" w:lineRule="exact"/>
        <w:ind w:left="-567"/>
        <w:rPr>
          <w:rFonts w:ascii="HelveticaNeueLT Pro 45 Lt" w:hAnsi="HelveticaNeueLT Pro 45 Lt"/>
          <w:noProof/>
          <w:color w:val="485A5A"/>
        </w:rPr>
      </w:pPr>
      <w:r w:rsidRPr="00920F50">
        <w:rPr>
          <w:rFonts w:ascii="HelveticaNeueLT Pro 45 Lt" w:hAnsi="HelveticaNeueLT Pro 45 Lt"/>
          <w:noProof/>
          <w:color w:val="485A5A"/>
        </w:rPr>
        <w:drawing>
          <wp:anchor distT="0" distB="0" distL="114300" distR="114300" simplePos="0" relativeHeight="251685888" behindDoc="0" locked="0" layoutInCell="1" allowOverlap="1" wp14:anchorId="3E9C24E0" wp14:editId="51F3053A">
            <wp:simplePos x="0" y="0"/>
            <wp:positionH relativeFrom="leftMargin">
              <wp:align>right</wp:align>
            </wp:positionH>
            <wp:positionV relativeFrom="paragraph">
              <wp:posOffset>263979</wp:posOffset>
            </wp:positionV>
            <wp:extent cx="330200" cy="330200"/>
            <wp:effectExtent l="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6B3355">
        <w:rPr>
          <w:rFonts w:ascii="HelveticaNeueLT Pro 45 Lt" w:hAnsi="HelveticaNeueLT Pro 45 Lt"/>
          <w:noProof/>
          <w:color w:val="485A5A"/>
        </w:rPr>
        <w:t>„</w:t>
      </w:r>
      <w:r w:rsidR="00251C78" w:rsidRPr="00251C78">
        <w:rPr>
          <w:rFonts w:ascii="HelveticaNeueLT Pro 45 Lt" w:hAnsi="HelveticaNeueLT Pro 45 Lt"/>
          <w:noProof/>
          <w:color w:val="485A5A"/>
        </w:rPr>
        <w:t>HEINEKEN zawsze stawia bezpieczeństwo na pierwszym miejscu. Z tego względu decydując się na zmianę naszej siedziby, był to jeden z najważniejszych czynników przy podejmowaniu decyzji, obok takich jak: wygoda, dostępność i ekologia rozwiązań. Poza BREEAM stosujemy także certyfikat  FitWel, ponieważ dobrostan naszych pracowników jest dla nas bardzo istotny. Cieszymy się, że nasze nowe biuro będzie dostosowane do hybrydowego modelu oraz będzie wspomagało inkluzywność i komfort pracy</w:t>
      </w:r>
      <w:r w:rsidR="00251C78">
        <w:rPr>
          <w:rFonts w:ascii="HelveticaNeueLT Pro 45 Lt" w:hAnsi="HelveticaNeueLT Pro 45 Lt"/>
          <w:noProof/>
          <w:color w:val="485A5A"/>
        </w:rPr>
        <w:t>” mówi</w:t>
      </w:r>
      <w:r w:rsidR="00251C78" w:rsidRPr="00251C78">
        <w:rPr>
          <w:rFonts w:ascii="HelveticaNeueLT Pro 45 Lt" w:hAnsi="HelveticaNeueLT Pro 45 Lt"/>
          <w:noProof/>
          <w:color w:val="485A5A"/>
        </w:rPr>
        <w:t xml:space="preserve"> </w:t>
      </w:r>
      <w:r w:rsidR="00251C78" w:rsidRPr="00251C78">
        <w:rPr>
          <w:rFonts w:ascii="HelveticaNeueLT Pro 45 Lt" w:hAnsi="HelveticaNeueLT Pro 45 Lt"/>
          <w:b/>
          <w:bCs/>
          <w:noProof/>
          <w:color w:val="485A5A"/>
        </w:rPr>
        <w:t>Akos Magyari</w:t>
      </w:r>
      <w:r w:rsidR="00251C78" w:rsidRPr="00251C78">
        <w:rPr>
          <w:rFonts w:ascii="HelveticaNeueLT Pro 45 Lt" w:hAnsi="HelveticaNeueLT Pro 45 Lt"/>
          <w:noProof/>
          <w:color w:val="485A5A"/>
        </w:rPr>
        <w:t>, Dyrektor HEINEKEN Kraków</w:t>
      </w:r>
      <w:r w:rsidR="00251C78">
        <w:rPr>
          <w:rFonts w:ascii="HelveticaNeueLT Pro 45 Lt" w:hAnsi="HelveticaNeueLT Pro 45 Lt"/>
          <w:noProof/>
          <w:color w:val="485A5A"/>
        </w:rPr>
        <w:t>.</w:t>
      </w:r>
    </w:p>
    <w:p w14:paraId="261FFF06" w14:textId="34874679" w:rsidR="00251C78" w:rsidRDefault="00251C78" w:rsidP="00AB3030">
      <w:pPr>
        <w:spacing w:line="330" w:lineRule="exact"/>
        <w:ind w:left="-567"/>
        <w:rPr>
          <w:rFonts w:ascii="HelveticaNeueLT Pro 45 Lt" w:hAnsi="HelveticaNeueLT Pro 45 Lt"/>
          <w:noProof/>
          <w:color w:val="485A5A"/>
        </w:rPr>
      </w:pPr>
    </w:p>
    <w:p w14:paraId="632B6475" w14:textId="1267CB87" w:rsidR="00251C78" w:rsidRDefault="00251C78" w:rsidP="00251C78">
      <w:pPr>
        <w:spacing w:line="330" w:lineRule="exact"/>
        <w:ind w:left="-567"/>
        <w:rPr>
          <w:rFonts w:ascii="HelveticaNeueLT Pro 45 Lt" w:hAnsi="HelveticaNeueLT Pro 45 Lt"/>
          <w:noProof/>
          <w:color w:val="485A5A"/>
        </w:rPr>
      </w:pPr>
      <w:r w:rsidRPr="00920F50">
        <w:rPr>
          <w:rFonts w:ascii="HelveticaNeueLT Pro 45 Lt" w:hAnsi="HelveticaNeueLT Pro 45 Lt"/>
          <w:noProof/>
          <w:color w:val="485A5A"/>
        </w:rPr>
        <w:drawing>
          <wp:anchor distT="0" distB="0" distL="114300" distR="114300" simplePos="0" relativeHeight="251687936" behindDoc="0" locked="0" layoutInCell="1" allowOverlap="1" wp14:anchorId="12B9B572" wp14:editId="7972A130">
            <wp:simplePos x="0" y="0"/>
            <wp:positionH relativeFrom="leftMargin">
              <wp:align>right</wp:align>
            </wp:positionH>
            <wp:positionV relativeFrom="paragraph">
              <wp:posOffset>263979</wp:posOffset>
            </wp:positionV>
            <wp:extent cx="330200" cy="330200"/>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Pr>
          <w:rFonts w:ascii="HelveticaNeueLT Pro 45 Lt" w:hAnsi="HelveticaNeueLT Pro 45 Lt"/>
          <w:noProof/>
          <w:color w:val="485A5A"/>
        </w:rPr>
        <w:t>„</w:t>
      </w:r>
      <w:r w:rsidRPr="00251C78">
        <w:rPr>
          <w:rFonts w:ascii="HelveticaNeueLT Pro 45 Lt" w:hAnsi="HelveticaNeueLT Pro 45 Lt"/>
          <w:noProof/>
          <w:color w:val="485A5A"/>
        </w:rPr>
        <w:t xml:space="preserve">Obecnie wiele firm pracuje nad strategią powrotu do biur, a tym samym przygląda się funkcjonalości obecnej przestrzeni biurowej pod kątem wdrożenia pracy hybrydowej. Duża podaż nowoczesniej powierzchni biurowej w Krakowie daje bardzo ciekawe możliwości </w:t>
      </w:r>
      <w:r w:rsidRPr="00251C78">
        <w:rPr>
          <w:rFonts w:ascii="HelveticaNeueLT Pro 45 Lt" w:hAnsi="HelveticaNeueLT Pro 45 Lt"/>
          <w:noProof/>
          <w:color w:val="485A5A"/>
        </w:rPr>
        <w:lastRenderedPageBreak/>
        <w:t>najemcom, którzy są otwarci na relokację i rearanżację przestrzeni zgodnie z nowymi potrzebami organizacji. HEINEKEN jest jedną z firm, które skorzytały z tej opcji, i już za kilka miesięcy zmieni siedzibę. Teraz nasi eksperci z działów Workplace Innovation, Design&amp;Build i Building Consultancy współpracują z firmą HEINEKEN w zakresie aranżacji i przygotowania biura w Podium Park, które przez kolejne lata będzie wspierać  rozwój biznesu naszego klienta w Krakowie</w:t>
      </w:r>
      <w:r>
        <w:rPr>
          <w:rFonts w:ascii="HelveticaNeueLT Pro 45 Lt" w:hAnsi="HelveticaNeueLT Pro 45 Lt"/>
          <w:noProof/>
          <w:color w:val="485A5A"/>
        </w:rPr>
        <w:t>”</w:t>
      </w:r>
      <w:r w:rsidRPr="00251C78">
        <w:rPr>
          <w:rFonts w:ascii="HelveticaNeueLT Pro 45 Lt" w:hAnsi="HelveticaNeueLT Pro 45 Lt"/>
          <w:noProof/>
          <w:color w:val="485A5A"/>
        </w:rPr>
        <w:t xml:space="preserve"> mówi </w:t>
      </w:r>
      <w:r w:rsidRPr="00251C78">
        <w:rPr>
          <w:rFonts w:ascii="HelveticaNeueLT Pro 45 Lt" w:hAnsi="HelveticaNeueLT Pro 45 Lt"/>
          <w:b/>
          <w:bCs/>
          <w:noProof/>
          <w:color w:val="485A5A"/>
        </w:rPr>
        <w:t>Anna Galicka-Bieda</w:t>
      </w:r>
      <w:r w:rsidRPr="00251C78">
        <w:rPr>
          <w:rFonts w:ascii="HelveticaNeueLT Pro 45 Lt" w:hAnsi="HelveticaNeueLT Pro 45 Lt"/>
          <w:noProof/>
          <w:color w:val="485A5A"/>
        </w:rPr>
        <w:t>, partner, dyrektor regionalny Colliers w Krakowie.</w:t>
      </w:r>
    </w:p>
    <w:p w14:paraId="32F7AF18" w14:textId="6304F645" w:rsidR="00251C78" w:rsidRDefault="00251C78" w:rsidP="00251C78">
      <w:pPr>
        <w:spacing w:line="330" w:lineRule="exact"/>
        <w:ind w:left="-567"/>
        <w:rPr>
          <w:rFonts w:ascii="HelveticaNeueLT Pro 45 Lt" w:hAnsi="HelveticaNeueLT Pro 45 Lt"/>
          <w:noProof/>
          <w:color w:val="485A5A"/>
        </w:rPr>
      </w:pPr>
    </w:p>
    <w:p w14:paraId="5A751B74" w14:textId="77777777" w:rsidR="00251C78" w:rsidRDefault="00251C78" w:rsidP="00251C78">
      <w:pPr>
        <w:spacing w:line="330" w:lineRule="exact"/>
        <w:ind w:left="-567"/>
        <w:rPr>
          <w:rFonts w:ascii="HelveticaNeueLT Pro 45 Lt" w:hAnsi="HelveticaNeueLT Pro 45 Lt"/>
          <w:color w:val="485A5A"/>
        </w:rPr>
      </w:pPr>
      <w:r w:rsidRPr="00251C78">
        <w:rPr>
          <w:rFonts w:ascii="HelveticaNeueLT Pro 45 Lt" w:hAnsi="HelveticaNeueLT Pro 45 Lt"/>
          <w:b/>
          <w:bCs/>
          <w:color w:val="485A5A"/>
        </w:rPr>
        <w:t>Podium Park A</w:t>
      </w:r>
      <w:r w:rsidRPr="00251C78">
        <w:rPr>
          <w:rFonts w:ascii="HelveticaNeueLT Pro 45 Lt" w:hAnsi="HelveticaNeueLT Pro 45 Lt"/>
          <w:color w:val="485A5A"/>
        </w:rPr>
        <w:t xml:space="preserve"> to pierwszy z trzech budynków wchodzących w skład </w:t>
      </w:r>
      <w:proofErr w:type="spellStart"/>
      <w:r w:rsidRPr="00251C78">
        <w:rPr>
          <w:rFonts w:ascii="HelveticaNeueLT Pro 45 Lt" w:hAnsi="HelveticaNeueLT Pro 45 Lt"/>
          <w:color w:val="485A5A"/>
        </w:rPr>
        <w:t>komplesu</w:t>
      </w:r>
      <w:proofErr w:type="spellEnd"/>
      <w:r w:rsidRPr="00251C78">
        <w:rPr>
          <w:rFonts w:ascii="HelveticaNeueLT Pro 45 Lt" w:hAnsi="HelveticaNeueLT Pro 45 Lt"/>
          <w:color w:val="485A5A"/>
        </w:rPr>
        <w:t xml:space="preserve"> biurowego Podium Park, zlokalizowanego przy al. Jana Pawła II 43a w Krakowie. 11-kondygnacyjny budynek, do którego już w II kw. 2022 r. wprowadzi się HEINEKEN Global </w:t>
      </w:r>
      <w:proofErr w:type="spellStart"/>
      <w:r w:rsidRPr="00251C78">
        <w:rPr>
          <w:rFonts w:ascii="HelveticaNeueLT Pro 45 Lt" w:hAnsi="HelveticaNeueLT Pro 45 Lt"/>
          <w:color w:val="485A5A"/>
        </w:rPr>
        <w:t>Shared</w:t>
      </w:r>
      <w:proofErr w:type="spellEnd"/>
      <w:r w:rsidRPr="00251C78">
        <w:rPr>
          <w:rFonts w:ascii="HelveticaNeueLT Pro 45 Lt" w:hAnsi="HelveticaNeueLT Pro 45 Lt"/>
          <w:color w:val="485A5A"/>
        </w:rPr>
        <w:t xml:space="preserve"> Services, oferuje ponad 16 000 mkw. nowoczesnej powierzchni biurowej i 1195 mkw. powierzchni usługowej. Do obiektu przynależą 270 miejsca parkingowe, a także 13 stanowisk z możliwością ładowania samochodów elektrycznych. </w:t>
      </w:r>
    </w:p>
    <w:p w14:paraId="59AB2607" w14:textId="77777777" w:rsidR="00251C78" w:rsidRDefault="00251C78" w:rsidP="00251C78">
      <w:pPr>
        <w:spacing w:line="330" w:lineRule="exact"/>
        <w:ind w:left="-567"/>
        <w:rPr>
          <w:rFonts w:ascii="HelveticaNeueLT Pro 45 Lt" w:hAnsi="HelveticaNeueLT Pro 45 Lt"/>
          <w:color w:val="485A5A"/>
        </w:rPr>
      </w:pPr>
    </w:p>
    <w:p w14:paraId="15DEC22C" w14:textId="77777777" w:rsidR="00251C78" w:rsidRPr="00920F50" w:rsidRDefault="00251C78" w:rsidP="00251C78">
      <w:pPr>
        <w:spacing w:line="330" w:lineRule="exact"/>
        <w:ind w:left="-567"/>
        <w:rPr>
          <w:rFonts w:ascii="HelveticaNeueLT Pro 45 Lt" w:hAnsi="HelveticaNeueLT Pro 45 Lt"/>
          <w:color w:val="485A5A"/>
        </w:rPr>
      </w:pPr>
      <w:r w:rsidRPr="00251C78">
        <w:rPr>
          <w:rFonts w:ascii="HelveticaNeueLT Pro 45 Lt" w:hAnsi="HelveticaNeueLT Pro 45 Lt"/>
          <w:color w:val="485A5A"/>
        </w:rPr>
        <w:t xml:space="preserve">Biurowiec należy do najbardziej ekologicznych i nowoczesnych w kraju, o czym świadczy m.in. certyfikat BREEAM na najwyższym możliwym poziomie – </w:t>
      </w:r>
      <w:proofErr w:type="spellStart"/>
      <w:r w:rsidRPr="00251C78">
        <w:rPr>
          <w:rFonts w:ascii="HelveticaNeueLT Pro 45 Lt" w:hAnsi="HelveticaNeueLT Pro 45 Lt"/>
          <w:color w:val="485A5A"/>
        </w:rPr>
        <w:t>Oustanding</w:t>
      </w:r>
      <w:proofErr w:type="spellEnd"/>
      <w:r w:rsidRPr="00251C78">
        <w:rPr>
          <w:rFonts w:ascii="HelveticaNeueLT Pro 45 Lt" w:hAnsi="HelveticaNeueLT Pro 45 Lt"/>
          <w:color w:val="485A5A"/>
        </w:rPr>
        <w:t>. Budynek oferuje liczne udogodnienia, m.in. infrastrukturę dla rowerzystów w postaci 120 miejsc postojowych, szafek i pryszniców. Obiekt wyróżnia również duża ilość zieleni – na terenie kompleksu do dyspozycji najemców są dziedzińce i tarasy z bogatą roślinnością i strefami relaksu, o łącznej powierzchni blisko 4 000 mkw</w:t>
      </w:r>
      <w:r w:rsidRPr="00B016F3">
        <w:rPr>
          <w:rFonts w:ascii="HelveticaNeueLT Pro 45 Lt" w:hAnsi="HelveticaNeueLT Pro 45 Lt"/>
          <w:color w:val="485A5A"/>
        </w:rPr>
        <w:t>.</w:t>
      </w:r>
      <w:r>
        <w:rPr>
          <w:rFonts w:ascii="HelveticaNeueLT Pro 45 Lt" w:hAnsi="HelveticaNeueLT Pro 45 Lt"/>
          <w:color w:val="485A5A"/>
        </w:rPr>
        <w:t xml:space="preserve"> </w:t>
      </w:r>
    </w:p>
    <w:p w14:paraId="31C55F4B" w14:textId="77777777" w:rsidR="00941047" w:rsidRPr="00920F50" w:rsidRDefault="00941047" w:rsidP="003F6233">
      <w:pPr>
        <w:spacing w:line="330" w:lineRule="exact"/>
        <w:rPr>
          <w:rFonts w:ascii="HelveticaNeueLT Pro 45 Lt" w:hAnsi="HelveticaNeueLT Pro 45 Lt"/>
          <w:color w:val="485A5A"/>
        </w:rPr>
      </w:pPr>
    </w:p>
    <w:p w14:paraId="45114376" w14:textId="77777777" w:rsidR="00C423E7" w:rsidRPr="00920F50" w:rsidRDefault="00C423E7" w:rsidP="00401709">
      <w:pPr>
        <w:tabs>
          <w:tab w:val="left" w:pos="567"/>
        </w:tabs>
        <w:spacing w:line="260" w:lineRule="exact"/>
        <w:ind w:right="-613"/>
        <w:rPr>
          <w:rFonts w:ascii="HelveticaNeueLT Pro 45 Lt" w:hAnsi="HelveticaNeueLT Pro 45 Lt"/>
          <w:i/>
          <w:iCs/>
          <w:color w:val="485A5A"/>
          <w:sz w:val="20"/>
          <w:szCs w:val="20"/>
        </w:rPr>
      </w:pPr>
    </w:p>
    <w:p w14:paraId="5A9071C1" w14:textId="4211A56E" w:rsidR="00E731CC" w:rsidRPr="00920F50" w:rsidRDefault="00E731CC" w:rsidP="002B0269">
      <w:pPr>
        <w:tabs>
          <w:tab w:val="left" w:pos="567"/>
        </w:tabs>
        <w:spacing w:line="340" w:lineRule="exact"/>
        <w:ind w:right="-612"/>
        <w:rPr>
          <w:rFonts w:ascii="HelveticaNeueLT Pro 45 Lt" w:hAnsi="HelveticaNeueLT Pro 45 Lt"/>
          <w:i/>
          <w:iCs/>
          <w:color w:val="485A5A"/>
          <w:sz w:val="20"/>
          <w:szCs w:val="20"/>
        </w:rPr>
      </w:pPr>
      <w:r w:rsidRPr="00920F50">
        <w:rPr>
          <w:noProof/>
          <w:lang w:eastAsia="pl-PL"/>
        </w:rPr>
        <mc:AlternateContent>
          <mc:Choice Requires="wps">
            <w:drawing>
              <wp:anchor distT="0" distB="0" distL="114300" distR="114300" simplePos="0" relativeHeight="251662336" behindDoc="0" locked="0" layoutInCell="1" allowOverlap="1" wp14:anchorId="2D3B62F6" wp14:editId="35D4ED12">
                <wp:simplePos x="0" y="0"/>
                <wp:positionH relativeFrom="column">
                  <wp:posOffset>-368300</wp:posOffset>
                </wp:positionH>
                <wp:positionV relativeFrom="paragraph">
                  <wp:posOffset>3810</wp:posOffset>
                </wp:positionV>
                <wp:extent cx="6438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48D83F"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" strokecolor="#c7162b" strokeweight="1.25pt">
                <v:stroke joinstyle="bevel" endcap="round"/>
              </v:line>
            </w:pict>
          </mc:Fallback>
        </mc:AlternateContent>
      </w:r>
    </w:p>
    <w:p w14:paraId="75708D83" w14:textId="77777777" w:rsidR="002D5B0F" w:rsidRPr="00920F50" w:rsidRDefault="002D5B0F" w:rsidP="002D5B0F">
      <w:pPr>
        <w:tabs>
          <w:tab w:val="left" w:pos="567"/>
        </w:tabs>
        <w:spacing w:line="260" w:lineRule="exact"/>
        <w:ind w:left="-567" w:right="-613"/>
        <w:rPr>
          <w:rFonts w:ascii="HelveticaNeueLT Pro 45 Lt" w:hAnsi="HelveticaNeueLT Pro 45 Lt"/>
          <w:color w:val="485A5A"/>
          <w:sz w:val="28"/>
          <w:szCs w:val="28"/>
        </w:rPr>
      </w:pPr>
      <w:r w:rsidRPr="00920F50">
        <w:rPr>
          <w:noProof/>
          <w:lang w:eastAsia="pl-PL"/>
        </w:rPr>
        <mc:AlternateContent>
          <mc:Choice Requires="wps">
            <w:drawing>
              <wp:anchor distT="0" distB="0" distL="114300" distR="114300" simplePos="0" relativeHeight="251679744" behindDoc="0" locked="0" layoutInCell="1" allowOverlap="1" wp14:anchorId="77423C0F" wp14:editId="195E5192">
                <wp:simplePos x="0" y="0"/>
                <wp:positionH relativeFrom="column">
                  <wp:posOffset>1186815</wp:posOffset>
                </wp:positionH>
                <wp:positionV relativeFrom="paragraph">
                  <wp:posOffset>102235</wp:posOffset>
                </wp:positionV>
                <wp:extent cx="45720" cy="45720"/>
                <wp:effectExtent l="0" t="0" r="0" b="0"/>
                <wp:wrapNone/>
                <wp:docPr id="4" name="Prostokąt 4"/>
                <wp:cNvGraphicFramePr/>
                <a:graphic xmlns:a="http://schemas.openxmlformats.org/drawingml/2006/main">
                  <a:graphicData uri="http://schemas.microsoft.com/office/word/2010/wordprocessingShape">
                    <wps:wsp>
                      <wps:cNvSpPr/>
                      <wps:spPr>
                        <a:xfrm flipV="1">
                          <a:off x="0" y="0"/>
                          <a:ext cx="45720" cy="45720"/>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FBF7A" id="Prostokąt 4" o:spid="_x0000_s1026" style="position:absolute;margin-left:93.45pt;margin-top:8.05pt;width:3.6pt;height:3.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" fillcolor="#c7162b" stroked="f" strokeweight="1pt"/>
            </w:pict>
          </mc:Fallback>
        </mc:AlternateContent>
      </w:r>
      <w:r w:rsidRPr="00920F50">
        <w:rPr>
          <w:rFonts w:ascii="HelveticaNeueLT Pro 45 Lt" w:hAnsi="HelveticaNeueLT Pro 45 Lt"/>
          <w:color w:val="485A5A"/>
          <w:sz w:val="28"/>
          <w:szCs w:val="28"/>
        </w:rPr>
        <w:t>O GLOBALWORTH</w:t>
      </w:r>
    </w:p>
    <w:p w14:paraId="79F1DA1D" w14:textId="77777777" w:rsidR="002D5B0F" w:rsidRPr="00920F50" w:rsidRDefault="002D5B0F" w:rsidP="002D5B0F">
      <w:pPr>
        <w:tabs>
          <w:tab w:val="left" w:pos="567"/>
        </w:tabs>
        <w:spacing w:line="260" w:lineRule="exact"/>
        <w:ind w:left="-567" w:right="-613"/>
        <w:rPr>
          <w:rFonts w:ascii="HelveticaNeueLT Pro 45 Lt" w:hAnsi="HelveticaNeueLT Pro 45 Lt"/>
          <w:color w:val="485A5A"/>
          <w:sz w:val="28"/>
          <w:szCs w:val="28"/>
        </w:rPr>
      </w:pPr>
    </w:p>
    <w:p w14:paraId="4E4990BB" w14:textId="63AC6A27" w:rsidR="002D5B0F" w:rsidRPr="00920F50" w:rsidRDefault="00DF133A" w:rsidP="002D5B0F">
      <w:pPr>
        <w:tabs>
          <w:tab w:val="left" w:pos="567"/>
        </w:tabs>
        <w:spacing w:line="280" w:lineRule="exact"/>
        <w:ind w:left="-567"/>
        <w:rPr>
          <w:rFonts w:ascii="HelveticaNeueLT Pro 45 Lt" w:hAnsi="HelveticaNeueLT Pro 45 Lt"/>
          <w:color w:val="485A5A"/>
          <w:sz w:val="20"/>
          <w:szCs w:val="20"/>
        </w:rPr>
      </w:pPr>
      <w:r w:rsidRPr="00920F50">
        <w:rPr>
          <w:rFonts w:ascii="HelveticaNeueLT Pro 45 Lt" w:hAnsi="HelveticaNeueLT Pro 45 Lt"/>
          <w:color w:val="485A5A"/>
          <w:sz w:val="20"/>
          <w:szCs w:val="20"/>
        </w:rPr>
        <w:t xml:space="preserve">Globalworth jest giełdową spółką nieruchomościową działającą w Europie Środkowo-Wschodniej, notowaną na alternatywnym rynku inwestycyjnym (AIM) – </w:t>
      </w:r>
      <w:proofErr w:type="spellStart"/>
      <w:r w:rsidRPr="00920F50">
        <w:rPr>
          <w:rFonts w:ascii="HelveticaNeueLT Pro 45 Lt" w:hAnsi="HelveticaNeueLT Pro 45 Lt"/>
          <w:color w:val="485A5A"/>
          <w:sz w:val="20"/>
          <w:szCs w:val="20"/>
        </w:rPr>
        <w:t>subrynku</w:t>
      </w:r>
      <w:proofErr w:type="spellEnd"/>
      <w:r w:rsidRPr="00920F50">
        <w:rPr>
          <w:rFonts w:ascii="HelveticaNeueLT Pro 45 Lt" w:hAnsi="HelveticaNeueLT Pro 45 Lt"/>
          <w:color w:val="485A5A"/>
          <w:sz w:val="20"/>
          <w:szCs w:val="20"/>
        </w:rPr>
        <w:t xml:space="preserve"> głównego parkietu Giełdy Papierów Wartościowych w Londynie. Firma jest czołowym inwestorem sektora biurowego w Europie Środkowo-Wschodniej, dzięki wiodącej pozycji zarówno w Rumunii, jak i w Polsce. Globalworth inwestuje w wysokiej jakości nieruchomości biurowe i parki logistyczne w pierwszorzędnych lokalizacjach, dzięki czemu uzyskuje przychody z wynajmu powierzchni renomowanym najemcom z całego świata. Firma buduje nieruchomości, nabywa je, a także bezpośrednio nimi zarządza. Globalworth, kierowany przez 200 specjalistów na Cyprze, Guernsey, w Rumunii i Polsce, posiada portfel aktywów o wartości 3 mld euro (według stanu na 31 grudnia 2020 roku). Około 92,5 proc. portfela to nieruchomości generujące przychody z wynajmu, głównie biurowe, wynajęte szerokiej gamie około 650 międzynarodowych i krajowych firm. W Rumunii spółka posiada nieruchomości w Bukareszcie, </w:t>
      </w:r>
      <w:proofErr w:type="spellStart"/>
      <w:r w:rsidRPr="00920F50">
        <w:rPr>
          <w:rFonts w:ascii="HelveticaNeueLT Pro 45 Lt" w:hAnsi="HelveticaNeueLT Pro 45 Lt"/>
          <w:color w:val="485A5A"/>
          <w:sz w:val="20"/>
          <w:szCs w:val="20"/>
        </w:rPr>
        <w:t>Timișoarze</w:t>
      </w:r>
      <w:proofErr w:type="spellEnd"/>
      <w:r w:rsidRPr="00920F50">
        <w:rPr>
          <w:rFonts w:ascii="HelveticaNeueLT Pro 45 Lt" w:hAnsi="HelveticaNeueLT Pro 45 Lt"/>
          <w:color w:val="485A5A"/>
          <w:sz w:val="20"/>
          <w:szCs w:val="20"/>
        </w:rPr>
        <w:t xml:space="preserve">, Konstancy i </w:t>
      </w:r>
      <w:proofErr w:type="spellStart"/>
      <w:r w:rsidRPr="00920F50">
        <w:rPr>
          <w:rFonts w:ascii="HelveticaNeueLT Pro 45 Lt" w:hAnsi="HelveticaNeueLT Pro 45 Lt"/>
          <w:color w:val="485A5A"/>
          <w:sz w:val="20"/>
          <w:szCs w:val="20"/>
        </w:rPr>
        <w:t>Pitești</w:t>
      </w:r>
      <w:proofErr w:type="spellEnd"/>
      <w:r w:rsidRPr="00920F50">
        <w:rPr>
          <w:rFonts w:ascii="HelveticaNeueLT Pro 45 Lt" w:hAnsi="HelveticaNeueLT Pro 45 Lt"/>
          <w:color w:val="485A5A"/>
          <w:sz w:val="20"/>
          <w:szCs w:val="20"/>
        </w:rPr>
        <w:t>. Z kolei w Polsce działa w Warszawie, Gdańsku, Katowicach, Krakowie, Łodzi i we Wrocławiu</w:t>
      </w:r>
      <w:r w:rsidR="002D5B0F" w:rsidRPr="00920F50">
        <w:rPr>
          <w:rFonts w:ascii="HelveticaNeueLT Pro 45 Lt" w:hAnsi="HelveticaNeueLT Pro 45 Lt"/>
          <w:color w:val="485A5A"/>
          <w:sz w:val="20"/>
          <w:szCs w:val="20"/>
        </w:rPr>
        <w:t xml:space="preserve">. Więcej informacji na stronie </w:t>
      </w:r>
      <w:hyperlink r:id="rId9" w:history="1">
        <w:r w:rsidR="002D5B0F" w:rsidRPr="00920F50">
          <w:rPr>
            <w:rStyle w:val="Hipercze"/>
            <w:rFonts w:ascii="HelveticaNeueLT Pro 45 Lt" w:hAnsi="HelveticaNeueLT Pro 45 Lt"/>
            <w:sz w:val="20"/>
            <w:szCs w:val="20"/>
          </w:rPr>
          <w:t>www.globalworth.com</w:t>
        </w:r>
      </w:hyperlink>
      <w:r w:rsidR="002D5B0F" w:rsidRPr="00920F50">
        <w:rPr>
          <w:rFonts w:ascii="HelveticaNeueLT Pro 45 Lt" w:hAnsi="HelveticaNeueLT Pro 45 Lt"/>
          <w:color w:val="485A5A"/>
          <w:sz w:val="20"/>
          <w:szCs w:val="20"/>
        </w:rPr>
        <w:t xml:space="preserve"> oraz w kanałach </w:t>
      </w:r>
      <w:hyperlink r:id="rId10" w:history="1">
        <w:r w:rsidR="002D5B0F" w:rsidRPr="00920F50">
          <w:rPr>
            <w:rStyle w:val="Hipercze"/>
            <w:rFonts w:ascii="HelveticaNeueLT Pro 45 Lt" w:hAnsi="HelveticaNeueLT Pro 45 Lt"/>
            <w:sz w:val="20"/>
            <w:szCs w:val="20"/>
          </w:rPr>
          <w:t>Facebook</w:t>
        </w:r>
      </w:hyperlink>
      <w:r w:rsidR="002D5B0F" w:rsidRPr="00920F50">
        <w:rPr>
          <w:rFonts w:ascii="HelveticaNeueLT Pro 45 Lt" w:hAnsi="HelveticaNeueLT Pro 45 Lt"/>
          <w:color w:val="485A5A"/>
          <w:sz w:val="20"/>
          <w:szCs w:val="20"/>
        </w:rPr>
        <w:t xml:space="preserve">, </w:t>
      </w:r>
      <w:hyperlink r:id="rId11" w:history="1">
        <w:r w:rsidR="002D5B0F" w:rsidRPr="00920F50">
          <w:rPr>
            <w:rStyle w:val="Hipercze"/>
            <w:rFonts w:ascii="HelveticaNeueLT Pro 45 Lt" w:hAnsi="HelveticaNeueLT Pro 45 Lt"/>
            <w:sz w:val="20"/>
            <w:szCs w:val="20"/>
          </w:rPr>
          <w:t>Instagram</w:t>
        </w:r>
      </w:hyperlink>
      <w:r w:rsidR="002D5B0F" w:rsidRPr="00920F50">
        <w:rPr>
          <w:rFonts w:ascii="HelveticaNeueLT Pro 45 Lt" w:hAnsi="HelveticaNeueLT Pro 45 Lt"/>
          <w:color w:val="485A5A"/>
          <w:sz w:val="20"/>
          <w:szCs w:val="20"/>
        </w:rPr>
        <w:t xml:space="preserve"> i </w:t>
      </w:r>
      <w:hyperlink r:id="rId12" w:history="1">
        <w:r w:rsidR="002D5B0F" w:rsidRPr="00920F50">
          <w:rPr>
            <w:rStyle w:val="Hipercze"/>
            <w:rFonts w:ascii="HelveticaNeueLT Pro 45 Lt" w:hAnsi="HelveticaNeueLT Pro 45 Lt"/>
            <w:sz w:val="20"/>
            <w:szCs w:val="20"/>
          </w:rPr>
          <w:t>LinkedIn</w:t>
        </w:r>
      </w:hyperlink>
      <w:r w:rsidR="002D5B0F" w:rsidRPr="00920F50">
        <w:rPr>
          <w:rFonts w:ascii="HelveticaNeueLT Pro 45 Lt" w:hAnsi="HelveticaNeueLT Pro 45 Lt"/>
          <w:color w:val="485A5A"/>
          <w:sz w:val="20"/>
          <w:szCs w:val="20"/>
        </w:rPr>
        <w:t>.</w:t>
      </w:r>
    </w:p>
    <w:p w14:paraId="5F83AA25" w14:textId="77777777" w:rsidR="00FD2F51" w:rsidRPr="00920F50" w:rsidRDefault="00FD2F51" w:rsidP="00FD2F51">
      <w:pPr>
        <w:tabs>
          <w:tab w:val="left" w:pos="567"/>
        </w:tabs>
        <w:spacing w:line="100" w:lineRule="exact"/>
        <w:ind w:left="-567" w:right="-612"/>
        <w:rPr>
          <w:rFonts w:ascii="HelveticaNeueLT Pro 45 Lt" w:hAnsi="HelveticaNeueLT Pro 45 Lt"/>
          <w:color w:val="485A5A"/>
          <w:sz w:val="10"/>
          <w:szCs w:val="10"/>
        </w:rPr>
      </w:pPr>
    </w:p>
    <w:p w14:paraId="592329D4" w14:textId="77777777" w:rsidR="00FD2F51" w:rsidRPr="00920F50" w:rsidRDefault="00FD2F51" w:rsidP="00FD2F51">
      <w:pPr>
        <w:tabs>
          <w:tab w:val="left" w:pos="3060"/>
        </w:tabs>
        <w:ind w:left="-567" w:right="-613"/>
      </w:pPr>
      <w:r w:rsidRPr="00920F50">
        <w:rPr>
          <w:noProof/>
          <w:lang w:eastAsia="pl-PL"/>
        </w:rPr>
        <mc:AlternateContent>
          <mc:Choice Requires="wps">
            <w:drawing>
              <wp:anchor distT="0" distB="0" distL="114300" distR="114300" simplePos="0" relativeHeight="251670528" behindDoc="0" locked="0" layoutInCell="1" allowOverlap="1" wp14:anchorId="2082A58C" wp14:editId="4F15A9F9">
                <wp:simplePos x="0" y="0"/>
                <wp:positionH relativeFrom="column">
                  <wp:posOffset>-330200</wp:posOffset>
                </wp:positionH>
                <wp:positionV relativeFrom="paragraph">
                  <wp:posOffset>116205</wp:posOffset>
                </wp:positionV>
                <wp:extent cx="6375400" cy="0"/>
                <wp:effectExtent l="0" t="0" r="0" b="1270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38BDD7"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" strokecolor="#485a5a" strokeweight="1.25pt">
                <v:stroke dashstyle="1 1" joinstyle="bevel" endcap="round"/>
              </v:line>
            </w:pict>
          </mc:Fallback>
        </mc:AlternateContent>
      </w:r>
      <w:r w:rsidRPr="00920F50">
        <w:tab/>
      </w:r>
    </w:p>
    <w:p w14:paraId="3508826F" w14:textId="77777777" w:rsidR="00FD2F51" w:rsidRPr="00920F50" w:rsidRDefault="00FD2F51" w:rsidP="00FD2F51">
      <w:pPr>
        <w:tabs>
          <w:tab w:val="left" w:pos="567"/>
        </w:tabs>
        <w:spacing w:line="260" w:lineRule="exact"/>
        <w:ind w:left="-567" w:right="-613"/>
        <w:rPr>
          <w:rFonts w:ascii="HelveticaNeueLT Pro 45 Lt" w:hAnsi="HelveticaNeueLT Pro 45 Lt"/>
          <w:color w:val="485A5A"/>
          <w:sz w:val="28"/>
          <w:szCs w:val="28"/>
        </w:rPr>
      </w:pPr>
    </w:p>
    <w:p w14:paraId="4E226334" w14:textId="77777777" w:rsidR="00630556" w:rsidRPr="00920F50" w:rsidRDefault="00630556" w:rsidP="00630556">
      <w:pPr>
        <w:tabs>
          <w:tab w:val="left" w:pos="567"/>
        </w:tabs>
        <w:spacing w:line="280" w:lineRule="exact"/>
        <w:ind w:left="-567" w:right="-612"/>
        <w:rPr>
          <w:rFonts w:ascii="HelveticaNeueLT Pro 45 Lt" w:hAnsi="HelveticaNeueLT Pro 45 Lt"/>
          <w:color w:val="485A5A"/>
          <w:sz w:val="28"/>
          <w:szCs w:val="28"/>
        </w:rPr>
      </w:pPr>
      <w:r w:rsidRPr="00920F50">
        <w:rPr>
          <w:rFonts w:ascii="HelveticaNeueLT Pro 45 Lt" w:hAnsi="HelveticaNeueLT Pro 45 Lt"/>
          <w:noProof/>
          <w:color w:val="49595B"/>
          <w:sz w:val="52"/>
          <w:szCs w:val="52"/>
          <w:lang w:eastAsia="pl-PL"/>
        </w:rPr>
        <mc:AlternateContent>
          <mc:Choice Requires="wps">
            <w:drawing>
              <wp:anchor distT="0" distB="0" distL="114300" distR="114300" simplePos="0" relativeHeight="251677696" behindDoc="0" locked="0" layoutInCell="1" allowOverlap="1" wp14:anchorId="75B0FFA7" wp14:editId="4264F6BB">
                <wp:simplePos x="0" y="0"/>
                <wp:positionH relativeFrom="column">
                  <wp:posOffset>460375</wp:posOffset>
                </wp:positionH>
                <wp:positionV relativeFrom="paragraph">
                  <wp:posOffset>105410</wp:posOffset>
                </wp:positionV>
                <wp:extent cx="45719" cy="45719"/>
                <wp:effectExtent l="0" t="0" r="0" b="0"/>
                <wp:wrapNone/>
                <wp:docPr id="6" name="Rectangle 6"/>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C2DFE" id="Rectangle 6" o:spid="_x0000_s1026" style="position:absolute;margin-left:36.25pt;margin-top:8.3pt;width:3.6pt;height:3.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" fillcolor="#c7162b" stroked="f" strokeweight="1pt"/>
            </w:pict>
          </mc:Fallback>
        </mc:AlternateContent>
      </w:r>
      <w:r w:rsidRPr="00920F50">
        <w:rPr>
          <w:rFonts w:ascii="HelveticaNeueLT Pro 45 Lt" w:hAnsi="HelveticaNeueLT Pro 45 Lt"/>
          <w:color w:val="485A5A"/>
          <w:sz w:val="28"/>
          <w:szCs w:val="28"/>
        </w:rPr>
        <w:t>KONTAKT</w:t>
      </w:r>
    </w:p>
    <w:p w14:paraId="1844A480" w14:textId="77777777" w:rsidR="00630556" w:rsidRPr="00920F50" w:rsidRDefault="00630556" w:rsidP="00630556">
      <w:pPr>
        <w:tabs>
          <w:tab w:val="left" w:pos="567"/>
        </w:tabs>
        <w:spacing w:line="280" w:lineRule="exact"/>
        <w:ind w:left="-567" w:right="-612"/>
        <w:rPr>
          <w:rFonts w:ascii="HelveticaNeueLT Pro 45 Lt" w:hAnsi="HelveticaNeueLT Pro 45 Lt"/>
          <w:color w:val="485A5A"/>
          <w:sz w:val="28"/>
          <w:szCs w:val="28"/>
        </w:rPr>
      </w:pPr>
    </w:p>
    <w:p w14:paraId="1C67777A" w14:textId="77777777" w:rsidR="00630556" w:rsidRPr="00920F50" w:rsidRDefault="00630556" w:rsidP="00630556">
      <w:pPr>
        <w:tabs>
          <w:tab w:val="left" w:pos="567"/>
        </w:tabs>
        <w:spacing w:line="280" w:lineRule="exact"/>
        <w:ind w:left="-567" w:right="-612"/>
        <w:rPr>
          <w:rFonts w:ascii="HelveticaNeueLT Pro 65 Md" w:hAnsi="HelveticaNeueLT Pro 65 Md"/>
          <w:color w:val="485A5A"/>
          <w:sz w:val="20"/>
          <w:szCs w:val="20"/>
        </w:rPr>
      </w:pPr>
      <w:r w:rsidRPr="00920F50">
        <w:rPr>
          <w:rFonts w:ascii="HelveticaNeueLT Pro 65 Md" w:hAnsi="HelveticaNeueLT Pro 65 Md"/>
          <w:color w:val="485A5A"/>
          <w:sz w:val="20"/>
          <w:szCs w:val="20"/>
        </w:rPr>
        <w:t>Michał Nitychoruk</w:t>
      </w:r>
    </w:p>
    <w:p w14:paraId="485F46E8" w14:textId="77777777" w:rsidR="00630556" w:rsidRPr="00DD6AB9" w:rsidRDefault="00630556" w:rsidP="00630556">
      <w:pPr>
        <w:tabs>
          <w:tab w:val="left" w:pos="567"/>
        </w:tabs>
        <w:spacing w:line="280" w:lineRule="exact"/>
        <w:ind w:left="-567" w:right="-612"/>
        <w:rPr>
          <w:rFonts w:ascii="HelveticaNeueLT Pro 45 Lt" w:hAnsi="HelveticaNeueLT Pro 45 Lt"/>
          <w:color w:val="485A5A"/>
          <w:sz w:val="20"/>
          <w:szCs w:val="20"/>
        </w:rPr>
      </w:pPr>
      <w:r w:rsidRPr="00DD6AB9">
        <w:rPr>
          <w:rFonts w:ascii="HelveticaNeueLT Pro 45 Lt" w:hAnsi="HelveticaNeueLT Pro 45 Lt"/>
          <w:color w:val="485A5A"/>
          <w:sz w:val="20"/>
          <w:szCs w:val="20"/>
        </w:rPr>
        <w:t xml:space="preserve">PR &amp; Marketing </w:t>
      </w:r>
      <w:proofErr w:type="spellStart"/>
      <w:r w:rsidRPr="00DD6AB9">
        <w:rPr>
          <w:rFonts w:ascii="HelveticaNeueLT Pro 45 Lt" w:hAnsi="HelveticaNeueLT Pro 45 Lt"/>
          <w:color w:val="485A5A"/>
          <w:sz w:val="20"/>
          <w:szCs w:val="20"/>
        </w:rPr>
        <w:t>Coordinator</w:t>
      </w:r>
      <w:proofErr w:type="spellEnd"/>
    </w:p>
    <w:p w14:paraId="0A3005FB" w14:textId="77777777" w:rsidR="00630556" w:rsidRPr="00920F50" w:rsidRDefault="00630556" w:rsidP="00630556">
      <w:pPr>
        <w:tabs>
          <w:tab w:val="left" w:pos="567"/>
        </w:tabs>
        <w:spacing w:line="140" w:lineRule="exact"/>
        <w:ind w:left="-567" w:right="-612"/>
        <w:rPr>
          <w:rFonts w:ascii="HelveticaNeueLT Pro 45 Lt" w:hAnsi="HelveticaNeueLT Pro 45 Lt"/>
          <w:i/>
          <w:iCs/>
          <w:color w:val="485A5A"/>
          <w:sz w:val="10"/>
          <w:szCs w:val="10"/>
        </w:rPr>
      </w:pPr>
    </w:p>
    <w:p w14:paraId="6F621D89" w14:textId="77777777" w:rsidR="00630556" w:rsidRPr="00920F50" w:rsidRDefault="00630556" w:rsidP="00630556">
      <w:pPr>
        <w:tabs>
          <w:tab w:val="left" w:pos="567"/>
        </w:tabs>
        <w:spacing w:line="280" w:lineRule="exact"/>
        <w:ind w:left="-567" w:right="-612"/>
        <w:jc w:val="both"/>
        <w:rPr>
          <w:rFonts w:ascii="HelveticaNeueLT Pro 65 Md" w:hAnsi="HelveticaNeueLT Pro 65 Md"/>
          <w:color w:val="485A5A"/>
          <w:sz w:val="20"/>
          <w:szCs w:val="20"/>
        </w:rPr>
      </w:pPr>
      <w:r w:rsidRPr="00920F50">
        <w:rPr>
          <w:rFonts w:ascii="HelveticaNeueLT Pro 65 Md" w:hAnsi="HelveticaNeueLT Pro 65 Md"/>
          <w:color w:val="C7162B"/>
          <w:sz w:val="20"/>
          <w:szCs w:val="20"/>
        </w:rPr>
        <w:t xml:space="preserve">T: </w:t>
      </w:r>
      <w:r w:rsidRPr="00920F50">
        <w:rPr>
          <w:rFonts w:ascii="HelveticaNeueLT Pro 65 Md" w:hAnsi="HelveticaNeueLT Pro 65 Md"/>
          <w:color w:val="485A5A"/>
          <w:sz w:val="20"/>
          <w:szCs w:val="20"/>
        </w:rPr>
        <w:t>+48 886 201 362</w:t>
      </w:r>
    </w:p>
    <w:p w14:paraId="2214092E" w14:textId="77777777" w:rsidR="00630556" w:rsidRPr="00920F50" w:rsidRDefault="00630556" w:rsidP="00630556">
      <w:pPr>
        <w:tabs>
          <w:tab w:val="left" w:pos="567"/>
        </w:tabs>
        <w:spacing w:line="280" w:lineRule="exact"/>
        <w:ind w:left="-567" w:right="-612"/>
        <w:jc w:val="both"/>
        <w:rPr>
          <w:rFonts w:ascii="HelveticaNeueLT Pro 65 Md" w:hAnsi="HelveticaNeueLT Pro 65 Md"/>
          <w:color w:val="485A5A"/>
          <w:sz w:val="20"/>
          <w:szCs w:val="20"/>
        </w:rPr>
      </w:pPr>
      <w:r w:rsidRPr="00920F50">
        <w:rPr>
          <w:rFonts w:ascii="HelveticaNeueLT Pro 65 Md" w:hAnsi="HelveticaNeueLT Pro 65 Md"/>
          <w:color w:val="C7162B"/>
          <w:sz w:val="20"/>
          <w:szCs w:val="20"/>
        </w:rPr>
        <w:t xml:space="preserve">E: </w:t>
      </w:r>
      <w:r w:rsidRPr="00920F50">
        <w:rPr>
          <w:rFonts w:ascii="HelveticaNeueLT Pro 65 Md" w:hAnsi="HelveticaNeueLT Pro 65 Md"/>
          <w:color w:val="485A5A"/>
          <w:sz w:val="20"/>
          <w:szCs w:val="20"/>
        </w:rPr>
        <w:t>michal.nitychoruk@globalworth.pl</w:t>
      </w:r>
    </w:p>
    <w:p w14:paraId="31A68A68" w14:textId="6A447E0C" w:rsidR="00305D2F" w:rsidRPr="00920F50" w:rsidRDefault="00305D2F" w:rsidP="00FD2F51">
      <w:pPr>
        <w:tabs>
          <w:tab w:val="left" w:pos="567"/>
        </w:tabs>
        <w:spacing w:line="260" w:lineRule="exact"/>
        <w:ind w:left="-567" w:right="-613"/>
        <w:rPr>
          <w:rFonts w:ascii="HelveticaNeueLT Pro 65 Md" w:hAnsi="HelveticaNeueLT Pro 65 Md"/>
          <w:color w:val="485A5A"/>
          <w:sz w:val="20"/>
          <w:szCs w:val="20"/>
        </w:rPr>
      </w:pPr>
    </w:p>
    <w:sectPr w:rsidR="00305D2F" w:rsidRPr="00920F50" w:rsidSect="00B25346">
      <w:footerReference w:type="default" r:id="rId13"/>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3EA0E" w14:textId="77777777" w:rsidR="00765916" w:rsidRDefault="00765916" w:rsidP="002E2C75">
      <w:r>
        <w:separator/>
      </w:r>
    </w:p>
  </w:endnote>
  <w:endnote w:type="continuationSeparator" w:id="0">
    <w:p w14:paraId="164C0332" w14:textId="77777777" w:rsidR="00765916" w:rsidRDefault="00765916"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Pro 45 Lt">
    <w:panose1 w:val="020B0403020202020204"/>
    <w:charset w:val="00"/>
    <w:family w:val="swiss"/>
    <w:notTrueType/>
    <w:pitch w:val="variable"/>
    <w:sig w:usb0="800000AF" w:usb1="5000204A" w:usb2="00000000" w:usb3="00000000" w:csb0="0000009B" w:csb1="00000000"/>
  </w:font>
  <w:font w:name="HelveticaNeueLT Pro 65 Md">
    <w:panose1 w:val="020B0604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lang w:eastAsia="pl-PL"/>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01FD48"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lang w:eastAsia="pl-PL"/>
      </w:rPr>
      <w:drawing>
        <wp:anchor distT="0" distB="0" distL="114300" distR="114300" simplePos="0" relativeHeight="251660288"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4"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568B5" w14:textId="77777777" w:rsidR="00765916" w:rsidRDefault="00765916" w:rsidP="002E2C75">
      <w:r>
        <w:separator/>
      </w:r>
    </w:p>
  </w:footnote>
  <w:footnote w:type="continuationSeparator" w:id="0">
    <w:p w14:paraId="61874A3C" w14:textId="77777777" w:rsidR="00765916" w:rsidRDefault="00765916" w:rsidP="002E2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0120C"/>
    <w:rsid w:val="00003CC3"/>
    <w:rsid w:val="00042A0C"/>
    <w:rsid w:val="00054E07"/>
    <w:rsid w:val="00054E72"/>
    <w:rsid w:val="00062110"/>
    <w:rsid w:val="00065514"/>
    <w:rsid w:val="00074DC4"/>
    <w:rsid w:val="000826CC"/>
    <w:rsid w:val="000939E0"/>
    <w:rsid w:val="00095428"/>
    <w:rsid w:val="000B68CE"/>
    <w:rsid w:val="000B7BB8"/>
    <w:rsid w:val="000C1CAB"/>
    <w:rsid w:val="000C727B"/>
    <w:rsid w:val="000D53A6"/>
    <w:rsid w:val="000E3EDD"/>
    <w:rsid w:val="000E7A22"/>
    <w:rsid w:val="00131690"/>
    <w:rsid w:val="001440A3"/>
    <w:rsid w:val="00155DDA"/>
    <w:rsid w:val="00161D9C"/>
    <w:rsid w:val="00176076"/>
    <w:rsid w:val="0019351A"/>
    <w:rsid w:val="001A3D5A"/>
    <w:rsid w:val="001A7DB2"/>
    <w:rsid w:val="001C70A8"/>
    <w:rsid w:val="001D05A8"/>
    <w:rsid w:val="001E27E5"/>
    <w:rsid w:val="0020274F"/>
    <w:rsid w:val="00215AD6"/>
    <w:rsid w:val="00215F75"/>
    <w:rsid w:val="00216CE2"/>
    <w:rsid w:val="00236030"/>
    <w:rsid w:val="00250C11"/>
    <w:rsid w:val="00251C78"/>
    <w:rsid w:val="002643E8"/>
    <w:rsid w:val="002725D9"/>
    <w:rsid w:val="002745EE"/>
    <w:rsid w:val="002772D1"/>
    <w:rsid w:val="00291269"/>
    <w:rsid w:val="002947DA"/>
    <w:rsid w:val="002A1AAA"/>
    <w:rsid w:val="002A3D10"/>
    <w:rsid w:val="002A7A24"/>
    <w:rsid w:val="002B0269"/>
    <w:rsid w:val="002B6DDE"/>
    <w:rsid w:val="002D28A0"/>
    <w:rsid w:val="002D499B"/>
    <w:rsid w:val="002D5B0F"/>
    <w:rsid w:val="002E1EA8"/>
    <w:rsid w:val="002E2C75"/>
    <w:rsid w:val="0030333D"/>
    <w:rsid w:val="003043D2"/>
    <w:rsid w:val="00305D2F"/>
    <w:rsid w:val="003527A8"/>
    <w:rsid w:val="00355029"/>
    <w:rsid w:val="00366A1F"/>
    <w:rsid w:val="00375CC4"/>
    <w:rsid w:val="00384FC0"/>
    <w:rsid w:val="003A2865"/>
    <w:rsid w:val="003B7648"/>
    <w:rsid w:val="003C5AF5"/>
    <w:rsid w:val="003D2A4E"/>
    <w:rsid w:val="003D3D41"/>
    <w:rsid w:val="003F05B9"/>
    <w:rsid w:val="003F6233"/>
    <w:rsid w:val="003F7958"/>
    <w:rsid w:val="00401709"/>
    <w:rsid w:val="0042398A"/>
    <w:rsid w:val="00437039"/>
    <w:rsid w:val="00440BD6"/>
    <w:rsid w:val="00445CDB"/>
    <w:rsid w:val="00450B26"/>
    <w:rsid w:val="00453D95"/>
    <w:rsid w:val="00471363"/>
    <w:rsid w:val="00483699"/>
    <w:rsid w:val="00487969"/>
    <w:rsid w:val="004969DA"/>
    <w:rsid w:val="004A2225"/>
    <w:rsid w:val="004E0C05"/>
    <w:rsid w:val="00503111"/>
    <w:rsid w:val="00523F27"/>
    <w:rsid w:val="00527189"/>
    <w:rsid w:val="00533A3B"/>
    <w:rsid w:val="00535B29"/>
    <w:rsid w:val="00546CDA"/>
    <w:rsid w:val="005576A4"/>
    <w:rsid w:val="00573B11"/>
    <w:rsid w:val="0059007F"/>
    <w:rsid w:val="00592B22"/>
    <w:rsid w:val="0059724C"/>
    <w:rsid w:val="005B152A"/>
    <w:rsid w:val="005B2CBF"/>
    <w:rsid w:val="005C353C"/>
    <w:rsid w:val="005D16FD"/>
    <w:rsid w:val="005D17E5"/>
    <w:rsid w:val="005D62E6"/>
    <w:rsid w:val="005F560D"/>
    <w:rsid w:val="0061540C"/>
    <w:rsid w:val="00623C04"/>
    <w:rsid w:val="00630556"/>
    <w:rsid w:val="006315E6"/>
    <w:rsid w:val="00642E01"/>
    <w:rsid w:val="0064713B"/>
    <w:rsid w:val="00674B1E"/>
    <w:rsid w:val="00675A15"/>
    <w:rsid w:val="006832C0"/>
    <w:rsid w:val="00683EBF"/>
    <w:rsid w:val="00693438"/>
    <w:rsid w:val="00696458"/>
    <w:rsid w:val="006964F8"/>
    <w:rsid w:val="006B3355"/>
    <w:rsid w:val="006B4C34"/>
    <w:rsid w:val="006C65B4"/>
    <w:rsid w:val="006D2235"/>
    <w:rsid w:val="006F29C2"/>
    <w:rsid w:val="00704942"/>
    <w:rsid w:val="007135C2"/>
    <w:rsid w:val="00717885"/>
    <w:rsid w:val="007224B8"/>
    <w:rsid w:val="00736C01"/>
    <w:rsid w:val="00744601"/>
    <w:rsid w:val="00745F10"/>
    <w:rsid w:val="00753AB6"/>
    <w:rsid w:val="00762A8D"/>
    <w:rsid w:val="00765686"/>
    <w:rsid w:val="00765916"/>
    <w:rsid w:val="00781067"/>
    <w:rsid w:val="00781937"/>
    <w:rsid w:val="00793177"/>
    <w:rsid w:val="00794F18"/>
    <w:rsid w:val="007A4122"/>
    <w:rsid w:val="007A7183"/>
    <w:rsid w:val="007B129D"/>
    <w:rsid w:val="007C3DBC"/>
    <w:rsid w:val="007F178D"/>
    <w:rsid w:val="00807495"/>
    <w:rsid w:val="00810C31"/>
    <w:rsid w:val="00816F98"/>
    <w:rsid w:val="00842D4E"/>
    <w:rsid w:val="00847E73"/>
    <w:rsid w:val="00861D3F"/>
    <w:rsid w:val="00871FC0"/>
    <w:rsid w:val="00874C28"/>
    <w:rsid w:val="008752AC"/>
    <w:rsid w:val="008928DF"/>
    <w:rsid w:val="008A4734"/>
    <w:rsid w:val="008A63FC"/>
    <w:rsid w:val="008B2C1B"/>
    <w:rsid w:val="008D0D4C"/>
    <w:rsid w:val="008E139F"/>
    <w:rsid w:val="008F49A4"/>
    <w:rsid w:val="00917A80"/>
    <w:rsid w:val="00920F50"/>
    <w:rsid w:val="00935331"/>
    <w:rsid w:val="009401C3"/>
    <w:rsid w:val="00941047"/>
    <w:rsid w:val="0094791D"/>
    <w:rsid w:val="00960101"/>
    <w:rsid w:val="009720D7"/>
    <w:rsid w:val="00975672"/>
    <w:rsid w:val="009757D6"/>
    <w:rsid w:val="00975F36"/>
    <w:rsid w:val="00980C4D"/>
    <w:rsid w:val="00981540"/>
    <w:rsid w:val="0098414C"/>
    <w:rsid w:val="00984F09"/>
    <w:rsid w:val="00995D74"/>
    <w:rsid w:val="00997617"/>
    <w:rsid w:val="009C693B"/>
    <w:rsid w:val="009D2143"/>
    <w:rsid w:val="009D7CDB"/>
    <w:rsid w:val="009F0648"/>
    <w:rsid w:val="009F1EEE"/>
    <w:rsid w:val="009F3B00"/>
    <w:rsid w:val="009F3F32"/>
    <w:rsid w:val="00A12139"/>
    <w:rsid w:val="00A154BF"/>
    <w:rsid w:val="00A31607"/>
    <w:rsid w:val="00A34664"/>
    <w:rsid w:val="00A64F9F"/>
    <w:rsid w:val="00A77ADF"/>
    <w:rsid w:val="00AB3030"/>
    <w:rsid w:val="00AB3EDB"/>
    <w:rsid w:val="00AD73EB"/>
    <w:rsid w:val="00AF1A48"/>
    <w:rsid w:val="00AF5B9F"/>
    <w:rsid w:val="00B00CE1"/>
    <w:rsid w:val="00B016F3"/>
    <w:rsid w:val="00B078AF"/>
    <w:rsid w:val="00B17C13"/>
    <w:rsid w:val="00B17E41"/>
    <w:rsid w:val="00B25346"/>
    <w:rsid w:val="00B30804"/>
    <w:rsid w:val="00B31BD1"/>
    <w:rsid w:val="00B3357F"/>
    <w:rsid w:val="00B4259B"/>
    <w:rsid w:val="00B4460F"/>
    <w:rsid w:val="00B466C1"/>
    <w:rsid w:val="00B64E92"/>
    <w:rsid w:val="00B66530"/>
    <w:rsid w:val="00B72653"/>
    <w:rsid w:val="00B81AEA"/>
    <w:rsid w:val="00B82D8A"/>
    <w:rsid w:val="00B860BA"/>
    <w:rsid w:val="00B977B9"/>
    <w:rsid w:val="00BA0102"/>
    <w:rsid w:val="00BA6112"/>
    <w:rsid w:val="00BC0872"/>
    <w:rsid w:val="00BC741E"/>
    <w:rsid w:val="00BD6B57"/>
    <w:rsid w:val="00C027C5"/>
    <w:rsid w:val="00C05994"/>
    <w:rsid w:val="00C30555"/>
    <w:rsid w:val="00C32ECB"/>
    <w:rsid w:val="00C423E7"/>
    <w:rsid w:val="00C53715"/>
    <w:rsid w:val="00C66DAF"/>
    <w:rsid w:val="00C87538"/>
    <w:rsid w:val="00CA01C8"/>
    <w:rsid w:val="00CA335E"/>
    <w:rsid w:val="00CA6269"/>
    <w:rsid w:val="00CC3211"/>
    <w:rsid w:val="00CD2138"/>
    <w:rsid w:val="00CD2DB0"/>
    <w:rsid w:val="00CE49AC"/>
    <w:rsid w:val="00D01D26"/>
    <w:rsid w:val="00D11198"/>
    <w:rsid w:val="00D374FD"/>
    <w:rsid w:val="00D43614"/>
    <w:rsid w:val="00D45F12"/>
    <w:rsid w:val="00D50455"/>
    <w:rsid w:val="00D56CC8"/>
    <w:rsid w:val="00D62170"/>
    <w:rsid w:val="00D96D9A"/>
    <w:rsid w:val="00DB18B0"/>
    <w:rsid w:val="00DB328D"/>
    <w:rsid w:val="00DC3E94"/>
    <w:rsid w:val="00DD04BA"/>
    <w:rsid w:val="00DD1404"/>
    <w:rsid w:val="00DD66C3"/>
    <w:rsid w:val="00DD6AB9"/>
    <w:rsid w:val="00DE6F33"/>
    <w:rsid w:val="00DF133A"/>
    <w:rsid w:val="00DF5676"/>
    <w:rsid w:val="00E10B8B"/>
    <w:rsid w:val="00E46EEA"/>
    <w:rsid w:val="00E67C74"/>
    <w:rsid w:val="00E72084"/>
    <w:rsid w:val="00E731CC"/>
    <w:rsid w:val="00E86E28"/>
    <w:rsid w:val="00EB4F93"/>
    <w:rsid w:val="00EC1EA8"/>
    <w:rsid w:val="00EC7946"/>
    <w:rsid w:val="00EE51DB"/>
    <w:rsid w:val="00EE73D2"/>
    <w:rsid w:val="00F0634A"/>
    <w:rsid w:val="00F21AF7"/>
    <w:rsid w:val="00F74FE7"/>
    <w:rsid w:val="00F77DC4"/>
    <w:rsid w:val="00F802BA"/>
    <w:rsid w:val="00F968A0"/>
    <w:rsid w:val="00FA2E2C"/>
    <w:rsid w:val="00FB33D1"/>
    <w:rsid w:val="00FB36A4"/>
    <w:rsid w:val="00FD2134"/>
    <w:rsid w:val="00FD2F51"/>
    <w:rsid w:val="00FD444A"/>
    <w:rsid w:val="00FD6990"/>
    <w:rsid w:val="00FE1C53"/>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2E9D2BE"/>
  <w15:docId w15:val="{C239B86E-0C3C-473A-ABF6-2A0EE325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rsid w:val="00704942"/>
    <w:rPr>
      <w:color w:val="605E5C"/>
      <w:shd w:val="clear" w:color="auto" w:fill="E1DFDD"/>
    </w:rPr>
  </w:style>
  <w:style w:type="character" w:styleId="Odwoaniedokomentarza">
    <w:name w:val="annotation reference"/>
    <w:basedOn w:val="Domylnaczcionkaakapitu"/>
    <w:uiPriority w:val="99"/>
    <w:semiHidden/>
    <w:unhideWhenUsed/>
    <w:rsid w:val="00793177"/>
    <w:rPr>
      <w:sz w:val="16"/>
      <w:szCs w:val="16"/>
    </w:rPr>
  </w:style>
  <w:style w:type="paragraph" w:styleId="Tekstkomentarza">
    <w:name w:val="annotation text"/>
    <w:basedOn w:val="Normalny"/>
    <w:link w:val="TekstkomentarzaZnak"/>
    <w:uiPriority w:val="99"/>
    <w:semiHidden/>
    <w:unhideWhenUsed/>
    <w:rsid w:val="00793177"/>
    <w:rPr>
      <w:sz w:val="20"/>
      <w:szCs w:val="20"/>
    </w:rPr>
  </w:style>
  <w:style w:type="character" w:customStyle="1" w:styleId="TekstkomentarzaZnak">
    <w:name w:val="Tekst komentarza Znak"/>
    <w:basedOn w:val="Domylnaczcionkaakapitu"/>
    <w:link w:val="Tekstkomentarza"/>
    <w:uiPriority w:val="99"/>
    <w:semiHidden/>
    <w:rsid w:val="00793177"/>
    <w:rPr>
      <w:sz w:val="20"/>
      <w:szCs w:val="20"/>
    </w:rPr>
  </w:style>
  <w:style w:type="paragraph" w:styleId="Tematkomentarza">
    <w:name w:val="annotation subject"/>
    <w:basedOn w:val="Tekstkomentarza"/>
    <w:next w:val="Tekstkomentarza"/>
    <w:link w:val="TematkomentarzaZnak"/>
    <w:uiPriority w:val="99"/>
    <w:semiHidden/>
    <w:unhideWhenUsed/>
    <w:rsid w:val="00793177"/>
    <w:rPr>
      <w:b/>
      <w:bCs/>
    </w:rPr>
  </w:style>
  <w:style w:type="character" w:customStyle="1" w:styleId="TematkomentarzaZnak">
    <w:name w:val="Temat komentarza Znak"/>
    <w:basedOn w:val="TekstkomentarzaZnak"/>
    <w:link w:val="Tematkomentarza"/>
    <w:uiPriority w:val="99"/>
    <w:semiHidden/>
    <w:rsid w:val="00793177"/>
    <w:rPr>
      <w:b/>
      <w:bCs/>
      <w:sz w:val="20"/>
      <w:szCs w:val="20"/>
    </w:rPr>
  </w:style>
  <w:style w:type="paragraph" w:styleId="Tekstdymka">
    <w:name w:val="Balloon Text"/>
    <w:basedOn w:val="Normalny"/>
    <w:link w:val="TekstdymkaZnak"/>
    <w:uiPriority w:val="99"/>
    <w:semiHidden/>
    <w:unhideWhenUsed/>
    <w:rsid w:val="00EE73D2"/>
    <w:rPr>
      <w:rFonts w:ascii="Tahoma" w:hAnsi="Tahoma" w:cs="Tahoma"/>
      <w:sz w:val="16"/>
      <w:szCs w:val="16"/>
    </w:rPr>
  </w:style>
  <w:style w:type="character" w:customStyle="1" w:styleId="TekstdymkaZnak">
    <w:name w:val="Tekst dymka Znak"/>
    <w:basedOn w:val="Domylnaczcionkaakapitu"/>
    <w:link w:val="Tekstdymka"/>
    <w:uiPriority w:val="99"/>
    <w:semiHidden/>
    <w:rsid w:val="00EE73D2"/>
    <w:rPr>
      <w:rFonts w:ascii="Tahoma" w:hAnsi="Tahoma" w:cs="Tahoma"/>
      <w:sz w:val="16"/>
      <w:szCs w:val="16"/>
    </w:rPr>
  </w:style>
  <w:style w:type="character" w:styleId="Nierozpoznanawzmianka">
    <w:name w:val="Unresolved Mention"/>
    <w:basedOn w:val="Domylnaczcionkaakapitu"/>
    <w:uiPriority w:val="99"/>
    <w:semiHidden/>
    <w:unhideWhenUsed/>
    <w:rsid w:val="002643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151634">
      <w:bodyDiv w:val="1"/>
      <w:marLeft w:val="0"/>
      <w:marRight w:val="0"/>
      <w:marTop w:val="0"/>
      <w:marBottom w:val="0"/>
      <w:divBdr>
        <w:top w:val="none" w:sz="0" w:space="0" w:color="auto"/>
        <w:left w:val="none" w:sz="0" w:space="0" w:color="auto"/>
        <w:bottom w:val="none" w:sz="0" w:space="0" w:color="auto"/>
        <w:right w:val="none" w:sz="0" w:space="0" w:color="auto"/>
      </w:divBdr>
    </w:div>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402870793">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linkedin.com/company/24775989/admin/"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globalworth/?hl=p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acebook.com/globalworth" TargetMode="External"/><Relationship Id="rId4" Type="http://schemas.openxmlformats.org/officeDocument/2006/relationships/webSettings" Target="webSettings.xml"/><Relationship Id="rId9" Type="http://schemas.openxmlformats.org/officeDocument/2006/relationships/hyperlink" Target="http://www.globalworth.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4ADB9-7AF6-4AA1-9106-961FE884D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844</Words>
  <Characters>4815</Characters>
  <Application>Microsoft Office Word</Application>
  <DocSecurity>0</DocSecurity>
  <Lines>40</Lines>
  <Paragraphs>11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Nitychoruk</dc:creator>
  <cp:lastModifiedBy>Michal Nitychoruk</cp:lastModifiedBy>
  <cp:revision>6</cp:revision>
  <cp:lastPrinted>2020-11-20T13:25:00Z</cp:lastPrinted>
  <dcterms:created xsi:type="dcterms:W3CDTF">2021-06-21T13:30:00Z</dcterms:created>
  <dcterms:modified xsi:type="dcterms:W3CDTF">2021-06-29T11:17:00Z</dcterms:modified>
</cp:coreProperties>
</file>