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A8240" w14:textId="77777777" w:rsidR="00055852" w:rsidRDefault="00055852" w:rsidP="00B04CF5">
      <w:pPr>
        <w:spacing w:line="240" w:lineRule="auto"/>
        <w:ind w:leftChars="0" w:left="0"/>
        <w:contextualSpacing/>
        <w:jc w:val="center"/>
        <w:rPr>
          <w:rFonts w:ascii="Arial" w:eastAsia="STXihei" w:hAnsi="Arial" w:cs="Arial"/>
          <w:b/>
          <w:sz w:val="32"/>
          <w:szCs w:val="22"/>
          <w:lang w:val="pl-PL"/>
        </w:rPr>
      </w:pPr>
    </w:p>
    <w:p w14:paraId="30B0343F" w14:textId="181A5D76" w:rsidR="0075624E" w:rsidRDefault="00FF460E" w:rsidP="0075624E">
      <w:pPr>
        <w:spacing w:line="240" w:lineRule="auto"/>
        <w:ind w:leftChars="0" w:left="0"/>
        <w:contextualSpacing/>
        <w:jc w:val="center"/>
        <w:rPr>
          <w:rFonts w:ascii="Arial" w:eastAsia="STXihei" w:hAnsi="Arial" w:cs="Arial"/>
          <w:b/>
          <w:sz w:val="32"/>
          <w:szCs w:val="22"/>
          <w:lang w:val="pl-PL"/>
        </w:rPr>
      </w:pPr>
      <w:r>
        <w:rPr>
          <w:rFonts w:ascii="Arial" w:eastAsia="STXihei" w:hAnsi="Arial" w:cs="Arial"/>
          <w:b/>
          <w:sz w:val="32"/>
          <w:szCs w:val="22"/>
          <w:lang w:val="pl-PL"/>
        </w:rPr>
        <w:t>Huawei ICT Day 2021</w:t>
      </w:r>
      <w:r w:rsidR="004571C0">
        <w:rPr>
          <w:rFonts w:ascii="Arial" w:eastAsia="STXihei" w:hAnsi="Arial" w:cs="Arial"/>
          <w:b/>
          <w:sz w:val="32"/>
          <w:szCs w:val="22"/>
          <w:lang w:val="pl-PL"/>
        </w:rPr>
        <w:t>: technologie w miastach, szkołach i biznesie</w:t>
      </w:r>
    </w:p>
    <w:p w14:paraId="4B4ABE7C" w14:textId="77777777" w:rsidR="00981FED" w:rsidRDefault="00981FED" w:rsidP="00055852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b/>
          <w:sz w:val="22"/>
          <w:szCs w:val="22"/>
          <w:lang w:val="pl-PL"/>
        </w:rPr>
      </w:pPr>
    </w:p>
    <w:p w14:paraId="72A884C1" w14:textId="401AE1C4" w:rsidR="0075624E" w:rsidRPr="005C7897" w:rsidRDefault="00FF460E" w:rsidP="00055852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b/>
          <w:sz w:val="22"/>
          <w:szCs w:val="22"/>
          <w:lang w:val="pl-PL"/>
        </w:rPr>
      </w:pPr>
      <w:r>
        <w:rPr>
          <w:rFonts w:ascii="Arial" w:eastAsia="STXihei" w:hAnsi="Arial" w:cs="Arial"/>
          <w:b/>
          <w:sz w:val="22"/>
          <w:szCs w:val="22"/>
          <w:lang w:val="pl-PL"/>
        </w:rPr>
        <w:t>Za nami Huawei ICT Day – doroczna konferencja organizowana</w:t>
      </w:r>
      <w:r w:rsidRPr="00FF460E">
        <w:rPr>
          <w:rFonts w:ascii="Arial" w:eastAsia="STXihei" w:hAnsi="Arial" w:cs="Arial"/>
          <w:b/>
          <w:sz w:val="22"/>
          <w:szCs w:val="22"/>
          <w:lang w:val="pl-PL"/>
        </w:rPr>
        <w:t xml:space="preserve"> przez Huawei Enterprise Polska </w:t>
      </w:r>
      <w:r w:rsidR="00A60A00">
        <w:rPr>
          <w:rFonts w:ascii="Arial" w:eastAsia="STXihei" w:hAnsi="Arial" w:cs="Arial"/>
          <w:b/>
          <w:sz w:val="22"/>
          <w:szCs w:val="22"/>
          <w:lang w:val="pl-PL"/>
        </w:rPr>
        <w:t>z myślą o klientach i partnerach</w:t>
      </w:r>
      <w:r w:rsidRPr="00FF460E">
        <w:rPr>
          <w:rFonts w:ascii="Arial" w:eastAsia="STXihei" w:hAnsi="Arial" w:cs="Arial"/>
          <w:b/>
          <w:sz w:val="22"/>
          <w:szCs w:val="22"/>
          <w:lang w:val="pl-PL"/>
        </w:rPr>
        <w:t xml:space="preserve"> biznesowych. </w:t>
      </w:r>
      <w:r>
        <w:rPr>
          <w:rFonts w:ascii="Arial" w:eastAsia="STXihei" w:hAnsi="Arial" w:cs="Arial"/>
          <w:b/>
          <w:sz w:val="22"/>
          <w:szCs w:val="22"/>
          <w:lang w:val="pl-PL"/>
        </w:rPr>
        <w:t xml:space="preserve">Tegoroczna edycja odbyła się w formule hybrydowej, a jej </w:t>
      </w:r>
      <w:r w:rsidRPr="00FF460E">
        <w:rPr>
          <w:rFonts w:ascii="Arial" w:eastAsia="STXihei" w:hAnsi="Arial" w:cs="Arial"/>
          <w:b/>
          <w:sz w:val="22"/>
          <w:szCs w:val="22"/>
          <w:lang w:val="pl-PL"/>
        </w:rPr>
        <w:t>uczestnicy</w:t>
      </w:r>
      <w:r>
        <w:rPr>
          <w:rFonts w:ascii="Arial" w:eastAsia="STXihei" w:hAnsi="Arial" w:cs="Arial"/>
          <w:b/>
          <w:sz w:val="22"/>
          <w:szCs w:val="22"/>
          <w:lang w:val="pl-PL"/>
        </w:rPr>
        <w:t>, zarówno stacjonarni jak ci online,</w:t>
      </w:r>
      <w:r w:rsidRPr="00FF460E">
        <w:rPr>
          <w:rFonts w:ascii="Arial" w:eastAsia="STXihei" w:hAnsi="Arial" w:cs="Arial"/>
          <w:b/>
          <w:sz w:val="22"/>
          <w:szCs w:val="22"/>
          <w:lang w:val="pl-PL"/>
        </w:rPr>
        <w:t xml:space="preserve"> mieli okazję poznać przekrojową ofertę biznesową Huawei E</w:t>
      </w:r>
      <w:r w:rsidR="00BF3BAA">
        <w:rPr>
          <w:rFonts w:ascii="Arial" w:eastAsia="STXihei" w:hAnsi="Arial" w:cs="Arial"/>
          <w:b/>
          <w:sz w:val="22"/>
          <w:szCs w:val="22"/>
          <w:lang w:val="pl-PL"/>
        </w:rPr>
        <w:t>nterprise. Eksperci i partnerzy</w:t>
      </w:r>
      <w:r>
        <w:rPr>
          <w:rFonts w:ascii="Arial" w:eastAsia="STXihei" w:hAnsi="Arial" w:cs="Arial"/>
          <w:b/>
          <w:sz w:val="22"/>
          <w:szCs w:val="22"/>
          <w:lang w:val="pl-PL"/>
        </w:rPr>
        <w:t xml:space="preserve"> podzielili się </w:t>
      </w:r>
      <w:r w:rsidRPr="00FF460E">
        <w:rPr>
          <w:rFonts w:ascii="Arial" w:eastAsia="STXihei" w:hAnsi="Arial" w:cs="Arial"/>
          <w:b/>
          <w:sz w:val="22"/>
          <w:szCs w:val="22"/>
          <w:lang w:val="pl-PL"/>
        </w:rPr>
        <w:t xml:space="preserve">wiedzą i doświadczeniem </w:t>
      </w:r>
      <w:r>
        <w:rPr>
          <w:rFonts w:ascii="Arial" w:eastAsia="STXihei" w:hAnsi="Arial" w:cs="Arial"/>
          <w:b/>
          <w:sz w:val="22"/>
          <w:szCs w:val="22"/>
          <w:lang w:val="pl-PL"/>
        </w:rPr>
        <w:t>między innymi z zakresu</w:t>
      </w:r>
      <w:r w:rsidR="00981FED">
        <w:rPr>
          <w:rFonts w:ascii="Arial" w:eastAsia="STXihei" w:hAnsi="Arial" w:cs="Arial"/>
          <w:b/>
          <w:sz w:val="22"/>
          <w:szCs w:val="22"/>
          <w:lang w:val="pl-PL"/>
        </w:rPr>
        <w:t xml:space="preserve"> rozwiązań sieciowych, IT, data center i sztucznej i</w:t>
      </w:r>
      <w:r w:rsidR="00A6298A">
        <w:rPr>
          <w:rFonts w:ascii="Arial" w:eastAsia="STXihei" w:hAnsi="Arial" w:cs="Arial"/>
          <w:b/>
          <w:sz w:val="22"/>
          <w:szCs w:val="22"/>
          <w:lang w:val="pl-PL"/>
        </w:rPr>
        <w:t>nteligencji oraz omówili ostatnie projekty wykorzystujące urządzenia i technologie Huawei.</w:t>
      </w:r>
    </w:p>
    <w:p w14:paraId="7F607BB3" w14:textId="17FB6DBA" w:rsidR="00FF460E" w:rsidRPr="00FF460E" w:rsidRDefault="00FF460E" w:rsidP="00FF460E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</w:p>
    <w:p w14:paraId="63187429" w14:textId="1C3F0E1B" w:rsidR="00065D62" w:rsidRDefault="00BF3BAA" w:rsidP="00FF460E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>
        <w:rPr>
          <w:rFonts w:ascii="Arial" w:eastAsia="STXihei" w:hAnsi="Arial" w:cs="Arial"/>
          <w:sz w:val="22"/>
          <w:szCs w:val="22"/>
          <w:lang w:val="pl-PL"/>
        </w:rPr>
        <w:t xml:space="preserve">Pierwszym z wystąpień był </w:t>
      </w:r>
      <w:r w:rsidR="00A60A00">
        <w:rPr>
          <w:rFonts w:ascii="Arial" w:eastAsia="STXihei" w:hAnsi="Arial" w:cs="Arial"/>
          <w:sz w:val="22"/>
          <w:szCs w:val="22"/>
          <w:lang w:val="pl-PL"/>
        </w:rPr>
        <w:t>wykład</w:t>
      </w:r>
      <w:r w:rsidR="00065D62">
        <w:rPr>
          <w:rFonts w:ascii="Arial" w:eastAsia="STXihei" w:hAnsi="Arial" w:cs="Arial"/>
          <w:sz w:val="22"/>
          <w:szCs w:val="22"/>
          <w:lang w:val="pl-PL"/>
        </w:rPr>
        <w:t xml:space="preserve"> przedstawicieli</w:t>
      </w:r>
      <w:r w:rsidR="00FF460E" w:rsidRPr="00FF460E">
        <w:rPr>
          <w:rFonts w:ascii="Arial" w:eastAsia="STXihei" w:hAnsi="Arial" w:cs="Arial"/>
          <w:sz w:val="22"/>
          <w:szCs w:val="22"/>
          <w:lang w:val="pl-PL"/>
        </w:rPr>
        <w:t xml:space="preserve"> Miasta i Gminy Serock</w:t>
      </w:r>
      <w:r w:rsidR="00065D62">
        <w:rPr>
          <w:rFonts w:ascii="Arial" w:eastAsia="STXihei" w:hAnsi="Arial" w:cs="Arial"/>
          <w:sz w:val="22"/>
          <w:szCs w:val="22"/>
          <w:lang w:val="pl-PL"/>
        </w:rPr>
        <w:t>,</w:t>
      </w:r>
      <w:r w:rsidR="00FF460E" w:rsidRPr="00FF460E">
        <w:rPr>
          <w:rFonts w:ascii="Arial" w:eastAsia="STXihei" w:hAnsi="Arial" w:cs="Arial"/>
          <w:sz w:val="22"/>
          <w:szCs w:val="22"/>
          <w:lang w:val="pl-PL"/>
        </w:rPr>
        <w:t xml:space="preserve"> </w:t>
      </w:r>
      <w:r w:rsidR="00065D62">
        <w:rPr>
          <w:rFonts w:ascii="Arial" w:eastAsia="STXihei" w:hAnsi="Arial" w:cs="Arial"/>
          <w:sz w:val="22"/>
          <w:szCs w:val="22"/>
          <w:lang w:val="pl-PL"/>
        </w:rPr>
        <w:t>którzy opowiedzieli</w:t>
      </w:r>
      <w:r w:rsidR="00FF460E" w:rsidRPr="00FF460E">
        <w:rPr>
          <w:rFonts w:ascii="Arial" w:eastAsia="STXihei" w:hAnsi="Arial" w:cs="Arial"/>
          <w:sz w:val="22"/>
          <w:szCs w:val="22"/>
          <w:lang w:val="pl-PL"/>
        </w:rPr>
        <w:t xml:space="preserve"> o </w:t>
      </w:r>
      <w:r>
        <w:rPr>
          <w:rFonts w:ascii="Arial" w:eastAsia="STXihei" w:hAnsi="Arial" w:cs="Arial"/>
          <w:sz w:val="22"/>
          <w:szCs w:val="22"/>
          <w:lang w:val="pl-PL"/>
        </w:rPr>
        <w:t>nawiązanej niedawno</w:t>
      </w:r>
      <w:r w:rsidR="00065D62">
        <w:rPr>
          <w:rFonts w:ascii="Arial" w:eastAsia="STXihei" w:hAnsi="Arial" w:cs="Arial"/>
          <w:sz w:val="22"/>
          <w:szCs w:val="22"/>
          <w:lang w:val="pl-PL"/>
        </w:rPr>
        <w:t xml:space="preserve"> współpracy z Huawei. </w:t>
      </w:r>
      <w:r w:rsidR="00762732">
        <w:rPr>
          <w:rFonts w:ascii="Arial" w:eastAsia="STXihei" w:hAnsi="Arial" w:cs="Arial"/>
          <w:sz w:val="22"/>
          <w:szCs w:val="22"/>
          <w:lang w:val="pl-PL"/>
        </w:rPr>
        <w:t xml:space="preserve">W jej ramach specjalne grupy projektowe mają </w:t>
      </w:r>
      <w:r w:rsidR="00065D62">
        <w:rPr>
          <w:rFonts w:ascii="Arial" w:eastAsia="STXihei" w:hAnsi="Arial" w:cs="Arial"/>
          <w:sz w:val="22"/>
          <w:szCs w:val="22"/>
          <w:lang w:val="pl-PL"/>
        </w:rPr>
        <w:t xml:space="preserve">wypracować optymalne dla tego </w:t>
      </w:r>
      <w:r w:rsidR="00762732">
        <w:rPr>
          <w:rFonts w:ascii="Arial" w:eastAsia="STXihei" w:hAnsi="Arial" w:cs="Arial"/>
          <w:sz w:val="22"/>
          <w:szCs w:val="22"/>
          <w:lang w:val="pl-PL"/>
        </w:rPr>
        <w:t>miasta rozwiązania z kategorii smart city oraz green e</w:t>
      </w:r>
      <w:r w:rsidR="00230986">
        <w:rPr>
          <w:rFonts w:ascii="Arial" w:eastAsia="STXihei" w:hAnsi="Arial" w:cs="Arial"/>
          <w:sz w:val="22"/>
          <w:szCs w:val="22"/>
          <w:lang w:val="pl-PL"/>
        </w:rPr>
        <w:t>nergy. Globalnie</w:t>
      </w:r>
      <w:r w:rsidR="00065D62">
        <w:rPr>
          <w:rFonts w:ascii="Arial" w:eastAsia="STXihei" w:hAnsi="Arial" w:cs="Arial"/>
          <w:sz w:val="22"/>
          <w:szCs w:val="22"/>
          <w:lang w:val="pl-PL"/>
        </w:rPr>
        <w:t xml:space="preserve"> Huawei pomógł już w budowie ponad </w:t>
      </w:r>
      <w:r w:rsidR="00E03A00">
        <w:rPr>
          <w:rFonts w:ascii="Arial" w:eastAsia="STXihei" w:hAnsi="Arial" w:cs="Arial"/>
          <w:sz w:val="22"/>
          <w:szCs w:val="22"/>
          <w:lang w:val="pl-PL"/>
        </w:rPr>
        <w:t>160 inteligentnych miast. Swoje poparcie dla tej współpracy wyraził też pełnomocnik Marszałka woj. Mazowieckiego.</w:t>
      </w:r>
    </w:p>
    <w:p w14:paraId="030E982A" w14:textId="77777777" w:rsidR="00065D62" w:rsidRDefault="00065D62" w:rsidP="00FF460E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</w:p>
    <w:p w14:paraId="41FFA40E" w14:textId="766EE4A0" w:rsidR="00FF460E" w:rsidRDefault="00E03A00" w:rsidP="00FF460E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>
        <w:rPr>
          <w:rFonts w:ascii="Arial" w:eastAsia="STXihei" w:hAnsi="Arial" w:cs="Arial"/>
          <w:sz w:val="22"/>
          <w:szCs w:val="22"/>
          <w:lang w:val="pl-PL"/>
        </w:rPr>
        <w:t xml:space="preserve">Miasta to </w:t>
      </w:r>
      <w:r w:rsidR="00A60A00">
        <w:rPr>
          <w:rFonts w:ascii="Arial" w:eastAsia="STXihei" w:hAnsi="Arial" w:cs="Arial"/>
          <w:sz w:val="22"/>
          <w:szCs w:val="22"/>
          <w:lang w:val="pl-PL"/>
        </w:rPr>
        <w:t>nie jedyne</w:t>
      </w:r>
      <w:r>
        <w:rPr>
          <w:rFonts w:ascii="Arial" w:eastAsia="STXihei" w:hAnsi="Arial" w:cs="Arial"/>
          <w:sz w:val="22"/>
          <w:szCs w:val="22"/>
          <w:lang w:val="pl-PL"/>
        </w:rPr>
        <w:t xml:space="preserve"> </w:t>
      </w:r>
      <w:r w:rsidR="00A60A00">
        <w:rPr>
          <w:rFonts w:ascii="Arial" w:eastAsia="STXihei" w:hAnsi="Arial" w:cs="Arial"/>
          <w:sz w:val="22"/>
          <w:szCs w:val="22"/>
          <w:lang w:val="pl-PL"/>
        </w:rPr>
        <w:t>publiczne podmioty</w:t>
      </w:r>
      <w:r w:rsidR="008960C5">
        <w:rPr>
          <w:rFonts w:ascii="Arial" w:eastAsia="STXihei" w:hAnsi="Arial" w:cs="Arial"/>
          <w:sz w:val="22"/>
          <w:szCs w:val="22"/>
          <w:lang w:val="pl-PL"/>
        </w:rPr>
        <w:t>,</w:t>
      </w:r>
      <w:r>
        <w:rPr>
          <w:rFonts w:ascii="Arial" w:eastAsia="STXihei" w:hAnsi="Arial" w:cs="Arial"/>
          <w:sz w:val="22"/>
          <w:szCs w:val="22"/>
          <w:lang w:val="pl-PL"/>
        </w:rPr>
        <w:t xml:space="preserve"> z którymi Huawei ściśle współpracuje. Kolejnymi z nich są uczelnie wyższe, także te osiągające najwyższe noty</w:t>
      </w:r>
      <w:r w:rsidR="00A60A00">
        <w:rPr>
          <w:rFonts w:ascii="Arial" w:eastAsia="STXihei" w:hAnsi="Arial" w:cs="Arial"/>
          <w:sz w:val="22"/>
          <w:szCs w:val="22"/>
          <w:lang w:val="pl-PL"/>
        </w:rPr>
        <w:t xml:space="preserve"> w opublikowanym niedawno rankingu</w:t>
      </w:r>
      <w:r>
        <w:rPr>
          <w:rFonts w:ascii="Arial" w:eastAsia="STXihei" w:hAnsi="Arial" w:cs="Arial"/>
          <w:sz w:val="22"/>
          <w:szCs w:val="22"/>
          <w:lang w:val="pl-PL"/>
        </w:rPr>
        <w:t xml:space="preserve"> Perspektyw</w:t>
      </w:r>
      <w:r w:rsidR="00A60A00">
        <w:rPr>
          <w:rFonts w:ascii="Arial" w:eastAsia="STXihei" w:hAnsi="Arial" w:cs="Arial"/>
          <w:sz w:val="22"/>
          <w:szCs w:val="22"/>
          <w:lang w:val="pl-PL"/>
        </w:rPr>
        <w:t>, jak</w:t>
      </w:r>
      <w:r>
        <w:rPr>
          <w:rFonts w:ascii="Arial" w:eastAsia="STXihei" w:hAnsi="Arial" w:cs="Arial"/>
          <w:sz w:val="22"/>
          <w:szCs w:val="22"/>
          <w:lang w:val="pl-PL"/>
        </w:rPr>
        <w:t xml:space="preserve"> Politechnika Warszawska</w:t>
      </w:r>
      <w:r w:rsidR="00A60A00">
        <w:rPr>
          <w:rFonts w:ascii="Arial" w:eastAsia="STXihei" w:hAnsi="Arial" w:cs="Arial"/>
          <w:sz w:val="22"/>
          <w:szCs w:val="22"/>
          <w:lang w:val="pl-PL"/>
        </w:rPr>
        <w:t>. Reprezentujący ją</w:t>
      </w:r>
      <w:r>
        <w:rPr>
          <w:rFonts w:ascii="Arial" w:eastAsia="STXihei" w:hAnsi="Arial" w:cs="Arial"/>
          <w:sz w:val="22"/>
          <w:szCs w:val="22"/>
          <w:lang w:val="pl-PL"/>
        </w:rPr>
        <w:t xml:space="preserve"> </w:t>
      </w:r>
      <w:r w:rsidR="00A60A00">
        <w:rPr>
          <w:rFonts w:ascii="Arial" w:eastAsia="STXihei" w:hAnsi="Arial" w:cs="Arial"/>
          <w:sz w:val="22"/>
          <w:szCs w:val="22"/>
          <w:lang w:val="pl-PL"/>
        </w:rPr>
        <w:t>z</w:t>
      </w:r>
      <w:r w:rsidRPr="00FF460E">
        <w:rPr>
          <w:rFonts w:ascii="Arial" w:eastAsia="STXihei" w:hAnsi="Arial" w:cs="Arial"/>
          <w:sz w:val="22"/>
          <w:szCs w:val="22"/>
          <w:lang w:val="pl-PL"/>
        </w:rPr>
        <w:t>astępca dyrektora ds. naukowych Instytutu Radioelektroniki i Technik Multimedialnych</w:t>
      </w:r>
      <w:r w:rsidR="00A60A00">
        <w:rPr>
          <w:rFonts w:ascii="Arial" w:eastAsia="STXihei" w:hAnsi="Arial" w:cs="Arial"/>
          <w:sz w:val="22"/>
          <w:szCs w:val="22"/>
          <w:lang w:val="pl-PL"/>
        </w:rPr>
        <w:t>,</w:t>
      </w:r>
      <w:r>
        <w:rPr>
          <w:rFonts w:ascii="Arial" w:eastAsia="STXihei" w:hAnsi="Arial" w:cs="Arial"/>
          <w:sz w:val="22"/>
          <w:szCs w:val="22"/>
          <w:lang w:val="pl-PL"/>
        </w:rPr>
        <w:t xml:space="preserve"> </w:t>
      </w:r>
      <w:r w:rsidR="00FF460E" w:rsidRPr="00FF460E">
        <w:rPr>
          <w:rFonts w:ascii="Arial" w:eastAsia="STXihei" w:hAnsi="Arial" w:cs="Arial"/>
          <w:sz w:val="22"/>
          <w:szCs w:val="22"/>
          <w:lang w:val="pl-PL"/>
        </w:rPr>
        <w:t>dr. hab. inż. Piotr Bilski</w:t>
      </w:r>
      <w:r w:rsidR="008960C5">
        <w:rPr>
          <w:rFonts w:ascii="Arial" w:eastAsia="STXihei" w:hAnsi="Arial" w:cs="Arial"/>
          <w:sz w:val="22"/>
          <w:szCs w:val="22"/>
          <w:lang w:val="pl-PL"/>
        </w:rPr>
        <w:t>,</w:t>
      </w:r>
      <w:r w:rsidR="00FF460E" w:rsidRPr="00FF460E">
        <w:rPr>
          <w:rFonts w:ascii="Arial" w:eastAsia="STXihei" w:hAnsi="Arial" w:cs="Arial"/>
          <w:sz w:val="22"/>
          <w:szCs w:val="22"/>
          <w:lang w:val="pl-PL"/>
        </w:rPr>
        <w:t xml:space="preserve"> opowiedział o t</w:t>
      </w:r>
      <w:r w:rsidR="00A60A00">
        <w:rPr>
          <w:rFonts w:ascii="Arial" w:eastAsia="STXihei" w:hAnsi="Arial" w:cs="Arial"/>
          <w:sz w:val="22"/>
          <w:szCs w:val="22"/>
          <w:lang w:val="pl-PL"/>
        </w:rPr>
        <w:t>ym z jakimi wyzwaniami podczas p</w:t>
      </w:r>
      <w:r w:rsidR="00FF460E" w:rsidRPr="00FF460E">
        <w:rPr>
          <w:rFonts w:ascii="Arial" w:eastAsia="STXihei" w:hAnsi="Arial" w:cs="Arial"/>
          <w:sz w:val="22"/>
          <w:szCs w:val="22"/>
          <w:lang w:val="pl-PL"/>
        </w:rPr>
        <w:t>andemii i lockdownu m</w:t>
      </w:r>
      <w:r w:rsidR="00A60A00">
        <w:rPr>
          <w:rFonts w:ascii="Arial" w:eastAsia="STXihei" w:hAnsi="Arial" w:cs="Arial"/>
          <w:sz w:val="22"/>
          <w:szCs w:val="22"/>
          <w:lang w:val="pl-PL"/>
        </w:rPr>
        <w:t>usiała mierzyć się U</w:t>
      </w:r>
      <w:r w:rsidR="00FF460E" w:rsidRPr="00FF460E">
        <w:rPr>
          <w:rFonts w:ascii="Arial" w:eastAsia="STXihei" w:hAnsi="Arial" w:cs="Arial"/>
          <w:sz w:val="22"/>
          <w:szCs w:val="22"/>
          <w:lang w:val="pl-PL"/>
        </w:rPr>
        <w:t>czelnia</w:t>
      </w:r>
      <w:r w:rsidR="00A60A00">
        <w:rPr>
          <w:rFonts w:ascii="Arial" w:eastAsia="STXihei" w:hAnsi="Arial" w:cs="Arial"/>
          <w:sz w:val="22"/>
          <w:szCs w:val="22"/>
          <w:lang w:val="pl-PL"/>
        </w:rPr>
        <w:t xml:space="preserve"> oraz jak sobie z nimi poradziła. W ubiegłym roku Huawei przekazał Politechnice Warszawskiej służący głębokiemu uczeniu klaster Atlas, dzięki czemu studenci Uczelni mogą rozwijać się pracując z </w:t>
      </w:r>
      <w:r w:rsidR="008960C5">
        <w:rPr>
          <w:rFonts w:ascii="Arial" w:eastAsia="STXihei" w:hAnsi="Arial" w:cs="Arial"/>
          <w:sz w:val="22"/>
          <w:szCs w:val="22"/>
          <w:lang w:val="pl-PL"/>
        </w:rPr>
        <w:t>wykorzystaniem najlepszego w swojej klasie</w:t>
      </w:r>
      <w:r w:rsidR="00A60A00">
        <w:rPr>
          <w:rFonts w:ascii="Arial" w:eastAsia="STXihei" w:hAnsi="Arial" w:cs="Arial"/>
          <w:sz w:val="22"/>
          <w:szCs w:val="22"/>
          <w:lang w:val="pl-PL"/>
        </w:rPr>
        <w:t xml:space="preserve"> </w:t>
      </w:r>
      <w:r w:rsidR="008960C5">
        <w:rPr>
          <w:rFonts w:ascii="Arial" w:eastAsia="STXihei" w:hAnsi="Arial" w:cs="Arial"/>
          <w:sz w:val="22"/>
          <w:szCs w:val="22"/>
          <w:lang w:val="pl-PL"/>
        </w:rPr>
        <w:t>sprzętu.</w:t>
      </w:r>
    </w:p>
    <w:p w14:paraId="098DA6CB" w14:textId="77777777" w:rsidR="00E03A00" w:rsidRPr="00FF460E" w:rsidRDefault="00E03A00" w:rsidP="00FF460E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</w:p>
    <w:p w14:paraId="38ADDB45" w14:textId="05F761AB" w:rsidR="00A60A00" w:rsidRPr="00A60A00" w:rsidRDefault="00A60A00" w:rsidP="00A60A00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>
        <w:rPr>
          <w:rFonts w:ascii="Arial" w:eastAsia="STXihei" w:hAnsi="Arial" w:cs="Arial"/>
          <w:sz w:val="22"/>
          <w:szCs w:val="22"/>
          <w:lang w:val="pl-PL"/>
        </w:rPr>
        <w:t xml:space="preserve">O kolejnym projekcie </w:t>
      </w:r>
      <w:r w:rsidR="008E289D">
        <w:rPr>
          <w:rFonts w:ascii="Arial" w:eastAsia="STXihei" w:hAnsi="Arial" w:cs="Arial"/>
          <w:sz w:val="22"/>
          <w:szCs w:val="22"/>
          <w:lang w:val="pl-PL"/>
        </w:rPr>
        <w:t xml:space="preserve">realizowanym wspólnie z Huawei </w:t>
      </w:r>
      <w:r>
        <w:rPr>
          <w:rFonts w:ascii="Arial" w:eastAsia="STXihei" w:hAnsi="Arial" w:cs="Arial"/>
          <w:sz w:val="22"/>
          <w:szCs w:val="22"/>
          <w:lang w:val="pl-PL"/>
        </w:rPr>
        <w:t xml:space="preserve">opowiedział </w:t>
      </w:r>
      <w:r w:rsidR="008E289D">
        <w:rPr>
          <w:rFonts w:ascii="Arial" w:eastAsia="STXihei" w:hAnsi="Arial" w:cs="Arial"/>
          <w:sz w:val="22"/>
          <w:szCs w:val="22"/>
          <w:lang w:val="pl-PL"/>
        </w:rPr>
        <w:t xml:space="preserve">dr inż. </w:t>
      </w:r>
      <w:r>
        <w:rPr>
          <w:rFonts w:ascii="Arial" w:eastAsia="STXihei" w:hAnsi="Arial" w:cs="Arial"/>
          <w:sz w:val="22"/>
          <w:szCs w:val="22"/>
          <w:lang w:val="pl-PL"/>
        </w:rPr>
        <w:t>Norbert Meyer,</w:t>
      </w:r>
      <w:r w:rsidRPr="00FF460E">
        <w:rPr>
          <w:rFonts w:ascii="Arial" w:eastAsia="STXihei" w:hAnsi="Arial" w:cs="Arial"/>
          <w:sz w:val="22"/>
          <w:szCs w:val="22"/>
          <w:lang w:val="pl-PL"/>
        </w:rPr>
        <w:t xml:space="preserve"> Kierownik Pionu Technologii Przetwarzania Danych Poznańskiego Centrum Superkomputerowo</w:t>
      </w:r>
      <w:r>
        <w:rPr>
          <w:rFonts w:ascii="Arial" w:eastAsia="STXihei" w:hAnsi="Arial" w:cs="Arial"/>
          <w:sz w:val="22"/>
          <w:szCs w:val="22"/>
          <w:lang w:val="pl-PL"/>
        </w:rPr>
        <w:t xml:space="preserve"> </w:t>
      </w:r>
      <w:r w:rsidRPr="00FF460E">
        <w:rPr>
          <w:rFonts w:ascii="Arial" w:eastAsia="STXihei" w:hAnsi="Arial" w:cs="Arial"/>
          <w:sz w:val="22"/>
          <w:szCs w:val="22"/>
          <w:lang w:val="pl-PL"/>
        </w:rPr>
        <w:t>-</w:t>
      </w:r>
      <w:r>
        <w:rPr>
          <w:rFonts w:ascii="Arial" w:eastAsia="STXihei" w:hAnsi="Arial" w:cs="Arial"/>
          <w:sz w:val="22"/>
          <w:szCs w:val="22"/>
          <w:lang w:val="pl-PL"/>
        </w:rPr>
        <w:t xml:space="preserve"> Sieciowego. </w:t>
      </w:r>
      <w:r w:rsidRPr="00FF460E">
        <w:rPr>
          <w:rFonts w:ascii="Arial" w:eastAsia="STXihei" w:hAnsi="Arial" w:cs="Arial"/>
          <w:sz w:val="22"/>
          <w:szCs w:val="22"/>
          <w:lang w:val="pl-PL"/>
        </w:rPr>
        <w:t xml:space="preserve">Prace Lab </w:t>
      </w:r>
      <w:r>
        <w:rPr>
          <w:rFonts w:ascii="Arial" w:eastAsia="STXihei" w:hAnsi="Arial" w:cs="Arial"/>
          <w:sz w:val="22"/>
          <w:szCs w:val="22"/>
          <w:lang w:val="pl-PL"/>
        </w:rPr>
        <w:t>t</w:t>
      </w:r>
      <w:r w:rsidRPr="00A60A00">
        <w:rPr>
          <w:rFonts w:ascii="Arial" w:eastAsia="STXihei" w:hAnsi="Arial" w:cs="Arial"/>
          <w:sz w:val="22"/>
          <w:szCs w:val="22"/>
          <w:lang w:val="pl-PL"/>
        </w:rPr>
        <w:t>o projekt realizowany w Polsce, oferujący zaawansowane usługi obliczeniowe oraz składowania danych, wspierający środowiska naukowe w kraju i Europie oraz bad</w:t>
      </w:r>
      <w:r>
        <w:rPr>
          <w:rFonts w:ascii="Arial" w:eastAsia="STXihei" w:hAnsi="Arial" w:cs="Arial"/>
          <w:sz w:val="22"/>
          <w:szCs w:val="22"/>
          <w:lang w:val="pl-PL"/>
        </w:rPr>
        <w:t>ania przemysłowe w gospodarce. To także n</w:t>
      </w:r>
      <w:r w:rsidRPr="00A60A00">
        <w:rPr>
          <w:rFonts w:ascii="Arial" w:eastAsia="STXihei" w:hAnsi="Arial" w:cs="Arial"/>
          <w:sz w:val="22"/>
          <w:szCs w:val="22"/>
          <w:lang w:val="pl-PL"/>
        </w:rPr>
        <w:t>ajnowocześniejsza i największa infrastruktura obliczeniowa o najwyższym standardzie niezawodności.</w:t>
      </w:r>
      <w:r>
        <w:rPr>
          <w:rFonts w:ascii="Arial" w:eastAsia="STXihei" w:hAnsi="Arial" w:cs="Arial"/>
          <w:sz w:val="22"/>
          <w:szCs w:val="22"/>
          <w:lang w:val="pl-PL"/>
        </w:rPr>
        <w:t xml:space="preserve"> Oprócz Huawei i</w:t>
      </w:r>
      <w:r w:rsidRPr="00FF460E">
        <w:rPr>
          <w:rFonts w:ascii="Arial" w:eastAsia="STXihei" w:hAnsi="Arial" w:cs="Arial"/>
          <w:sz w:val="22"/>
          <w:szCs w:val="22"/>
          <w:lang w:val="pl-PL"/>
        </w:rPr>
        <w:t xml:space="preserve"> Poznańskie</w:t>
      </w:r>
      <w:r>
        <w:rPr>
          <w:rFonts w:ascii="Arial" w:eastAsia="STXihei" w:hAnsi="Arial" w:cs="Arial"/>
          <w:sz w:val="22"/>
          <w:szCs w:val="22"/>
          <w:lang w:val="pl-PL"/>
        </w:rPr>
        <w:t>go</w:t>
      </w:r>
      <w:r w:rsidRPr="00FF460E">
        <w:rPr>
          <w:rFonts w:ascii="Arial" w:eastAsia="STXihei" w:hAnsi="Arial" w:cs="Arial"/>
          <w:sz w:val="22"/>
          <w:szCs w:val="22"/>
          <w:lang w:val="pl-PL"/>
        </w:rPr>
        <w:t xml:space="preserve"> Centrum Superkomputerowo Sieciowe</w:t>
      </w:r>
      <w:r>
        <w:rPr>
          <w:rFonts w:ascii="Arial" w:eastAsia="STXihei" w:hAnsi="Arial" w:cs="Arial"/>
          <w:sz w:val="22"/>
          <w:szCs w:val="22"/>
          <w:lang w:val="pl-PL"/>
        </w:rPr>
        <w:t>go</w:t>
      </w:r>
      <w:r w:rsidRPr="00FF460E">
        <w:rPr>
          <w:rFonts w:ascii="Arial" w:eastAsia="STXihei" w:hAnsi="Arial" w:cs="Arial"/>
          <w:sz w:val="22"/>
          <w:szCs w:val="22"/>
          <w:lang w:val="pl-PL"/>
        </w:rPr>
        <w:t>,</w:t>
      </w:r>
      <w:r>
        <w:rPr>
          <w:rFonts w:ascii="Arial" w:eastAsia="STXihei" w:hAnsi="Arial" w:cs="Arial"/>
          <w:sz w:val="22"/>
          <w:szCs w:val="22"/>
          <w:lang w:val="pl-PL"/>
        </w:rPr>
        <w:t xml:space="preserve"> projekt współtworzony jest przez takie instytucje jak</w:t>
      </w:r>
      <w:r w:rsidRPr="00FF460E">
        <w:rPr>
          <w:rFonts w:ascii="Arial" w:eastAsia="STXihei" w:hAnsi="Arial" w:cs="Arial"/>
          <w:sz w:val="22"/>
          <w:szCs w:val="22"/>
          <w:lang w:val="pl-PL"/>
        </w:rPr>
        <w:t xml:space="preserve"> Trójmiejskie Centrum Informatyczne TASK, Akademickie Centrum Komputerowe Cyfronet AGH, Wrocławskie Centrum Sieciowo – Superkomputerowe,</w:t>
      </w:r>
      <w:r>
        <w:rPr>
          <w:rFonts w:ascii="Arial" w:eastAsia="STXihei" w:hAnsi="Arial" w:cs="Arial"/>
          <w:sz w:val="22"/>
          <w:szCs w:val="22"/>
          <w:lang w:val="pl-PL"/>
        </w:rPr>
        <w:t xml:space="preserve"> czy</w:t>
      </w:r>
      <w:r w:rsidRPr="00FF460E">
        <w:rPr>
          <w:rFonts w:ascii="Arial" w:eastAsia="STXihei" w:hAnsi="Arial" w:cs="Arial"/>
          <w:sz w:val="22"/>
          <w:szCs w:val="22"/>
          <w:lang w:val="pl-PL"/>
        </w:rPr>
        <w:t xml:space="preserve"> Białostocka Miejska Sieć komputerowa Biaman</w:t>
      </w:r>
      <w:r>
        <w:rPr>
          <w:rFonts w:ascii="Arial" w:eastAsia="STXihei" w:hAnsi="Arial" w:cs="Arial"/>
          <w:sz w:val="22"/>
          <w:szCs w:val="22"/>
          <w:lang w:val="pl-PL"/>
        </w:rPr>
        <w:t xml:space="preserve">. </w:t>
      </w:r>
      <w:r w:rsidRPr="00A60A00">
        <w:rPr>
          <w:rFonts w:ascii="Arial" w:eastAsia="STXihei" w:hAnsi="Arial" w:cs="Arial"/>
          <w:sz w:val="22"/>
          <w:szCs w:val="22"/>
          <w:lang w:val="pl-PL"/>
        </w:rPr>
        <w:t>Dzięki realizacji prac rozwojowych</w:t>
      </w:r>
      <w:r w:rsidR="00956E73">
        <w:rPr>
          <w:rFonts w:ascii="Arial" w:eastAsia="STXihei" w:hAnsi="Arial" w:cs="Arial"/>
          <w:sz w:val="22"/>
          <w:szCs w:val="22"/>
          <w:lang w:val="pl-PL"/>
        </w:rPr>
        <w:t>,</w:t>
      </w:r>
      <w:r w:rsidRPr="00A60A00">
        <w:rPr>
          <w:rFonts w:ascii="Arial" w:eastAsia="STXihei" w:hAnsi="Arial" w:cs="Arial"/>
          <w:sz w:val="22"/>
          <w:szCs w:val="22"/>
          <w:lang w:val="pl-PL"/>
        </w:rPr>
        <w:t xml:space="preserve"> </w:t>
      </w:r>
      <w:r>
        <w:rPr>
          <w:rFonts w:ascii="Arial" w:eastAsia="STXihei" w:hAnsi="Arial" w:cs="Arial"/>
          <w:sz w:val="22"/>
          <w:szCs w:val="22"/>
          <w:lang w:val="pl-PL"/>
        </w:rPr>
        <w:t xml:space="preserve">Prace Lab ma </w:t>
      </w:r>
      <w:r>
        <w:rPr>
          <w:rFonts w:ascii="Arial" w:eastAsia="STXihei" w:hAnsi="Arial" w:cs="Arial"/>
          <w:sz w:val="22"/>
          <w:szCs w:val="22"/>
          <w:lang w:val="pl-PL"/>
        </w:rPr>
        <w:lastRenderedPageBreak/>
        <w:t>na celu poprawę</w:t>
      </w:r>
      <w:r w:rsidRPr="00A60A00">
        <w:rPr>
          <w:rFonts w:ascii="Arial" w:eastAsia="STXihei" w:hAnsi="Arial" w:cs="Arial"/>
          <w:sz w:val="22"/>
          <w:szCs w:val="22"/>
          <w:lang w:val="pl-PL"/>
        </w:rPr>
        <w:t xml:space="preserve"> pozycji polskiego sektora ICT poprzez wsparcie i wzmocnienie rozwoju innowacyjnych rozwiązań.</w:t>
      </w:r>
    </w:p>
    <w:p w14:paraId="4036FD5A" w14:textId="77777777" w:rsidR="00A60A00" w:rsidRDefault="00A60A00" w:rsidP="00FF460E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</w:p>
    <w:p w14:paraId="476A8D52" w14:textId="3D596D89" w:rsidR="00A6298A" w:rsidRDefault="00A60A00" w:rsidP="00FF460E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>
        <w:rPr>
          <w:rFonts w:ascii="Arial" w:eastAsia="STXihei" w:hAnsi="Arial" w:cs="Arial"/>
          <w:sz w:val="22"/>
          <w:szCs w:val="22"/>
          <w:lang w:val="pl-PL"/>
        </w:rPr>
        <w:t>Podczas konferencji szeroko zaprezentowano także dwie</w:t>
      </w:r>
      <w:r w:rsidR="00FF460E" w:rsidRPr="00FF460E">
        <w:rPr>
          <w:rFonts w:ascii="Arial" w:eastAsia="STXihei" w:hAnsi="Arial" w:cs="Arial"/>
          <w:sz w:val="22"/>
          <w:szCs w:val="22"/>
          <w:lang w:val="pl-PL"/>
        </w:rPr>
        <w:t xml:space="preserve"> nowośc</w:t>
      </w:r>
      <w:r>
        <w:rPr>
          <w:rFonts w:ascii="Arial" w:eastAsia="STXihei" w:hAnsi="Arial" w:cs="Arial"/>
          <w:sz w:val="22"/>
          <w:szCs w:val="22"/>
          <w:lang w:val="pl-PL"/>
        </w:rPr>
        <w:t>i w portfolio Huawei Enterprise. Pierwszym z nich był</w:t>
      </w:r>
      <w:r w:rsidR="00956E73">
        <w:rPr>
          <w:rFonts w:ascii="Arial" w:eastAsia="STXihei" w:hAnsi="Arial" w:cs="Arial"/>
          <w:sz w:val="22"/>
          <w:szCs w:val="22"/>
          <w:lang w:val="pl-PL"/>
        </w:rPr>
        <w:t xml:space="preserve">ą inteligentna tablica Idea Hub </w:t>
      </w:r>
      <w:r>
        <w:rPr>
          <w:rFonts w:ascii="Arial" w:eastAsia="STXihei" w:hAnsi="Arial" w:cs="Arial"/>
          <w:sz w:val="22"/>
          <w:szCs w:val="22"/>
          <w:lang w:val="pl-PL"/>
        </w:rPr>
        <w:t xml:space="preserve">- </w:t>
      </w:r>
      <w:r w:rsidRPr="00A6298A">
        <w:rPr>
          <w:rFonts w:ascii="Arial" w:eastAsia="STXihei" w:hAnsi="Arial" w:cs="Arial"/>
          <w:sz w:val="22"/>
          <w:szCs w:val="22"/>
          <w:lang w:val="pl-PL"/>
        </w:rPr>
        <w:t>narzędzie zwiększające produktyw</w:t>
      </w:r>
      <w:r w:rsidR="00A6298A" w:rsidRPr="00A6298A">
        <w:rPr>
          <w:rFonts w:ascii="Arial" w:eastAsia="STXihei" w:hAnsi="Arial" w:cs="Arial"/>
          <w:sz w:val="22"/>
          <w:szCs w:val="22"/>
          <w:lang w:val="pl-PL"/>
        </w:rPr>
        <w:t xml:space="preserve">ność dla inteligentnego biura, które </w:t>
      </w:r>
      <w:r w:rsidRPr="00A6298A">
        <w:rPr>
          <w:rFonts w:ascii="Arial" w:eastAsia="STXihei" w:hAnsi="Arial" w:cs="Arial"/>
          <w:sz w:val="22"/>
          <w:szCs w:val="22"/>
          <w:lang w:val="pl-PL"/>
        </w:rPr>
        <w:t>łączy w sobie inteligentne pisanie, wideokonferencje w wysokiej rozdzielczości i bezprzew</w:t>
      </w:r>
      <w:r w:rsidR="00BF3BAA">
        <w:rPr>
          <w:rFonts w:ascii="Arial" w:eastAsia="STXihei" w:hAnsi="Arial" w:cs="Arial"/>
          <w:sz w:val="22"/>
          <w:szCs w:val="22"/>
          <w:lang w:val="pl-PL"/>
        </w:rPr>
        <w:t>odowe udostępnianie, a</w:t>
      </w:r>
      <w:r w:rsidR="00A6298A" w:rsidRPr="00A6298A">
        <w:rPr>
          <w:rFonts w:ascii="Arial" w:eastAsia="STXihei" w:hAnsi="Arial" w:cs="Arial"/>
          <w:sz w:val="22"/>
          <w:szCs w:val="22"/>
          <w:lang w:val="pl-PL"/>
        </w:rPr>
        <w:t xml:space="preserve"> także</w:t>
      </w:r>
      <w:r w:rsidRPr="00A6298A">
        <w:rPr>
          <w:rFonts w:ascii="Arial" w:eastAsia="STXihei" w:hAnsi="Arial" w:cs="Arial"/>
          <w:sz w:val="22"/>
          <w:szCs w:val="22"/>
          <w:lang w:val="pl-PL"/>
        </w:rPr>
        <w:t xml:space="preserve"> zdobywca nagrody Red Dot Award 2020</w:t>
      </w:r>
      <w:r w:rsidR="00A6298A" w:rsidRPr="00A6298A">
        <w:rPr>
          <w:rFonts w:ascii="Arial" w:eastAsia="STXihei" w:hAnsi="Arial" w:cs="Arial"/>
          <w:sz w:val="22"/>
          <w:szCs w:val="22"/>
          <w:lang w:val="pl-PL"/>
        </w:rPr>
        <w:t>.</w:t>
      </w:r>
      <w:r w:rsidR="00FF460E" w:rsidRPr="00FF460E">
        <w:rPr>
          <w:rFonts w:ascii="Arial" w:eastAsia="STXihei" w:hAnsi="Arial" w:cs="Arial"/>
          <w:sz w:val="22"/>
          <w:szCs w:val="22"/>
          <w:lang w:val="pl-PL"/>
        </w:rPr>
        <w:t xml:space="preserve"> </w:t>
      </w:r>
    </w:p>
    <w:p w14:paraId="2B2542EA" w14:textId="77777777" w:rsidR="00A6298A" w:rsidRDefault="00A6298A" w:rsidP="00FF460E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</w:p>
    <w:p w14:paraId="4BD2AFCD" w14:textId="39B2740C" w:rsidR="00A6298A" w:rsidRPr="00A6298A" w:rsidRDefault="00A6298A" w:rsidP="00FF460E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>
        <w:rPr>
          <w:rFonts w:ascii="Arial" w:eastAsia="STXihei" w:hAnsi="Arial" w:cs="Arial"/>
          <w:sz w:val="22"/>
          <w:szCs w:val="22"/>
          <w:lang w:val="pl-PL"/>
        </w:rPr>
        <w:t xml:space="preserve">Drugą z pokazywanych nowości, było </w:t>
      </w:r>
      <w:r w:rsidRPr="00A6298A">
        <w:rPr>
          <w:rFonts w:ascii="Arial" w:eastAsia="STXihei" w:hAnsi="Arial" w:cs="Arial"/>
          <w:sz w:val="22"/>
          <w:szCs w:val="22"/>
          <w:lang w:val="pl-PL"/>
        </w:rPr>
        <w:t xml:space="preserve">najnowszej generacji </w:t>
      </w:r>
      <w:r>
        <w:rPr>
          <w:rFonts w:ascii="Arial" w:eastAsia="STXihei" w:hAnsi="Arial" w:cs="Arial"/>
          <w:sz w:val="22"/>
          <w:szCs w:val="22"/>
          <w:lang w:val="pl-PL"/>
        </w:rPr>
        <w:t>rozwiąza</w:t>
      </w:r>
      <w:r w:rsidRPr="00A6298A">
        <w:rPr>
          <w:rFonts w:ascii="Arial" w:eastAsia="STXihei" w:hAnsi="Arial" w:cs="Arial"/>
          <w:sz w:val="22"/>
          <w:szCs w:val="22"/>
          <w:lang w:val="pl-PL"/>
        </w:rPr>
        <w:t>nie Storage – Huawei OceanStor Pacific.</w:t>
      </w:r>
      <w:r>
        <w:rPr>
          <w:rFonts w:ascii="Arial" w:eastAsia="STXihei" w:hAnsi="Arial" w:cs="Arial"/>
          <w:sz w:val="22"/>
          <w:szCs w:val="22"/>
          <w:lang w:val="pl-PL"/>
        </w:rPr>
        <w:t xml:space="preserve"> </w:t>
      </w:r>
      <w:r w:rsidRPr="00A6298A">
        <w:rPr>
          <w:rFonts w:ascii="Arial" w:eastAsia="STXihei" w:hAnsi="Arial" w:cs="Arial"/>
          <w:sz w:val="22"/>
          <w:szCs w:val="22"/>
          <w:lang w:val="pl-PL"/>
        </w:rPr>
        <w:t>Seria OceanStor Pacific obsługuje kodowanie wymazywania (EC</w:t>
      </w:r>
      <w:r>
        <w:rPr>
          <w:rFonts w:ascii="Arial" w:eastAsia="STXihei" w:hAnsi="Arial" w:cs="Arial"/>
          <w:sz w:val="22"/>
          <w:szCs w:val="22"/>
          <w:lang w:val="pl-PL"/>
        </w:rPr>
        <w:t>), które</w:t>
      </w:r>
      <w:r w:rsidRPr="00A6298A">
        <w:rPr>
          <w:rFonts w:ascii="Arial" w:eastAsia="STXihei" w:hAnsi="Arial" w:cs="Arial"/>
          <w:sz w:val="22"/>
          <w:szCs w:val="22"/>
          <w:lang w:val="pl-PL"/>
        </w:rPr>
        <w:t xml:space="preserve"> zapewnia 2,75 razy </w:t>
      </w:r>
      <w:r w:rsidR="0005130E">
        <w:rPr>
          <w:rFonts w:ascii="Arial" w:eastAsia="STXihei" w:hAnsi="Arial" w:cs="Arial"/>
          <w:sz w:val="22"/>
          <w:szCs w:val="22"/>
          <w:lang w:val="pl-PL"/>
        </w:rPr>
        <w:t>lepsze</w:t>
      </w:r>
      <w:bookmarkStart w:id="0" w:name="_GoBack"/>
      <w:bookmarkEnd w:id="0"/>
      <w:r w:rsidRPr="00A6298A">
        <w:rPr>
          <w:rFonts w:ascii="Arial" w:eastAsia="STXihei" w:hAnsi="Arial" w:cs="Arial"/>
          <w:sz w:val="22"/>
          <w:szCs w:val="22"/>
          <w:lang w:val="pl-PL"/>
        </w:rPr>
        <w:t xml:space="preserve"> wykorzystanie miejsca na dysku w porównaniu z tradycyjnym trybem trzech kopii, co daje najwyższy współcz</w:t>
      </w:r>
      <w:r w:rsidR="004571C0">
        <w:rPr>
          <w:rFonts w:ascii="Arial" w:eastAsia="STXihei" w:hAnsi="Arial" w:cs="Arial"/>
          <w:sz w:val="22"/>
          <w:szCs w:val="22"/>
          <w:lang w:val="pl-PL"/>
        </w:rPr>
        <w:t xml:space="preserve">ynnik w branży wynoszący 91,6%, </w:t>
      </w:r>
      <w:r w:rsidRPr="00A6298A">
        <w:rPr>
          <w:rFonts w:ascii="Arial" w:eastAsia="STXihei" w:hAnsi="Arial" w:cs="Arial"/>
          <w:sz w:val="22"/>
          <w:szCs w:val="22"/>
          <w:lang w:val="pl-PL"/>
        </w:rPr>
        <w:t>znacznie zmniejszając zużycie sprzętu, miejsca i energii.</w:t>
      </w:r>
      <w:r>
        <w:rPr>
          <w:rFonts w:ascii="Arial" w:eastAsia="STXihei" w:hAnsi="Arial" w:cs="Arial"/>
          <w:sz w:val="22"/>
          <w:szCs w:val="22"/>
          <w:lang w:val="pl-PL"/>
        </w:rPr>
        <w:t xml:space="preserve"> </w:t>
      </w:r>
      <w:r w:rsidR="004571C0">
        <w:rPr>
          <w:rFonts w:ascii="Arial" w:eastAsia="STXihei" w:hAnsi="Arial" w:cs="Arial"/>
          <w:sz w:val="22"/>
          <w:szCs w:val="22"/>
          <w:lang w:val="pl-PL"/>
        </w:rPr>
        <w:t>OceanStor Pacific zapewnia</w:t>
      </w:r>
      <w:r w:rsidRPr="00A6298A">
        <w:rPr>
          <w:rFonts w:ascii="Arial" w:eastAsia="STXihei" w:hAnsi="Arial" w:cs="Arial"/>
          <w:sz w:val="22"/>
          <w:szCs w:val="22"/>
          <w:lang w:val="pl-PL"/>
        </w:rPr>
        <w:t xml:space="preserve"> również doskonałą przepustowość we/wy w scenariuszach z</w:t>
      </w:r>
      <w:r>
        <w:rPr>
          <w:rFonts w:ascii="Arial" w:eastAsia="STXihei" w:hAnsi="Arial" w:cs="Arial"/>
          <w:sz w:val="22"/>
          <w:szCs w:val="22"/>
          <w:lang w:val="pl-PL"/>
        </w:rPr>
        <w:t xml:space="preserve"> ogromną ilością małych plików, a r</w:t>
      </w:r>
      <w:r w:rsidRPr="00A6298A">
        <w:rPr>
          <w:rFonts w:ascii="Arial" w:eastAsia="STXihei" w:hAnsi="Arial" w:cs="Arial"/>
          <w:sz w:val="22"/>
          <w:szCs w:val="22"/>
          <w:lang w:val="pl-PL"/>
        </w:rPr>
        <w:t>ozproszona architektura jest w pełni symetryczna, co zapewnia ogromną i liniową skalowalność wydajności.</w:t>
      </w:r>
    </w:p>
    <w:p w14:paraId="62E3BC6F" w14:textId="77777777" w:rsidR="00A6298A" w:rsidRDefault="00A6298A" w:rsidP="00FF460E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</w:p>
    <w:p w14:paraId="5D3F0E1D" w14:textId="7056CFA5" w:rsidR="004571C0" w:rsidRPr="004571C0" w:rsidRDefault="004571C0" w:rsidP="0075624E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>
        <w:rPr>
          <w:rFonts w:ascii="Arial" w:eastAsia="STXihei" w:hAnsi="Arial" w:cs="Arial"/>
          <w:sz w:val="22"/>
          <w:szCs w:val="22"/>
          <w:lang w:val="pl-PL"/>
        </w:rPr>
        <w:t xml:space="preserve">O sukcesach wdrożeń wykorzystujących macierze Huawei opowiedzieli Arkadiusz Lewandowski, Board Representative IT w Vienna Insurance Group Polska oraz Sebastian Niklewicz, </w:t>
      </w:r>
      <w:r w:rsidRPr="004571C0">
        <w:rPr>
          <w:rFonts w:ascii="Arial" w:eastAsia="STXihei" w:hAnsi="Arial" w:cs="Arial"/>
          <w:sz w:val="22"/>
          <w:szCs w:val="22"/>
          <w:lang w:val="pl-PL"/>
        </w:rPr>
        <w:t>Prezes Zarządu</w:t>
      </w:r>
      <w:r>
        <w:rPr>
          <w:rFonts w:ascii="Arial" w:eastAsia="STXihei" w:hAnsi="Arial" w:cs="Arial"/>
          <w:sz w:val="22"/>
          <w:szCs w:val="22"/>
          <w:lang w:val="pl-PL"/>
        </w:rPr>
        <w:t xml:space="preserve"> w</w:t>
      </w:r>
      <w:r w:rsidRPr="004571C0">
        <w:rPr>
          <w:rFonts w:ascii="Arial" w:eastAsia="STXihei" w:hAnsi="Arial" w:cs="Arial"/>
          <w:sz w:val="22"/>
          <w:szCs w:val="22"/>
          <w:lang w:val="pl-PL"/>
        </w:rPr>
        <w:t xml:space="preserve"> Eskom</w:t>
      </w:r>
      <w:r>
        <w:rPr>
          <w:rFonts w:ascii="Arial" w:eastAsia="STXihei" w:hAnsi="Arial" w:cs="Arial"/>
          <w:sz w:val="22"/>
          <w:szCs w:val="22"/>
          <w:lang w:val="pl-PL"/>
        </w:rPr>
        <w:t xml:space="preserve">, dając </w:t>
      </w:r>
      <w:r w:rsidR="00BF3BAA">
        <w:rPr>
          <w:rFonts w:ascii="Arial" w:eastAsia="STXihei" w:hAnsi="Arial" w:cs="Arial"/>
          <w:sz w:val="22"/>
          <w:szCs w:val="22"/>
          <w:lang w:val="pl-PL"/>
        </w:rPr>
        <w:t xml:space="preserve">kolejny </w:t>
      </w:r>
      <w:r>
        <w:rPr>
          <w:rFonts w:ascii="Arial" w:eastAsia="STXihei" w:hAnsi="Arial" w:cs="Arial"/>
          <w:sz w:val="22"/>
          <w:szCs w:val="22"/>
          <w:lang w:val="pl-PL"/>
        </w:rPr>
        <w:t>przykład na to, że k</w:t>
      </w:r>
      <w:r w:rsidRPr="004571C0">
        <w:rPr>
          <w:rFonts w:ascii="Arial" w:eastAsia="STXihei" w:hAnsi="Arial" w:cs="Arial"/>
          <w:sz w:val="22"/>
          <w:szCs w:val="22"/>
          <w:lang w:val="pl-PL"/>
        </w:rPr>
        <w:t xml:space="preserve">ompleksowe portfolio pamięci masowych Huawei zapewnia odpowiednie narzędzia </w:t>
      </w:r>
      <w:r>
        <w:rPr>
          <w:rFonts w:ascii="Arial" w:eastAsia="STXihei" w:hAnsi="Arial" w:cs="Arial"/>
          <w:sz w:val="22"/>
          <w:szCs w:val="22"/>
          <w:lang w:val="pl-PL"/>
        </w:rPr>
        <w:t>do realizacji zadań od budowy</w:t>
      </w:r>
      <w:r w:rsidRPr="004571C0">
        <w:rPr>
          <w:rFonts w:ascii="Arial" w:eastAsia="STXihei" w:hAnsi="Arial" w:cs="Arial"/>
          <w:sz w:val="22"/>
          <w:szCs w:val="22"/>
          <w:lang w:val="pl-PL"/>
        </w:rPr>
        <w:t xml:space="preserve"> baz danych i wirtualizacji po duże zbiory dany</w:t>
      </w:r>
      <w:r>
        <w:rPr>
          <w:rFonts w:ascii="Arial" w:eastAsia="STXihei" w:hAnsi="Arial" w:cs="Arial"/>
          <w:sz w:val="22"/>
          <w:szCs w:val="22"/>
          <w:lang w:val="pl-PL"/>
        </w:rPr>
        <w:t xml:space="preserve">ch, urządzenia mobilne i chmurę. Dowodem na to jest też fakt, że </w:t>
      </w:r>
      <w:r w:rsidRPr="004571C0">
        <w:rPr>
          <w:rFonts w:ascii="Arial" w:eastAsia="STXihei" w:hAnsi="Arial" w:cs="Arial"/>
          <w:sz w:val="22"/>
          <w:szCs w:val="22"/>
          <w:lang w:val="pl-PL"/>
        </w:rPr>
        <w:t>Huawei OceanStor Storage świadczy usługi pamięci masowej dla ponad 12 000 klientów na całym świecie, pomagając im zmaksymalizować wartość swoich danych, i został uznany za lidera w raporcie Magic Quadrant dotyczącym macierzy pamięci ogólnego przeznaczenia przez cztery kolejne lata</w:t>
      </w:r>
      <w:r>
        <w:rPr>
          <w:rFonts w:ascii="Arial" w:eastAsia="STXihei" w:hAnsi="Arial" w:cs="Arial"/>
          <w:sz w:val="22"/>
          <w:szCs w:val="22"/>
          <w:lang w:val="pl-PL"/>
        </w:rPr>
        <w:t>.</w:t>
      </w:r>
    </w:p>
    <w:p w14:paraId="29480BAA" w14:textId="77777777" w:rsidR="004571C0" w:rsidRPr="0075624E" w:rsidRDefault="004571C0" w:rsidP="0075624E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</w:p>
    <w:p w14:paraId="63BCB55E" w14:textId="70849231" w:rsidR="00A120B4" w:rsidRPr="005C7897" w:rsidRDefault="00A120B4" w:rsidP="005C7897">
      <w:pPr>
        <w:spacing w:line="240" w:lineRule="auto"/>
        <w:ind w:leftChars="0" w:left="0"/>
        <w:contextualSpacing/>
        <w:jc w:val="center"/>
        <w:rPr>
          <w:rFonts w:ascii="Arial" w:eastAsia="Arial Unicode MS" w:hAnsi="Arial" w:cs="Arial"/>
          <w:sz w:val="22"/>
          <w:szCs w:val="22"/>
          <w:lang w:val="pl-PL"/>
        </w:rPr>
      </w:pPr>
      <w:r w:rsidRPr="005C7897">
        <w:rPr>
          <w:rFonts w:ascii="Arial" w:eastAsia="Arial Unicode MS" w:hAnsi="Arial" w:cs="Arial"/>
          <w:sz w:val="22"/>
          <w:szCs w:val="22"/>
          <w:lang w:val="pl-PL"/>
        </w:rPr>
        <w:t>----koniec---</w:t>
      </w:r>
    </w:p>
    <w:p w14:paraId="7F08D49B" w14:textId="14BDCCC8" w:rsidR="000967E5" w:rsidRPr="005C7897" w:rsidRDefault="000967E5" w:rsidP="00A4571A">
      <w:pPr>
        <w:spacing w:line="240" w:lineRule="auto"/>
        <w:ind w:leftChars="0" w:left="0"/>
        <w:contextualSpacing/>
        <w:rPr>
          <w:rFonts w:ascii="Arial" w:eastAsia="Arial Unicode MS" w:hAnsi="Arial" w:cs="Arial"/>
          <w:sz w:val="22"/>
          <w:szCs w:val="22"/>
          <w:lang w:val="pl-PL"/>
        </w:rPr>
      </w:pPr>
    </w:p>
    <w:p w14:paraId="6DEC18FC" w14:textId="01DBAE5C" w:rsidR="00E03218" w:rsidRPr="005C7897" w:rsidRDefault="00E03218" w:rsidP="00645366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 w:rsidRPr="005C7897">
        <w:rPr>
          <w:rFonts w:ascii="Arial" w:hAnsi="Arial" w:cs="Arial"/>
          <w:b/>
          <w:sz w:val="22"/>
          <w:szCs w:val="22"/>
          <w:lang w:val="pl-PL"/>
        </w:rPr>
        <w:t>HUAWEI</w:t>
      </w:r>
      <w:r w:rsidRPr="005C7897">
        <w:rPr>
          <w:rFonts w:ascii="Arial" w:hAnsi="Arial" w:cs="Arial"/>
          <w:sz w:val="22"/>
          <w:szCs w:val="22"/>
          <w:lang w:val="pl-PL"/>
        </w:rPr>
        <w:t xml:space="preserve">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5C789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Dzięki wysokim inwestycjom w badania i rozwój oraz strategii zorientowanej na klienta, a także otwartemu partnerstwu, tworzy zaawansowane rozwiązania </w:t>
      </w:r>
      <w:r w:rsidRPr="005C7897">
        <w:rPr>
          <w:rFonts w:ascii="Arial" w:hAnsi="Arial" w:cs="Arial"/>
          <w:sz w:val="22"/>
          <w:szCs w:val="22"/>
          <w:lang w:val="pl-PL"/>
        </w:rPr>
        <w:t xml:space="preserve">teleinformatyczne typu end-to-end, umożliwiając klientom przewagę konkurencyjną w zakresie </w:t>
      </w:r>
      <w:r w:rsidRPr="005C7897">
        <w:rPr>
          <w:rFonts w:ascii="Arial" w:hAnsi="Arial" w:cs="Arial"/>
          <w:sz w:val="22"/>
          <w:szCs w:val="22"/>
          <w:shd w:val="clear" w:color="auto" w:fill="FFFFFF"/>
          <w:lang w:val="pl-PL"/>
        </w:rPr>
        <w:t>infrastruktury telekomunikacyjnej, sieciowej</w:t>
      </w:r>
      <w:r w:rsidRPr="005C7897">
        <w:rPr>
          <w:rFonts w:ascii="Arial" w:hAnsi="Arial" w:cs="Arial"/>
          <w:sz w:val="22"/>
          <w:szCs w:val="22"/>
          <w:lang w:val="pl-PL"/>
        </w:rPr>
        <w:t xml:space="preserve"> oraz cloud computingu.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</w:t>
      </w:r>
      <w:r w:rsidRPr="005C7897">
        <w:rPr>
          <w:rFonts w:ascii="Arial" w:hAnsi="Arial" w:cs="Arial"/>
          <w:sz w:val="22"/>
          <w:szCs w:val="22"/>
          <w:lang w:val="pl-PL"/>
        </w:rPr>
        <w:lastRenderedPageBreak/>
        <w:t xml:space="preserve">założona w 1987 roku i w całości jest własnością pracowników. </w:t>
      </w:r>
    </w:p>
    <w:p w14:paraId="5178D048" w14:textId="1F99C84E" w:rsidR="00604F4D" w:rsidRPr="005C7897" w:rsidRDefault="00604F4D" w:rsidP="00645366">
      <w:pPr>
        <w:spacing w:line="240" w:lineRule="auto"/>
        <w:ind w:leftChars="0" w:left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06E467B4" w14:textId="3080C391" w:rsidR="003F48D0" w:rsidRPr="005C7897" w:rsidRDefault="003F48D0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sz w:val="22"/>
          <w:szCs w:val="22"/>
          <w:lang w:val="pl-PL"/>
        </w:rPr>
      </w:pPr>
      <w:r w:rsidRPr="005C7897">
        <w:rPr>
          <w:rFonts w:ascii="Arial" w:eastAsia="Tahoma" w:hAnsi="Arial" w:cs="Arial"/>
          <w:sz w:val="22"/>
          <w:szCs w:val="22"/>
          <w:lang w:val="pl-PL"/>
        </w:rPr>
        <w:t xml:space="preserve">Aby uzyskać więcej informacji odwiedź stronę </w:t>
      </w:r>
      <w:hyperlink r:id="rId8">
        <w:r w:rsidRPr="005C7897">
          <w:rPr>
            <w:rStyle w:val="Hyperlink"/>
            <w:rFonts w:ascii="Arial" w:eastAsia="Tahoma" w:hAnsi="Arial" w:cs="Arial"/>
            <w:sz w:val="22"/>
            <w:szCs w:val="22"/>
            <w:lang w:val="pl-PL"/>
          </w:rPr>
          <w:t>www.huawei.com</w:t>
        </w:r>
      </w:hyperlink>
      <w:r w:rsidRPr="005C7897">
        <w:rPr>
          <w:rFonts w:ascii="Arial" w:eastAsia="Tahoma" w:hAnsi="Arial" w:cs="Arial"/>
          <w:color w:val="CF202F" w:themeColor="text1"/>
          <w:sz w:val="22"/>
          <w:szCs w:val="22"/>
          <w:lang w:val="pl-PL"/>
        </w:rPr>
        <w:t xml:space="preserve"> </w:t>
      </w:r>
      <w:r w:rsidRPr="005C7897">
        <w:rPr>
          <w:rFonts w:ascii="Arial" w:eastAsia="Tahoma" w:hAnsi="Arial" w:cs="Arial"/>
          <w:sz w:val="22"/>
          <w:szCs w:val="22"/>
          <w:lang w:val="pl-PL"/>
        </w:rPr>
        <w:t xml:space="preserve">lub śledź nas na: </w:t>
      </w:r>
    </w:p>
    <w:p w14:paraId="036B26DB" w14:textId="77777777" w:rsidR="003F48D0" w:rsidRPr="005C7897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2"/>
          <w:szCs w:val="22"/>
          <w:lang w:val="pl-PL"/>
        </w:rPr>
      </w:pPr>
    </w:p>
    <w:p w14:paraId="40BE5775" w14:textId="77777777" w:rsidR="003F48D0" w:rsidRPr="005C7897" w:rsidRDefault="005E64C3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2"/>
          <w:szCs w:val="22"/>
          <w:lang w:val="pl-PL"/>
        </w:rPr>
      </w:pPr>
      <w:hyperlink r:id="rId9">
        <w:r w:rsidR="003F48D0" w:rsidRPr="005C7897">
          <w:rPr>
            <w:rStyle w:val="Hyperlink"/>
            <w:rFonts w:ascii="Arial" w:eastAsia="Tahoma" w:hAnsi="Arial" w:cs="Arial"/>
            <w:sz w:val="22"/>
            <w:szCs w:val="22"/>
            <w:lang w:val="pl-PL"/>
          </w:rPr>
          <w:t>http://www.linkedin.com/company/Huawei</w:t>
        </w:r>
      </w:hyperlink>
      <w:r w:rsidR="003F48D0" w:rsidRPr="005C7897">
        <w:rPr>
          <w:rFonts w:ascii="Arial" w:eastAsia="Tahoma" w:hAnsi="Arial" w:cs="Arial"/>
          <w:color w:val="CF202F" w:themeColor="text1"/>
          <w:sz w:val="22"/>
          <w:szCs w:val="22"/>
          <w:lang w:val="pl-PL"/>
        </w:rPr>
        <w:t xml:space="preserve"> </w:t>
      </w:r>
    </w:p>
    <w:p w14:paraId="685596B1" w14:textId="77777777" w:rsidR="003F7811" w:rsidRPr="005C7897" w:rsidRDefault="005E64C3" w:rsidP="00645366">
      <w:pPr>
        <w:spacing w:line="240" w:lineRule="auto"/>
        <w:ind w:leftChars="0" w:left="0"/>
        <w:contextualSpacing/>
        <w:jc w:val="both"/>
        <w:rPr>
          <w:rStyle w:val="Hyperlink"/>
          <w:rFonts w:ascii="Arial" w:eastAsia="Tahoma" w:hAnsi="Arial" w:cs="Arial"/>
          <w:sz w:val="22"/>
          <w:szCs w:val="22"/>
          <w:lang w:val="pl-PL"/>
        </w:rPr>
      </w:pPr>
      <w:hyperlink r:id="rId10" w:history="1">
        <w:r w:rsidR="00F5040E" w:rsidRPr="005C7897">
          <w:rPr>
            <w:rStyle w:val="Hyperlink"/>
            <w:rFonts w:ascii="Arial" w:eastAsia="Tahoma" w:hAnsi="Arial" w:cs="Arial"/>
            <w:sz w:val="22"/>
            <w:szCs w:val="22"/>
            <w:lang w:val="pl-PL"/>
          </w:rPr>
          <w:t>https://twitter.com/PolskaHuawei</w:t>
        </w:r>
      </w:hyperlink>
    </w:p>
    <w:p w14:paraId="3982CB7D" w14:textId="586AFBE6" w:rsidR="003F48D0" w:rsidRPr="005C7897" w:rsidRDefault="005E64C3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2"/>
          <w:szCs w:val="22"/>
          <w:lang w:val="pl-PL"/>
        </w:rPr>
      </w:pPr>
      <w:hyperlink r:id="rId11">
        <w:r w:rsidR="003F48D0" w:rsidRPr="005C7897">
          <w:rPr>
            <w:rStyle w:val="Hyperlink"/>
            <w:rFonts w:ascii="Arial" w:eastAsia="Tahoma" w:hAnsi="Arial" w:cs="Arial"/>
            <w:sz w:val="22"/>
            <w:szCs w:val="22"/>
            <w:lang w:val="pl-PL"/>
          </w:rPr>
          <w:t>http://www.facebook.com/Huawei</w:t>
        </w:r>
      </w:hyperlink>
      <w:r w:rsidR="00F5040E" w:rsidRPr="005C7897">
        <w:rPr>
          <w:rStyle w:val="Hyperlink"/>
          <w:rFonts w:ascii="Arial" w:eastAsia="Tahoma" w:hAnsi="Arial" w:cs="Arial"/>
          <w:sz w:val="22"/>
          <w:szCs w:val="22"/>
          <w:lang w:val="pl-PL"/>
        </w:rPr>
        <w:t>PL</w:t>
      </w:r>
    </w:p>
    <w:p w14:paraId="269C4E84" w14:textId="557CD985" w:rsidR="00C005BC" w:rsidRPr="005C7897" w:rsidRDefault="005E64C3" w:rsidP="00645366">
      <w:pPr>
        <w:spacing w:line="240" w:lineRule="auto"/>
        <w:ind w:leftChars="0" w:left="0"/>
        <w:contextualSpacing/>
        <w:jc w:val="both"/>
        <w:rPr>
          <w:rStyle w:val="Hyperlink"/>
          <w:rFonts w:ascii="Arial" w:eastAsia="Tahoma" w:hAnsi="Arial" w:cs="Arial"/>
          <w:sz w:val="22"/>
          <w:szCs w:val="22"/>
          <w:lang w:val="pl-PL"/>
        </w:rPr>
      </w:pPr>
      <w:hyperlink r:id="rId12">
        <w:r w:rsidR="003F48D0" w:rsidRPr="005C7897">
          <w:rPr>
            <w:rStyle w:val="Hyperlink"/>
            <w:rFonts w:ascii="Arial" w:eastAsia="Tahoma" w:hAnsi="Arial" w:cs="Arial"/>
            <w:sz w:val="22"/>
            <w:szCs w:val="22"/>
            <w:lang w:val="pl-PL"/>
          </w:rPr>
          <w:t>http://www/youtube.com/Huawei</w:t>
        </w:r>
      </w:hyperlink>
    </w:p>
    <w:p w14:paraId="53D05AD1" w14:textId="77777777" w:rsidR="003F48D0" w:rsidRPr="005C7897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2"/>
          <w:szCs w:val="22"/>
          <w:lang w:val="pl-PL"/>
        </w:rPr>
      </w:pPr>
    </w:p>
    <w:p w14:paraId="7B38DBD0" w14:textId="6C302A8C" w:rsidR="003F48D0" w:rsidRPr="005C7897" w:rsidRDefault="003F48D0" w:rsidP="00645366">
      <w:pPr>
        <w:spacing w:line="240" w:lineRule="auto"/>
        <w:ind w:leftChars="0" w:left="0"/>
        <w:contextualSpacing/>
        <w:jc w:val="both"/>
        <w:rPr>
          <w:rStyle w:val="Hyperlink"/>
          <w:rFonts w:ascii="Arial" w:eastAsia="Tahoma" w:hAnsi="Arial" w:cs="Arial"/>
          <w:sz w:val="22"/>
          <w:szCs w:val="22"/>
          <w:lang w:val="pl-PL"/>
        </w:rPr>
      </w:pPr>
      <w:r w:rsidRPr="005C7897">
        <w:rPr>
          <w:rFonts w:ascii="Arial" w:eastAsia="Tahoma" w:hAnsi="Arial" w:cs="Arial"/>
          <w:sz w:val="22"/>
          <w:szCs w:val="22"/>
          <w:lang w:val="pl-PL"/>
        </w:rPr>
        <w:t xml:space="preserve">Więcej informacji na temat działalności Huawei Polska (Carrier Network Business Group) można znaleźć na stronie </w:t>
      </w:r>
      <w:hyperlink r:id="rId13">
        <w:r w:rsidRPr="005C7897">
          <w:rPr>
            <w:rStyle w:val="Hyperlink"/>
            <w:rFonts w:ascii="Arial" w:eastAsia="Tahoma" w:hAnsi="Arial" w:cs="Arial"/>
            <w:sz w:val="22"/>
            <w:szCs w:val="22"/>
            <w:lang w:val="pl-PL"/>
          </w:rPr>
          <w:t>Biura Prasowego.</w:t>
        </w:r>
      </w:hyperlink>
    </w:p>
    <w:p w14:paraId="4F55BD3D" w14:textId="77777777" w:rsidR="003F48D0" w:rsidRPr="005C7897" w:rsidRDefault="003F48D0" w:rsidP="00395E44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b/>
          <w:bCs/>
          <w:color w:val="000000"/>
          <w:sz w:val="22"/>
          <w:szCs w:val="22"/>
          <w:u w:val="single"/>
          <w:lang w:val="pl-PL"/>
        </w:rPr>
      </w:pPr>
    </w:p>
    <w:p w14:paraId="27499E9C" w14:textId="77777777" w:rsidR="003F48D0" w:rsidRPr="005C7897" w:rsidRDefault="003F48D0" w:rsidP="00645366">
      <w:pPr>
        <w:spacing w:line="240" w:lineRule="auto"/>
        <w:ind w:leftChars="0" w:left="0"/>
        <w:contextualSpacing/>
        <w:rPr>
          <w:rFonts w:ascii="Arial" w:eastAsia="Tahoma" w:hAnsi="Arial" w:cs="Arial"/>
          <w:b/>
          <w:bCs/>
          <w:sz w:val="22"/>
          <w:szCs w:val="22"/>
          <w:u w:val="single"/>
          <w:lang w:val="pl-PL"/>
        </w:rPr>
      </w:pPr>
      <w:r w:rsidRPr="005C7897">
        <w:rPr>
          <w:rFonts w:ascii="Arial" w:eastAsia="Tahoma" w:hAnsi="Arial" w:cs="Arial"/>
          <w:b/>
          <w:bCs/>
          <w:sz w:val="22"/>
          <w:szCs w:val="22"/>
          <w:u w:val="single"/>
          <w:lang w:val="pl-PL"/>
        </w:rPr>
        <w:t>Kontakt dla mediów:</w:t>
      </w:r>
    </w:p>
    <w:p w14:paraId="40F40ABA" w14:textId="03D12C6D" w:rsidR="00C02737" w:rsidRPr="005C7897" w:rsidRDefault="007E549F" w:rsidP="000B183F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2"/>
          <w:szCs w:val="22"/>
          <w:lang w:val="pl-PL" w:eastAsia="pl-PL"/>
        </w:rPr>
      </w:pPr>
      <w:r w:rsidRPr="005C7897">
        <w:rPr>
          <w:rFonts w:ascii="Arial" w:eastAsia="Tahoma" w:hAnsi="Arial" w:cs="Arial"/>
          <w:color w:val="414141"/>
          <w:sz w:val="22"/>
          <w:szCs w:val="22"/>
          <w:lang w:val="pl-PL" w:eastAsia="pl-PL"/>
        </w:rPr>
        <w:br/>
      </w:r>
      <w:r w:rsidR="00C02737" w:rsidRPr="005C7897">
        <w:rPr>
          <w:rFonts w:ascii="Arial" w:eastAsia="Tahoma" w:hAnsi="Arial" w:cs="Arial"/>
          <w:color w:val="414141"/>
          <w:sz w:val="22"/>
          <w:szCs w:val="22"/>
          <w:lang w:val="pl-PL" w:eastAsia="pl-PL"/>
        </w:rPr>
        <w:t>Marcin Sałański</w:t>
      </w:r>
      <w:r w:rsidR="00C02737" w:rsidRPr="005C7897">
        <w:rPr>
          <w:rFonts w:ascii="Arial" w:hAnsi="Arial" w:cs="Arial"/>
          <w:sz w:val="22"/>
          <w:szCs w:val="22"/>
          <w:lang w:val="pl-PL"/>
        </w:rPr>
        <w:br/>
      </w:r>
      <w:r w:rsidR="00C02737" w:rsidRPr="005C7897">
        <w:rPr>
          <w:rFonts w:ascii="Arial" w:eastAsia="Tahoma" w:hAnsi="Arial" w:cs="Arial"/>
          <w:color w:val="414141"/>
          <w:sz w:val="22"/>
          <w:szCs w:val="22"/>
          <w:lang w:val="pl-PL" w:eastAsia="pl-PL"/>
        </w:rPr>
        <w:t>Advisor</w:t>
      </w:r>
    </w:p>
    <w:p w14:paraId="6D4C514B" w14:textId="77777777" w:rsidR="00C02737" w:rsidRPr="005C7897" w:rsidRDefault="00C02737" w:rsidP="000B183F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2"/>
          <w:szCs w:val="22"/>
          <w:lang w:eastAsia="pl-PL"/>
        </w:rPr>
      </w:pPr>
      <w:r w:rsidRPr="005C7897">
        <w:rPr>
          <w:rFonts w:ascii="Arial" w:eastAsia="Tahoma" w:hAnsi="Arial" w:cs="Arial"/>
          <w:color w:val="414141"/>
          <w:sz w:val="22"/>
          <w:szCs w:val="22"/>
          <w:lang w:eastAsia="pl-PL"/>
        </w:rPr>
        <w:t xml:space="preserve">MSL </w:t>
      </w:r>
    </w:p>
    <w:p w14:paraId="23D78E47" w14:textId="77777777" w:rsidR="00C02737" w:rsidRPr="005C7897" w:rsidRDefault="00C02737" w:rsidP="000B183F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2"/>
          <w:szCs w:val="22"/>
          <w:shd w:val="clear" w:color="auto" w:fill="FFFFFF"/>
        </w:rPr>
      </w:pPr>
      <w:r w:rsidRPr="005C7897">
        <w:rPr>
          <w:rFonts w:ascii="Arial" w:eastAsia="Tahoma" w:hAnsi="Arial" w:cs="Arial"/>
          <w:color w:val="555555"/>
          <w:sz w:val="22"/>
          <w:szCs w:val="22"/>
          <w:shd w:val="clear" w:color="auto" w:fill="FFFFFF"/>
        </w:rPr>
        <w:t>marcin.salanski@mslgroup.com</w:t>
      </w:r>
      <w:r w:rsidRPr="005C7897">
        <w:rPr>
          <w:rFonts w:ascii="Arial" w:hAnsi="Arial" w:cs="Arial"/>
          <w:color w:val="555555"/>
          <w:sz w:val="22"/>
          <w:szCs w:val="22"/>
          <w:shd w:val="clear" w:color="auto" w:fill="FFFFFF"/>
        </w:rPr>
        <w:tab/>
      </w:r>
    </w:p>
    <w:p w14:paraId="1F7A0027" w14:textId="2E9BBD1C" w:rsidR="00C02737" w:rsidRPr="005C7897" w:rsidRDefault="00C02737" w:rsidP="000B183F">
      <w:pPr>
        <w:spacing w:line="240" w:lineRule="auto"/>
        <w:ind w:leftChars="0" w:left="0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5C7897">
        <w:rPr>
          <w:rFonts w:ascii="Arial" w:eastAsia="Tahoma" w:hAnsi="Arial" w:cs="Arial"/>
          <w:color w:val="555555"/>
          <w:sz w:val="22"/>
          <w:szCs w:val="22"/>
          <w:shd w:val="clear" w:color="auto" w:fill="FFFFFF"/>
        </w:rPr>
        <w:t>690 457 516</w:t>
      </w:r>
    </w:p>
    <w:p w14:paraId="0A47CEC3" w14:textId="77777777" w:rsidR="00C02737" w:rsidRPr="005C7897" w:rsidRDefault="00C02737" w:rsidP="000B183F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2"/>
          <w:szCs w:val="22"/>
          <w:lang w:eastAsia="pl-PL"/>
        </w:rPr>
      </w:pPr>
    </w:p>
    <w:p w14:paraId="4E568B28" w14:textId="4EA4F40A" w:rsidR="003F48D0" w:rsidRPr="005C7897" w:rsidRDefault="003F48D0" w:rsidP="000B183F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2"/>
          <w:szCs w:val="22"/>
          <w:lang w:eastAsia="pl-PL"/>
        </w:rPr>
      </w:pPr>
      <w:r w:rsidRPr="005C7897">
        <w:rPr>
          <w:rFonts w:ascii="Arial" w:eastAsia="Tahoma" w:hAnsi="Arial" w:cs="Arial"/>
          <w:color w:val="414141"/>
          <w:sz w:val="22"/>
          <w:szCs w:val="22"/>
          <w:lang w:eastAsia="pl-PL"/>
        </w:rPr>
        <w:t>Mateusz Kaczor</w:t>
      </w:r>
      <w:r w:rsidRPr="005C7897">
        <w:rPr>
          <w:rFonts w:ascii="Arial" w:hAnsi="Arial" w:cs="Arial"/>
          <w:sz w:val="22"/>
          <w:szCs w:val="22"/>
        </w:rPr>
        <w:br/>
      </w:r>
      <w:r w:rsidR="00C74A48" w:rsidRPr="005C7897">
        <w:rPr>
          <w:rFonts w:ascii="Arial" w:eastAsia="Tahoma" w:hAnsi="Arial" w:cs="Arial"/>
          <w:color w:val="414141"/>
          <w:sz w:val="22"/>
          <w:szCs w:val="22"/>
          <w:lang w:eastAsia="pl-PL"/>
        </w:rPr>
        <w:t>Junior</w:t>
      </w:r>
      <w:r w:rsidRPr="005C7897">
        <w:rPr>
          <w:rFonts w:ascii="Arial" w:eastAsia="Tahoma" w:hAnsi="Arial" w:cs="Arial"/>
          <w:color w:val="414141"/>
          <w:sz w:val="22"/>
          <w:szCs w:val="22"/>
          <w:lang w:eastAsia="pl-PL"/>
        </w:rPr>
        <w:t xml:space="preserve"> Account </w:t>
      </w:r>
      <w:r w:rsidR="00C02737" w:rsidRPr="005C7897">
        <w:rPr>
          <w:rFonts w:ascii="Arial" w:eastAsia="Tahoma" w:hAnsi="Arial" w:cs="Arial"/>
          <w:color w:val="414141"/>
          <w:sz w:val="22"/>
          <w:szCs w:val="22"/>
          <w:lang w:eastAsia="pl-PL"/>
        </w:rPr>
        <w:t>Manager</w:t>
      </w:r>
    </w:p>
    <w:p w14:paraId="6925581E" w14:textId="77777777" w:rsidR="003F48D0" w:rsidRPr="005C7897" w:rsidRDefault="003F48D0" w:rsidP="000B183F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2"/>
          <w:szCs w:val="22"/>
          <w:lang w:eastAsia="pl-PL"/>
        </w:rPr>
      </w:pPr>
      <w:r w:rsidRPr="005C7897">
        <w:rPr>
          <w:rFonts w:ascii="Arial" w:eastAsia="Tahoma" w:hAnsi="Arial" w:cs="Arial"/>
          <w:color w:val="414141"/>
          <w:sz w:val="22"/>
          <w:szCs w:val="22"/>
          <w:lang w:eastAsia="pl-PL"/>
        </w:rPr>
        <w:t xml:space="preserve">MSL </w:t>
      </w:r>
    </w:p>
    <w:p w14:paraId="58B267E4" w14:textId="77777777" w:rsidR="003F48D0" w:rsidRPr="005C7897" w:rsidRDefault="003F48D0" w:rsidP="000B183F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2"/>
          <w:szCs w:val="22"/>
          <w:shd w:val="clear" w:color="auto" w:fill="FFFFFF"/>
        </w:rPr>
      </w:pPr>
      <w:r w:rsidRPr="005C7897">
        <w:rPr>
          <w:rFonts w:ascii="Arial" w:eastAsia="Tahoma" w:hAnsi="Arial" w:cs="Arial"/>
          <w:color w:val="555555"/>
          <w:sz w:val="22"/>
          <w:szCs w:val="22"/>
          <w:shd w:val="clear" w:color="auto" w:fill="FFFFFF"/>
        </w:rPr>
        <w:t>mateusz.kaczor@mslgroup.com</w:t>
      </w:r>
      <w:r w:rsidRPr="005C7897">
        <w:rPr>
          <w:rFonts w:ascii="Arial" w:hAnsi="Arial" w:cs="Arial"/>
          <w:color w:val="555555"/>
          <w:sz w:val="22"/>
          <w:szCs w:val="22"/>
          <w:shd w:val="clear" w:color="auto" w:fill="FFFFFF"/>
        </w:rPr>
        <w:tab/>
      </w:r>
    </w:p>
    <w:p w14:paraId="635069FF" w14:textId="3BDE9EE6" w:rsidR="005A6669" w:rsidRPr="005C7897" w:rsidRDefault="003F48D0" w:rsidP="00EC0485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2"/>
          <w:szCs w:val="22"/>
          <w:shd w:val="clear" w:color="auto" w:fill="FFFFFF"/>
          <w:lang w:val="pl-PL"/>
        </w:rPr>
      </w:pPr>
      <w:r w:rsidRPr="005C7897">
        <w:rPr>
          <w:rFonts w:ascii="Arial" w:eastAsia="Tahoma" w:hAnsi="Arial" w:cs="Arial"/>
          <w:color w:val="555555"/>
          <w:sz w:val="22"/>
          <w:szCs w:val="22"/>
          <w:shd w:val="clear" w:color="auto" w:fill="FFFFFF"/>
        </w:rPr>
        <w:t>608 389</w:t>
      </w:r>
      <w:r w:rsidR="00EC0485" w:rsidRPr="005C7897">
        <w:rPr>
          <w:rFonts w:ascii="Arial" w:eastAsia="Tahoma" w:hAnsi="Arial" w:cs="Arial"/>
          <w:color w:val="555555"/>
          <w:sz w:val="22"/>
          <w:szCs w:val="22"/>
          <w:shd w:val="clear" w:color="auto" w:fill="FFFFFF"/>
        </w:rPr>
        <w:t> </w:t>
      </w:r>
      <w:r w:rsidRPr="005C7897">
        <w:rPr>
          <w:rFonts w:ascii="Arial" w:eastAsia="Tahoma" w:hAnsi="Arial" w:cs="Arial"/>
          <w:color w:val="555555"/>
          <w:sz w:val="22"/>
          <w:szCs w:val="22"/>
          <w:shd w:val="clear" w:color="auto" w:fill="FFFFFF"/>
        </w:rPr>
        <w:t>441</w:t>
      </w:r>
    </w:p>
    <w:sectPr w:rsidR="005A6669" w:rsidRPr="005C7897" w:rsidSect="00B15FF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C7169" w14:textId="77777777" w:rsidR="005E64C3" w:rsidRDefault="005E64C3">
      <w:pPr>
        <w:ind w:left="420"/>
      </w:pPr>
      <w:r>
        <w:separator/>
      </w:r>
    </w:p>
  </w:endnote>
  <w:endnote w:type="continuationSeparator" w:id="0">
    <w:p w14:paraId="37C3A81F" w14:textId="77777777" w:rsidR="005E64C3" w:rsidRDefault="005E64C3">
      <w:pPr>
        <w:ind w:left="420"/>
      </w:pPr>
      <w:r>
        <w:continuationSeparator/>
      </w:r>
    </w:p>
  </w:endnote>
  <w:endnote w:type="continuationNotice" w:id="1">
    <w:p w14:paraId="1E62714F" w14:textId="77777777" w:rsidR="005E64C3" w:rsidRDefault="005E64C3">
      <w:pPr>
        <w:spacing w:line="240" w:lineRule="auto"/>
        <w:ind w:left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楷体_GB2312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PL">
    <w:charset w:val="00"/>
    <w:family w:val="auto"/>
    <w:pitch w:val="default"/>
  </w:font>
  <w:font w:name="STXihei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9D2A6" w14:textId="77777777" w:rsidR="00B15FFE" w:rsidRDefault="00B15FF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53"/>
      <w:gridCol w:w="4398"/>
      <w:gridCol w:w="2648"/>
    </w:tblGrid>
    <w:tr w:rsidR="00B15FFE" w14:paraId="12E12737" w14:textId="77777777" w:rsidTr="006C07FD">
      <w:trPr>
        <w:trHeight w:val="257"/>
      </w:trPr>
      <w:tc>
        <w:tcPr>
          <w:tcW w:w="996" w:type="pct"/>
        </w:tcPr>
        <w:p w14:paraId="59C10F5C" w14:textId="7B54CABF" w:rsidR="00B15FFE" w:rsidRDefault="00B92448">
          <w:pPr>
            <w:pStyle w:val="Footer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981FED">
            <w:rPr>
              <w:noProof/>
            </w:rPr>
            <w:t>2021-07-01</w:t>
          </w:r>
          <w:r>
            <w:rPr>
              <w:noProof/>
            </w:rPr>
            <w:fldChar w:fldCharType="end"/>
          </w:r>
        </w:p>
      </w:tc>
      <w:tc>
        <w:tcPr>
          <w:tcW w:w="2499" w:type="pct"/>
        </w:tcPr>
        <w:p w14:paraId="5E771463" w14:textId="77777777" w:rsidR="00B15FFE" w:rsidRDefault="00B15FFE" w:rsidP="00386A1C">
          <w:pPr>
            <w:pStyle w:val="Footer"/>
            <w:ind w:firstLineChars="50" w:firstLine="90"/>
            <w:jc w:val="center"/>
          </w:pPr>
        </w:p>
      </w:tc>
      <w:tc>
        <w:tcPr>
          <w:tcW w:w="1506" w:type="pct"/>
        </w:tcPr>
        <w:p w14:paraId="1955FD3F" w14:textId="4A80F2D3" w:rsidR="00B15FFE" w:rsidRDefault="00E03218" w:rsidP="001B2A88">
          <w:pPr>
            <w:pStyle w:val="Footer"/>
            <w:ind w:right="360" w:firstLineChars="500" w:firstLine="900"/>
          </w:pPr>
          <w:r>
            <w:t xml:space="preserve">Strona </w:t>
          </w:r>
          <w:r w:rsidR="00B92448">
            <w:fldChar w:fldCharType="begin"/>
          </w:r>
          <w:r w:rsidR="00B92448">
            <w:instrText>PAGE</w:instrText>
          </w:r>
          <w:r w:rsidR="00B92448">
            <w:fldChar w:fldCharType="separate"/>
          </w:r>
          <w:r w:rsidR="0005130E">
            <w:rPr>
              <w:noProof/>
            </w:rPr>
            <w:t>2</w:t>
          </w:r>
          <w:r w:rsidR="00B92448">
            <w:rPr>
              <w:noProof/>
            </w:rPr>
            <w:fldChar w:fldCharType="end"/>
          </w:r>
          <w:r>
            <w:rPr>
              <w:noProof/>
            </w:rPr>
            <w:t xml:space="preserve"> z </w:t>
          </w:r>
          <w:r w:rsidR="006E093B">
            <w:rPr>
              <w:noProof/>
            </w:rPr>
            <w:fldChar w:fldCharType="begin"/>
          </w:r>
          <w:r w:rsidR="006E093B">
            <w:rPr>
              <w:noProof/>
            </w:rPr>
            <w:instrText xml:space="preserve"> NUMPAGES  \* Arabic  \* MERGEFORMAT </w:instrText>
          </w:r>
          <w:r w:rsidR="006E093B">
            <w:rPr>
              <w:noProof/>
            </w:rPr>
            <w:fldChar w:fldCharType="separate"/>
          </w:r>
          <w:r w:rsidR="0005130E">
            <w:rPr>
              <w:noProof/>
            </w:rPr>
            <w:t>3</w:t>
          </w:r>
          <w:r w:rsidR="006E093B">
            <w:rPr>
              <w:noProof/>
            </w:rPr>
            <w:fldChar w:fldCharType="end"/>
          </w:r>
        </w:p>
      </w:tc>
    </w:tr>
  </w:tbl>
  <w:p w14:paraId="62AA2DD6" w14:textId="77777777" w:rsidR="00B15FFE" w:rsidRDefault="00B15F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BCAD3" w14:textId="77777777" w:rsidR="00B15FFE" w:rsidRDefault="00B15FFE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AA8B5" w14:textId="77777777" w:rsidR="005E64C3" w:rsidRDefault="005E64C3">
      <w:pPr>
        <w:ind w:left="420"/>
      </w:pPr>
      <w:r>
        <w:separator/>
      </w:r>
    </w:p>
  </w:footnote>
  <w:footnote w:type="continuationSeparator" w:id="0">
    <w:p w14:paraId="6E1D9580" w14:textId="77777777" w:rsidR="005E64C3" w:rsidRDefault="005E64C3">
      <w:pPr>
        <w:ind w:left="420"/>
      </w:pPr>
      <w:r>
        <w:continuationSeparator/>
      </w:r>
    </w:p>
  </w:footnote>
  <w:footnote w:type="continuationNotice" w:id="1">
    <w:p w14:paraId="31FED420" w14:textId="77777777" w:rsidR="005E64C3" w:rsidRDefault="005E64C3">
      <w:pPr>
        <w:spacing w:line="240" w:lineRule="auto"/>
        <w:ind w:left="42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383ED" w14:textId="77777777" w:rsidR="00B15FFE" w:rsidRDefault="00B15FFE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551"/>
      <w:gridCol w:w="4135"/>
      <w:gridCol w:w="1620"/>
    </w:tblGrid>
    <w:tr w:rsidR="00B15FFE" w14:paraId="7EE0534B" w14:textId="77777777" w:rsidTr="005F0756">
      <w:trPr>
        <w:cantSplit/>
        <w:trHeight w:hRule="exact" w:val="777"/>
      </w:trPr>
      <w:tc>
        <w:tcPr>
          <w:tcW w:w="484" w:type="pct"/>
          <w:tcBorders>
            <w:bottom w:val="single" w:sz="6" w:space="0" w:color="auto"/>
          </w:tcBorders>
          <w:vAlign w:val="center"/>
        </w:tcPr>
        <w:p w14:paraId="3D3867B7" w14:textId="0A1940AB" w:rsidR="00445C10" w:rsidRDefault="005F0756" w:rsidP="005F0756">
          <w:pPr>
            <w:pStyle w:val="Header"/>
            <w:ind w:left="420"/>
            <w:jc w:val="left"/>
          </w:pPr>
          <w:r>
            <w:rPr>
              <w:rFonts w:eastAsia="STXihei" w:cs="Arial"/>
              <w:b/>
              <w:noProof/>
              <w:sz w:val="32"/>
              <w:szCs w:val="22"/>
              <w:lang w:eastAsia="en-US"/>
            </w:rPr>
            <w:drawing>
              <wp:anchor distT="0" distB="0" distL="114300" distR="114300" simplePos="0" relativeHeight="251659265" behindDoc="0" locked="0" layoutInCell="1" allowOverlap="1" wp14:anchorId="172F7EA7" wp14:editId="1A0E574E">
                <wp:simplePos x="0" y="0"/>
                <wp:positionH relativeFrom="margin">
                  <wp:posOffset>-620395</wp:posOffset>
                </wp:positionH>
                <wp:positionV relativeFrom="page">
                  <wp:posOffset>26035</wp:posOffset>
                </wp:positionV>
                <wp:extent cx="1547495" cy="346710"/>
                <wp:effectExtent l="0" t="0" r="0" b="0"/>
                <wp:wrapTopAndBottom/>
                <wp:docPr id="1" name="Obraz 1" descr="C:\Users\Marsalan\AppData\Local\Microsoft\Windows\INetCache\Content.Word\xin_he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arsalan\AppData\Local\Microsoft\Windows\INetCache\Content.Word\xin_he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49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67D096D" w14:textId="3F947424" w:rsidR="00B15FFE" w:rsidRDefault="00B15FFE" w:rsidP="005F0756">
          <w:pPr>
            <w:pStyle w:val="Header"/>
            <w:jc w:val="left"/>
          </w:pPr>
        </w:p>
        <w:p w14:paraId="75DF635A" w14:textId="77777777" w:rsidR="00B15FFE" w:rsidRDefault="00B15FFE" w:rsidP="005F0756">
          <w:pPr>
            <w:ind w:left="420"/>
          </w:pPr>
        </w:p>
      </w:tc>
      <w:tc>
        <w:tcPr>
          <w:tcW w:w="3015" w:type="pct"/>
          <w:tcBorders>
            <w:bottom w:val="single" w:sz="6" w:space="0" w:color="auto"/>
          </w:tcBorders>
          <w:vAlign w:val="bottom"/>
        </w:tcPr>
        <w:p w14:paraId="6ECDF939" w14:textId="62315C7D" w:rsidR="00AD6B43" w:rsidRDefault="00AD6B43" w:rsidP="00A61813">
          <w:pPr>
            <w:pStyle w:val="Header"/>
            <w:ind w:firstLineChars="300" w:firstLine="540"/>
          </w:pPr>
        </w:p>
        <w:p w14:paraId="5EC70760" w14:textId="77777777" w:rsidR="00AD6B43" w:rsidRDefault="00AD6B43" w:rsidP="00A61813">
          <w:pPr>
            <w:pStyle w:val="Header"/>
            <w:ind w:firstLineChars="300" w:firstLine="540"/>
          </w:pPr>
        </w:p>
        <w:p w14:paraId="0C74408A" w14:textId="2A00A9FE" w:rsidR="00AD6B43" w:rsidRDefault="00AD6B43" w:rsidP="00A61813">
          <w:pPr>
            <w:pStyle w:val="Header"/>
            <w:ind w:firstLineChars="300" w:firstLine="540"/>
          </w:pPr>
          <w:r>
            <w:t xml:space="preserve">     </w:t>
          </w:r>
        </w:p>
        <w:p w14:paraId="781F864E" w14:textId="77777777" w:rsidR="00AD6B43" w:rsidRDefault="00AD6B43" w:rsidP="00A61813">
          <w:pPr>
            <w:pStyle w:val="Header"/>
            <w:ind w:firstLineChars="300" w:firstLine="540"/>
          </w:pPr>
        </w:p>
        <w:p w14:paraId="1E62100D" w14:textId="77777777" w:rsidR="00AD6B43" w:rsidRDefault="00AD6B43" w:rsidP="00A61813">
          <w:pPr>
            <w:pStyle w:val="Header"/>
            <w:ind w:firstLineChars="300" w:firstLine="540"/>
          </w:pPr>
        </w:p>
        <w:p w14:paraId="15F35BD9" w14:textId="28EA9B92" w:rsidR="00B15FFE" w:rsidRDefault="00B15FFE" w:rsidP="00A61813">
          <w:pPr>
            <w:pStyle w:val="Header"/>
            <w:ind w:firstLineChars="300" w:firstLine="540"/>
          </w:pPr>
        </w:p>
      </w:tc>
      <w:tc>
        <w:tcPr>
          <w:tcW w:w="1501" w:type="pct"/>
          <w:tcBorders>
            <w:bottom w:val="single" w:sz="6" w:space="0" w:color="auto"/>
          </w:tcBorders>
          <w:vAlign w:val="bottom"/>
        </w:tcPr>
        <w:p w14:paraId="341759E4" w14:textId="54508B5B" w:rsidR="00AD6B43" w:rsidRPr="00CB3726" w:rsidRDefault="0045571B" w:rsidP="0045571B">
          <w:pPr>
            <w:pStyle w:val="Header"/>
            <w:spacing w:after="240"/>
            <w:rPr>
              <w:rFonts w:eastAsiaTheme="minorEastAsia" w:cs="Arial"/>
              <w:sz w:val="22"/>
              <w:szCs w:val="22"/>
            </w:rPr>
          </w:pPr>
          <w:r w:rsidRPr="00C47EB9">
            <w:rPr>
              <w:rFonts w:eastAsiaTheme="minorEastAsia" w:cs="Arial"/>
              <w:noProof/>
              <w:sz w:val="22"/>
              <w:szCs w:val="30"/>
              <w:lang w:eastAsia="en-US"/>
            </w:rPr>
            <w:drawing>
              <wp:anchor distT="0" distB="0" distL="114300" distR="114300" simplePos="0" relativeHeight="251658241" behindDoc="0" locked="0" layoutInCell="1" allowOverlap="1" wp14:anchorId="3980EB9A" wp14:editId="21DB40B9">
                <wp:simplePos x="0" y="0"/>
                <wp:positionH relativeFrom="page">
                  <wp:posOffset>6319097</wp:posOffset>
                </wp:positionH>
                <wp:positionV relativeFrom="page">
                  <wp:posOffset>198967</wp:posOffset>
                </wp:positionV>
                <wp:extent cx="657013" cy="657013"/>
                <wp:effectExtent l="0" t="0" r="0" b="0"/>
                <wp:wrapNone/>
                <wp:docPr id="2" name="图片 2" descr="C:\Users\d00471865\AppData\Local\Temp\Rar$DIa0.742\HW_POS_PANTONE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00471865\AppData\Local\Temp\Rar$DIa0.742\HW_POS_PANTONE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13" cy="657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A2F91FF" w:rsidRPr="1A54B7C2">
            <w:rPr>
              <w:rFonts w:eastAsiaTheme="minorEastAsia" w:cs="Arial"/>
              <w:sz w:val="22"/>
              <w:szCs w:val="22"/>
            </w:rPr>
            <w:t>Informacja prasowa</w:t>
          </w:r>
        </w:p>
      </w:tc>
    </w:tr>
  </w:tbl>
  <w:p w14:paraId="7EE871C8" w14:textId="5640AC27" w:rsidR="00B15FFE" w:rsidRDefault="00B15FFE" w:rsidP="00EE51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23C5F" w14:textId="77777777" w:rsidR="00B15FFE" w:rsidRDefault="00B15FFE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AC67DB3"/>
    <w:multiLevelType w:val="hybridMultilevel"/>
    <w:tmpl w:val="6A3AC89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3" w15:restartNumberingAfterBreak="0">
    <w:nsid w:val="1B5F3CB1"/>
    <w:multiLevelType w:val="hybridMultilevel"/>
    <w:tmpl w:val="27901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A5924"/>
    <w:multiLevelType w:val="hybridMultilevel"/>
    <w:tmpl w:val="F794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46548"/>
    <w:multiLevelType w:val="hybridMultilevel"/>
    <w:tmpl w:val="30F0D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7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8" w15:restartNumberingAfterBreak="0">
    <w:nsid w:val="2D1661E0"/>
    <w:multiLevelType w:val="hybridMultilevel"/>
    <w:tmpl w:val="C8CE2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11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2" w15:restartNumberingAfterBreak="0">
    <w:nsid w:val="403C7267"/>
    <w:multiLevelType w:val="hybridMultilevel"/>
    <w:tmpl w:val="C8CE2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14" w15:restartNumberingAfterBreak="0">
    <w:nsid w:val="44B2205E"/>
    <w:multiLevelType w:val="hybridMultilevel"/>
    <w:tmpl w:val="EC762B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7" w15:restartNumberingAfterBreak="0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8" w15:restartNumberingAfterBreak="0">
    <w:nsid w:val="66187F36"/>
    <w:multiLevelType w:val="hybridMultilevel"/>
    <w:tmpl w:val="0DAA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0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3"/>
  </w:num>
  <w:num w:numId="5">
    <w:abstractNumId w:val="13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6"/>
  </w:num>
  <w:num w:numId="11">
    <w:abstractNumId w:val="6"/>
  </w:num>
  <w:num w:numId="12">
    <w:abstractNumId w:val="6"/>
  </w:num>
  <w:num w:numId="13">
    <w:abstractNumId w:val="10"/>
  </w:num>
  <w:num w:numId="14">
    <w:abstractNumId w:val="11"/>
  </w:num>
  <w:num w:numId="15">
    <w:abstractNumId w:val="0"/>
  </w:num>
  <w:num w:numId="16">
    <w:abstractNumId w:val="9"/>
  </w:num>
  <w:num w:numId="17">
    <w:abstractNumId w:val="15"/>
  </w:num>
  <w:num w:numId="18">
    <w:abstractNumId w:val="15"/>
  </w:num>
  <w:num w:numId="19">
    <w:abstractNumId w:val="15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15"/>
  </w:num>
  <w:num w:numId="25">
    <w:abstractNumId w:val="15"/>
  </w:num>
  <w:num w:numId="26">
    <w:abstractNumId w:val="20"/>
  </w:num>
  <w:num w:numId="27">
    <w:abstractNumId w:val="20"/>
  </w:num>
  <w:num w:numId="28">
    <w:abstractNumId w:val="20"/>
  </w:num>
  <w:num w:numId="29">
    <w:abstractNumId w:val="2"/>
  </w:num>
  <w:num w:numId="30">
    <w:abstractNumId w:val="15"/>
  </w:num>
  <w:num w:numId="31">
    <w:abstractNumId w:val="15"/>
  </w:num>
  <w:num w:numId="32">
    <w:abstractNumId w:val="20"/>
  </w:num>
  <w:num w:numId="33">
    <w:abstractNumId w:val="17"/>
  </w:num>
  <w:num w:numId="34">
    <w:abstractNumId w:val="17"/>
  </w:num>
  <w:num w:numId="35">
    <w:abstractNumId w:val="17"/>
  </w:num>
  <w:num w:numId="36">
    <w:abstractNumId w:val="7"/>
  </w:num>
  <w:num w:numId="37">
    <w:abstractNumId w:val="16"/>
  </w:num>
  <w:num w:numId="38">
    <w:abstractNumId w:val="18"/>
  </w:num>
  <w:num w:numId="39">
    <w:abstractNumId w:val="14"/>
  </w:num>
  <w:num w:numId="40">
    <w:abstractNumId w:val="3"/>
  </w:num>
  <w:num w:numId="41">
    <w:abstractNumId w:val="4"/>
  </w:num>
  <w:num w:numId="4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MTU2NDWwMDEwMTNX0lEKTi0uzszPAykwrgUAqmgPZCwAAAA="/>
  </w:docVars>
  <w:rsids>
    <w:rsidRoot w:val="0045571B"/>
    <w:rsid w:val="00002216"/>
    <w:rsid w:val="00005C82"/>
    <w:rsid w:val="000132C9"/>
    <w:rsid w:val="00014D39"/>
    <w:rsid w:val="000167BA"/>
    <w:rsid w:val="0002065C"/>
    <w:rsid w:val="0002145E"/>
    <w:rsid w:val="000220DD"/>
    <w:rsid w:val="00025F20"/>
    <w:rsid w:val="00030985"/>
    <w:rsid w:val="00030DD4"/>
    <w:rsid w:val="000316B6"/>
    <w:rsid w:val="0003198B"/>
    <w:rsid w:val="00034963"/>
    <w:rsid w:val="000355A1"/>
    <w:rsid w:val="00040703"/>
    <w:rsid w:val="00043BE7"/>
    <w:rsid w:val="0004569C"/>
    <w:rsid w:val="00050545"/>
    <w:rsid w:val="0005130E"/>
    <w:rsid w:val="00051692"/>
    <w:rsid w:val="00052AFE"/>
    <w:rsid w:val="00055852"/>
    <w:rsid w:val="00055957"/>
    <w:rsid w:val="00056686"/>
    <w:rsid w:val="00057D6E"/>
    <w:rsid w:val="0006109B"/>
    <w:rsid w:val="00061EA2"/>
    <w:rsid w:val="00062071"/>
    <w:rsid w:val="00063F8F"/>
    <w:rsid w:val="0006599C"/>
    <w:rsid w:val="00065D62"/>
    <w:rsid w:val="0006652F"/>
    <w:rsid w:val="0007086D"/>
    <w:rsid w:val="00072CD8"/>
    <w:rsid w:val="00073AED"/>
    <w:rsid w:val="00077ED5"/>
    <w:rsid w:val="0008254E"/>
    <w:rsid w:val="00095EB3"/>
    <w:rsid w:val="000967E5"/>
    <w:rsid w:val="00096FBD"/>
    <w:rsid w:val="00097037"/>
    <w:rsid w:val="000A0E22"/>
    <w:rsid w:val="000A122E"/>
    <w:rsid w:val="000A136E"/>
    <w:rsid w:val="000A1763"/>
    <w:rsid w:val="000A48EB"/>
    <w:rsid w:val="000B183F"/>
    <w:rsid w:val="000B2B9D"/>
    <w:rsid w:val="000B36B0"/>
    <w:rsid w:val="000B5C6E"/>
    <w:rsid w:val="000C18F4"/>
    <w:rsid w:val="000C19DB"/>
    <w:rsid w:val="000C2FDF"/>
    <w:rsid w:val="000C4567"/>
    <w:rsid w:val="000D23BB"/>
    <w:rsid w:val="000D39BD"/>
    <w:rsid w:val="000D3EB2"/>
    <w:rsid w:val="000D6029"/>
    <w:rsid w:val="000E68C1"/>
    <w:rsid w:val="000F1C76"/>
    <w:rsid w:val="000F1DC9"/>
    <w:rsid w:val="000F64DE"/>
    <w:rsid w:val="000F7621"/>
    <w:rsid w:val="00100542"/>
    <w:rsid w:val="00103086"/>
    <w:rsid w:val="00104597"/>
    <w:rsid w:val="0011467D"/>
    <w:rsid w:val="00117C97"/>
    <w:rsid w:val="00124332"/>
    <w:rsid w:val="00127D8E"/>
    <w:rsid w:val="00131969"/>
    <w:rsid w:val="00133033"/>
    <w:rsid w:val="00133CF4"/>
    <w:rsid w:val="00140A6A"/>
    <w:rsid w:val="00140C93"/>
    <w:rsid w:val="00143B9A"/>
    <w:rsid w:val="0014701A"/>
    <w:rsid w:val="00156D52"/>
    <w:rsid w:val="0016416F"/>
    <w:rsid w:val="00166DE3"/>
    <w:rsid w:val="001676FF"/>
    <w:rsid w:val="00170DCE"/>
    <w:rsid w:val="001777A4"/>
    <w:rsid w:val="00177865"/>
    <w:rsid w:val="001826E9"/>
    <w:rsid w:val="00183CCC"/>
    <w:rsid w:val="00184889"/>
    <w:rsid w:val="001A34AC"/>
    <w:rsid w:val="001A5557"/>
    <w:rsid w:val="001A58A5"/>
    <w:rsid w:val="001B0326"/>
    <w:rsid w:val="001B05D9"/>
    <w:rsid w:val="001B10BB"/>
    <w:rsid w:val="001B14A3"/>
    <w:rsid w:val="001B28AD"/>
    <w:rsid w:val="001B2A88"/>
    <w:rsid w:val="001C2583"/>
    <w:rsid w:val="001D0F21"/>
    <w:rsid w:val="001D3CBE"/>
    <w:rsid w:val="001D50E5"/>
    <w:rsid w:val="001D563E"/>
    <w:rsid w:val="001D5810"/>
    <w:rsid w:val="001D6CE9"/>
    <w:rsid w:val="001D75A2"/>
    <w:rsid w:val="001E0299"/>
    <w:rsid w:val="001E28B4"/>
    <w:rsid w:val="001E44DC"/>
    <w:rsid w:val="001E5FE3"/>
    <w:rsid w:val="001F4C7D"/>
    <w:rsid w:val="001F5643"/>
    <w:rsid w:val="001F61F3"/>
    <w:rsid w:val="001F65CE"/>
    <w:rsid w:val="00201BA2"/>
    <w:rsid w:val="002042F9"/>
    <w:rsid w:val="00214051"/>
    <w:rsid w:val="00214748"/>
    <w:rsid w:val="00214994"/>
    <w:rsid w:val="0022172F"/>
    <w:rsid w:val="002217F0"/>
    <w:rsid w:val="00227BEF"/>
    <w:rsid w:val="00230986"/>
    <w:rsid w:val="00231164"/>
    <w:rsid w:val="0023284D"/>
    <w:rsid w:val="00235C16"/>
    <w:rsid w:val="00242B6B"/>
    <w:rsid w:val="002455DA"/>
    <w:rsid w:val="002552DE"/>
    <w:rsid w:val="00263B51"/>
    <w:rsid w:val="0026473B"/>
    <w:rsid w:val="00264871"/>
    <w:rsid w:val="00266E2F"/>
    <w:rsid w:val="002670F3"/>
    <w:rsid w:val="00270ECA"/>
    <w:rsid w:val="00281FC1"/>
    <w:rsid w:val="00282B1F"/>
    <w:rsid w:val="002831C6"/>
    <w:rsid w:val="00285F0B"/>
    <w:rsid w:val="00290D81"/>
    <w:rsid w:val="0029227C"/>
    <w:rsid w:val="0029243F"/>
    <w:rsid w:val="00295DE2"/>
    <w:rsid w:val="002A362A"/>
    <w:rsid w:val="002A3E65"/>
    <w:rsid w:val="002A4F97"/>
    <w:rsid w:val="002B5CAE"/>
    <w:rsid w:val="002B79A6"/>
    <w:rsid w:val="002C02DE"/>
    <w:rsid w:val="002C2962"/>
    <w:rsid w:val="002C3830"/>
    <w:rsid w:val="002E2815"/>
    <w:rsid w:val="002E3B0D"/>
    <w:rsid w:val="002E4BD2"/>
    <w:rsid w:val="002F0052"/>
    <w:rsid w:val="002F06B5"/>
    <w:rsid w:val="002F0C4A"/>
    <w:rsid w:val="002F2984"/>
    <w:rsid w:val="002F5B1C"/>
    <w:rsid w:val="003077D6"/>
    <w:rsid w:val="003105F0"/>
    <w:rsid w:val="0031254C"/>
    <w:rsid w:val="00315AFC"/>
    <w:rsid w:val="003262DD"/>
    <w:rsid w:val="003305E8"/>
    <w:rsid w:val="00330AE9"/>
    <w:rsid w:val="0033109E"/>
    <w:rsid w:val="003371BD"/>
    <w:rsid w:val="00337A0D"/>
    <w:rsid w:val="003401DA"/>
    <w:rsid w:val="00344720"/>
    <w:rsid w:val="00344894"/>
    <w:rsid w:val="00346424"/>
    <w:rsid w:val="003538E4"/>
    <w:rsid w:val="00353D0B"/>
    <w:rsid w:val="00355ECD"/>
    <w:rsid w:val="0035747F"/>
    <w:rsid w:val="003579B7"/>
    <w:rsid w:val="00360E95"/>
    <w:rsid w:val="00360F54"/>
    <w:rsid w:val="00374EFC"/>
    <w:rsid w:val="0037721A"/>
    <w:rsid w:val="0038279F"/>
    <w:rsid w:val="00386A1C"/>
    <w:rsid w:val="003917F7"/>
    <w:rsid w:val="00392A6E"/>
    <w:rsid w:val="00395E44"/>
    <w:rsid w:val="003A16EA"/>
    <w:rsid w:val="003A2DDD"/>
    <w:rsid w:val="003A3AE0"/>
    <w:rsid w:val="003B5B0A"/>
    <w:rsid w:val="003B73DA"/>
    <w:rsid w:val="003C7E1A"/>
    <w:rsid w:val="003D33E2"/>
    <w:rsid w:val="003D6ABE"/>
    <w:rsid w:val="003D703D"/>
    <w:rsid w:val="003E01D0"/>
    <w:rsid w:val="003E14AF"/>
    <w:rsid w:val="003E281F"/>
    <w:rsid w:val="003E2E5E"/>
    <w:rsid w:val="003F2C15"/>
    <w:rsid w:val="003F4435"/>
    <w:rsid w:val="003F48D0"/>
    <w:rsid w:val="003F6963"/>
    <w:rsid w:val="003F7811"/>
    <w:rsid w:val="00402792"/>
    <w:rsid w:val="00403301"/>
    <w:rsid w:val="0040417C"/>
    <w:rsid w:val="00406C87"/>
    <w:rsid w:val="0041004A"/>
    <w:rsid w:val="00410B37"/>
    <w:rsid w:val="0041157B"/>
    <w:rsid w:val="00413463"/>
    <w:rsid w:val="00417C46"/>
    <w:rsid w:val="0042143F"/>
    <w:rsid w:val="00423026"/>
    <w:rsid w:val="00436FA0"/>
    <w:rsid w:val="00437B84"/>
    <w:rsid w:val="00442B2B"/>
    <w:rsid w:val="00443949"/>
    <w:rsid w:val="0044460E"/>
    <w:rsid w:val="00445C10"/>
    <w:rsid w:val="004460F3"/>
    <w:rsid w:val="0044645E"/>
    <w:rsid w:val="00450755"/>
    <w:rsid w:val="004556CF"/>
    <w:rsid w:val="0045571B"/>
    <w:rsid w:val="00456A29"/>
    <w:rsid w:val="004571C0"/>
    <w:rsid w:val="004631CC"/>
    <w:rsid w:val="00463FBE"/>
    <w:rsid w:val="00470428"/>
    <w:rsid w:val="004706B4"/>
    <w:rsid w:val="004710F4"/>
    <w:rsid w:val="0047111D"/>
    <w:rsid w:val="00475177"/>
    <w:rsid w:val="004851D3"/>
    <w:rsid w:val="00486DD3"/>
    <w:rsid w:val="00490F84"/>
    <w:rsid w:val="00496D3F"/>
    <w:rsid w:val="004A1CFF"/>
    <w:rsid w:val="004A2361"/>
    <w:rsid w:val="004A5061"/>
    <w:rsid w:val="004A5083"/>
    <w:rsid w:val="004A546C"/>
    <w:rsid w:val="004B1E24"/>
    <w:rsid w:val="004B27AA"/>
    <w:rsid w:val="004B2FDD"/>
    <w:rsid w:val="004B34AC"/>
    <w:rsid w:val="004B67E4"/>
    <w:rsid w:val="004C0EB6"/>
    <w:rsid w:val="004C2050"/>
    <w:rsid w:val="004E134A"/>
    <w:rsid w:val="004E3082"/>
    <w:rsid w:val="004F0DAF"/>
    <w:rsid w:val="004F256A"/>
    <w:rsid w:val="004F6D41"/>
    <w:rsid w:val="00504B3C"/>
    <w:rsid w:val="00505569"/>
    <w:rsid w:val="00510708"/>
    <w:rsid w:val="00513801"/>
    <w:rsid w:val="00513C8E"/>
    <w:rsid w:val="00515F2D"/>
    <w:rsid w:val="00516471"/>
    <w:rsid w:val="00523DA5"/>
    <w:rsid w:val="00527687"/>
    <w:rsid w:val="00527706"/>
    <w:rsid w:val="00543092"/>
    <w:rsid w:val="00544A41"/>
    <w:rsid w:val="005506A1"/>
    <w:rsid w:val="00551B49"/>
    <w:rsid w:val="00555FE9"/>
    <w:rsid w:val="00560BDF"/>
    <w:rsid w:val="00570DFD"/>
    <w:rsid w:val="00571BA0"/>
    <w:rsid w:val="00577B05"/>
    <w:rsid w:val="005808E5"/>
    <w:rsid w:val="00583EC2"/>
    <w:rsid w:val="00584924"/>
    <w:rsid w:val="00585C93"/>
    <w:rsid w:val="005874E3"/>
    <w:rsid w:val="005948F8"/>
    <w:rsid w:val="005974AC"/>
    <w:rsid w:val="005A6669"/>
    <w:rsid w:val="005B014A"/>
    <w:rsid w:val="005B66AE"/>
    <w:rsid w:val="005B71DE"/>
    <w:rsid w:val="005C2A9F"/>
    <w:rsid w:val="005C688C"/>
    <w:rsid w:val="005C7897"/>
    <w:rsid w:val="005D128C"/>
    <w:rsid w:val="005D383F"/>
    <w:rsid w:val="005E28B5"/>
    <w:rsid w:val="005E3AF0"/>
    <w:rsid w:val="005E4534"/>
    <w:rsid w:val="005E541B"/>
    <w:rsid w:val="005E5A60"/>
    <w:rsid w:val="005E64C3"/>
    <w:rsid w:val="005F05A3"/>
    <w:rsid w:val="005F0756"/>
    <w:rsid w:val="005F3936"/>
    <w:rsid w:val="00601939"/>
    <w:rsid w:val="006019E5"/>
    <w:rsid w:val="0060484A"/>
    <w:rsid w:val="00604F4D"/>
    <w:rsid w:val="00606A84"/>
    <w:rsid w:val="00612287"/>
    <w:rsid w:val="00622C6F"/>
    <w:rsid w:val="006261FE"/>
    <w:rsid w:val="006301CA"/>
    <w:rsid w:val="006314D4"/>
    <w:rsid w:val="00631FF6"/>
    <w:rsid w:val="00637224"/>
    <w:rsid w:val="00637294"/>
    <w:rsid w:val="00643FA2"/>
    <w:rsid w:val="00645366"/>
    <w:rsid w:val="0064717D"/>
    <w:rsid w:val="006502F9"/>
    <w:rsid w:val="006532E6"/>
    <w:rsid w:val="00655561"/>
    <w:rsid w:val="006576E4"/>
    <w:rsid w:val="00670135"/>
    <w:rsid w:val="00673EC7"/>
    <w:rsid w:val="00675AB0"/>
    <w:rsid w:val="006762BE"/>
    <w:rsid w:val="00676D98"/>
    <w:rsid w:val="00677FA7"/>
    <w:rsid w:val="00680B3C"/>
    <w:rsid w:val="006848AE"/>
    <w:rsid w:val="00684F22"/>
    <w:rsid w:val="00685014"/>
    <w:rsid w:val="00686416"/>
    <w:rsid w:val="0069746D"/>
    <w:rsid w:val="006A05F7"/>
    <w:rsid w:val="006A43F5"/>
    <w:rsid w:val="006A6DC7"/>
    <w:rsid w:val="006A6F32"/>
    <w:rsid w:val="006B46FF"/>
    <w:rsid w:val="006C07FD"/>
    <w:rsid w:val="006D0819"/>
    <w:rsid w:val="006D3DE5"/>
    <w:rsid w:val="006D740B"/>
    <w:rsid w:val="006E07E2"/>
    <w:rsid w:val="006E093B"/>
    <w:rsid w:val="006E228C"/>
    <w:rsid w:val="006E44CB"/>
    <w:rsid w:val="006E7A0B"/>
    <w:rsid w:val="006F161A"/>
    <w:rsid w:val="006F509B"/>
    <w:rsid w:val="00702D70"/>
    <w:rsid w:val="00702E7E"/>
    <w:rsid w:val="00706C12"/>
    <w:rsid w:val="007070F5"/>
    <w:rsid w:val="00712420"/>
    <w:rsid w:val="00717B10"/>
    <w:rsid w:val="00720FB7"/>
    <w:rsid w:val="00721857"/>
    <w:rsid w:val="00740847"/>
    <w:rsid w:val="00740B7B"/>
    <w:rsid w:val="00743970"/>
    <w:rsid w:val="0074483D"/>
    <w:rsid w:val="00751E4F"/>
    <w:rsid w:val="007555E7"/>
    <w:rsid w:val="00755786"/>
    <w:rsid w:val="00755C8D"/>
    <w:rsid w:val="0075624E"/>
    <w:rsid w:val="00756E7B"/>
    <w:rsid w:val="00762732"/>
    <w:rsid w:val="007646E6"/>
    <w:rsid w:val="007646F6"/>
    <w:rsid w:val="00767E0E"/>
    <w:rsid w:val="00770920"/>
    <w:rsid w:val="00770BAA"/>
    <w:rsid w:val="007717F6"/>
    <w:rsid w:val="007735B5"/>
    <w:rsid w:val="00786E3A"/>
    <w:rsid w:val="00792DB0"/>
    <w:rsid w:val="0079477C"/>
    <w:rsid w:val="007A03A7"/>
    <w:rsid w:val="007A0716"/>
    <w:rsid w:val="007A16E9"/>
    <w:rsid w:val="007A5D6D"/>
    <w:rsid w:val="007B1144"/>
    <w:rsid w:val="007B18FF"/>
    <w:rsid w:val="007B4B07"/>
    <w:rsid w:val="007B7DE4"/>
    <w:rsid w:val="007C3DEE"/>
    <w:rsid w:val="007C3EB3"/>
    <w:rsid w:val="007C4956"/>
    <w:rsid w:val="007C654D"/>
    <w:rsid w:val="007D0CC4"/>
    <w:rsid w:val="007D203F"/>
    <w:rsid w:val="007D750F"/>
    <w:rsid w:val="007E0224"/>
    <w:rsid w:val="007E17EE"/>
    <w:rsid w:val="007E549F"/>
    <w:rsid w:val="007E56B5"/>
    <w:rsid w:val="007E77F6"/>
    <w:rsid w:val="007F04ED"/>
    <w:rsid w:val="007F2850"/>
    <w:rsid w:val="00803C8F"/>
    <w:rsid w:val="00810311"/>
    <w:rsid w:val="00810A24"/>
    <w:rsid w:val="0081336F"/>
    <w:rsid w:val="0081639B"/>
    <w:rsid w:val="0082115C"/>
    <w:rsid w:val="008238F1"/>
    <w:rsid w:val="00824085"/>
    <w:rsid w:val="00824DAD"/>
    <w:rsid w:val="00832F38"/>
    <w:rsid w:val="0083385C"/>
    <w:rsid w:val="0084010B"/>
    <w:rsid w:val="008404E5"/>
    <w:rsid w:val="00842E72"/>
    <w:rsid w:val="008459C8"/>
    <w:rsid w:val="008469CC"/>
    <w:rsid w:val="00850C61"/>
    <w:rsid w:val="00853EC9"/>
    <w:rsid w:val="008567B8"/>
    <w:rsid w:val="00857198"/>
    <w:rsid w:val="0085F5D1"/>
    <w:rsid w:val="00862BA7"/>
    <w:rsid w:val="00871389"/>
    <w:rsid w:val="008761EB"/>
    <w:rsid w:val="008769EF"/>
    <w:rsid w:val="00882212"/>
    <w:rsid w:val="008865D7"/>
    <w:rsid w:val="008902AF"/>
    <w:rsid w:val="00895715"/>
    <w:rsid w:val="00895896"/>
    <w:rsid w:val="008960C5"/>
    <w:rsid w:val="008A0C72"/>
    <w:rsid w:val="008A4F14"/>
    <w:rsid w:val="008A7551"/>
    <w:rsid w:val="008B758B"/>
    <w:rsid w:val="008C0103"/>
    <w:rsid w:val="008C0A9C"/>
    <w:rsid w:val="008C3369"/>
    <w:rsid w:val="008C4A74"/>
    <w:rsid w:val="008C5D6E"/>
    <w:rsid w:val="008C658C"/>
    <w:rsid w:val="008D0277"/>
    <w:rsid w:val="008D1F02"/>
    <w:rsid w:val="008D1F48"/>
    <w:rsid w:val="008E1FAA"/>
    <w:rsid w:val="008E289D"/>
    <w:rsid w:val="008E39C3"/>
    <w:rsid w:val="008E6742"/>
    <w:rsid w:val="008E7A2B"/>
    <w:rsid w:val="008F0FD9"/>
    <w:rsid w:val="008F72E1"/>
    <w:rsid w:val="00907B2F"/>
    <w:rsid w:val="0091442C"/>
    <w:rsid w:val="00916E71"/>
    <w:rsid w:val="00922F91"/>
    <w:rsid w:val="00924123"/>
    <w:rsid w:val="0092445F"/>
    <w:rsid w:val="009318F7"/>
    <w:rsid w:val="00933EEB"/>
    <w:rsid w:val="00941321"/>
    <w:rsid w:val="00943F13"/>
    <w:rsid w:val="009500FC"/>
    <w:rsid w:val="009530A6"/>
    <w:rsid w:val="00956E73"/>
    <w:rsid w:val="00960038"/>
    <w:rsid w:val="00963437"/>
    <w:rsid w:val="00964FD4"/>
    <w:rsid w:val="0096787A"/>
    <w:rsid w:val="009730A3"/>
    <w:rsid w:val="00973CEB"/>
    <w:rsid w:val="009765CD"/>
    <w:rsid w:val="00977D09"/>
    <w:rsid w:val="00981FED"/>
    <w:rsid w:val="00984842"/>
    <w:rsid w:val="009917B4"/>
    <w:rsid w:val="0099236B"/>
    <w:rsid w:val="009935F1"/>
    <w:rsid w:val="009A1170"/>
    <w:rsid w:val="009A3FE7"/>
    <w:rsid w:val="009A5BA2"/>
    <w:rsid w:val="009B47EA"/>
    <w:rsid w:val="009C1167"/>
    <w:rsid w:val="009C1198"/>
    <w:rsid w:val="009C1767"/>
    <w:rsid w:val="009C5888"/>
    <w:rsid w:val="009C5932"/>
    <w:rsid w:val="009C5D9C"/>
    <w:rsid w:val="009D30FE"/>
    <w:rsid w:val="009D3730"/>
    <w:rsid w:val="009D37A5"/>
    <w:rsid w:val="009D5213"/>
    <w:rsid w:val="009E5A74"/>
    <w:rsid w:val="009F0F1A"/>
    <w:rsid w:val="009F1227"/>
    <w:rsid w:val="009F341C"/>
    <w:rsid w:val="00A01179"/>
    <w:rsid w:val="00A01C58"/>
    <w:rsid w:val="00A066BF"/>
    <w:rsid w:val="00A10F92"/>
    <w:rsid w:val="00A118F9"/>
    <w:rsid w:val="00A120B4"/>
    <w:rsid w:val="00A12799"/>
    <w:rsid w:val="00A13176"/>
    <w:rsid w:val="00A158A7"/>
    <w:rsid w:val="00A15BC4"/>
    <w:rsid w:val="00A178F0"/>
    <w:rsid w:val="00A24BD1"/>
    <w:rsid w:val="00A27AE9"/>
    <w:rsid w:val="00A30014"/>
    <w:rsid w:val="00A3076B"/>
    <w:rsid w:val="00A3268F"/>
    <w:rsid w:val="00A37F2B"/>
    <w:rsid w:val="00A4571A"/>
    <w:rsid w:val="00A53C87"/>
    <w:rsid w:val="00A56418"/>
    <w:rsid w:val="00A56581"/>
    <w:rsid w:val="00A60A00"/>
    <w:rsid w:val="00A61813"/>
    <w:rsid w:val="00A61AB4"/>
    <w:rsid w:val="00A6298A"/>
    <w:rsid w:val="00A6345C"/>
    <w:rsid w:val="00A666CD"/>
    <w:rsid w:val="00A7362D"/>
    <w:rsid w:val="00A801FF"/>
    <w:rsid w:val="00A80BD2"/>
    <w:rsid w:val="00A83291"/>
    <w:rsid w:val="00A872B4"/>
    <w:rsid w:val="00AA4AFC"/>
    <w:rsid w:val="00AA7259"/>
    <w:rsid w:val="00AB140B"/>
    <w:rsid w:val="00AB2FC4"/>
    <w:rsid w:val="00AB5C2E"/>
    <w:rsid w:val="00AC0246"/>
    <w:rsid w:val="00AC1790"/>
    <w:rsid w:val="00AC39C8"/>
    <w:rsid w:val="00AC4278"/>
    <w:rsid w:val="00AC57AA"/>
    <w:rsid w:val="00AD2103"/>
    <w:rsid w:val="00AD3E4F"/>
    <w:rsid w:val="00AD5C39"/>
    <w:rsid w:val="00AD6B43"/>
    <w:rsid w:val="00AE0684"/>
    <w:rsid w:val="00AE2592"/>
    <w:rsid w:val="00AE5F7C"/>
    <w:rsid w:val="00AF184C"/>
    <w:rsid w:val="00AF248C"/>
    <w:rsid w:val="00B006C2"/>
    <w:rsid w:val="00B04CF5"/>
    <w:rsid w:val="00B15962"/>
    <w:rsid w:val="00B15FFE"/>
    <w:rsid w:val="00B178C3"/>
    <w:rsid w:val="00B17F34"/>
    <w:rsid w:val="00B25174"/>
    <w:rsid w:val="00B26D82"/>
    <w:rsid w:val="00B41F1F"/>
    <w:rsid w:val="00B426A8"/>
    <w:rsid w:val="00B47B2E"/>
    <w:rsid w:val="00B555EE"/>
    <w:rsid w:val="00B60D49"/>
    <w:rsid w:val="00B61BEE"/>
    <w:rsid w:val="00B633FB"/>
    <w:rsid w:val="00B636ED"/>
    <w:rsid w:val="00B86966"/>
    <w:rsid w:val="00B87899"/>
    <w:rsid w:val="00B90FFB"/>
    <w:rsid w:val="00B92448"/>
    <w:rsid w:val="00B9414B"/>
    <w:rsid w:val="00BA129B"/>
    <w:rsid w:val="00BA4350"/>
    <w:rsid w:val="00BC013C"/>
    <w:rsid w:val="00BC070F"/>
    <w:rsid w:val="00BC17C3"/>
    <w:rsid w:val="00BC2B52"/>
    <w:rsid w:val="00BC3620"/>
    <w:rsid w:val="00BC7343"/>
    <w:rsid w:val="00BC7A69"/>
    <w:rsid w:val="00BD1B1A"/>
    <w:rsid w:val="00BD2D55"/>
    <w:rsid w:val="00BD4B0B"/>
    <w:rsid w:val="00BD72AD"/>
    <w:rsid w:val="00BD785E"/>
    <w:rsid w:val="00BE4D58"/>
    <w:rsid w:val="00BE63DD"/>
    <w:rsid w:val="00BF2187"/>
    <w:rsid w:val="00BF3BAA"/>
    <w:rsid w:val="00BF4B7B"/>
    <w:rsid w:val="00BF562F"/>
    <w:rsid w:val="00BF66F1"/>
    <w:rsid w:val="00C005BC"/>
    <w:rsid w:val="00C01268"/>
    <w:rsid w:val="00C02737"/>
    <w:rsid w:val="00C05EE4"/>
    <w:rsid w:val="00C07C83"/>
    <w:rsid w:val="00C10654"/>
    <w:rsid w:val="00C11B75"/>
    <w:rsid w:val="00C207E0"/>
    <w:rsid w:val="00C22738"/>
    <w:rsid w:val="00C230AC"/>
    <w:rsid w:val="00C3178F"/>
    <w:rsid w:val="00C32435"/>
    <w:rsid w:val="00C341F2"/>
    <w:rsid w:val="00C34B82"/>
    <w:rsid w:val="00C36866"/>
    <w:rsid w:val="00C461F6"/>
    <w:rsid w:val="00C46D0F"/>
    <w:rsid w:val="00C47EB9"/>
    <w:rsid w:val="00C5260E"/>
    <w:rsid w:val="00C53250"/>
    <w:rsid w:val="00C66D5E"/>
    <w:rsid w:val="00C73BE6"/>
    <w:rsid w:val="00C74A48"/>
    <w:rsid w:val="00C8361D"/>
    <w:rsid w:val="00C83B87"/>
    <w:rsid w:val="00C83C67"/>
    <w:rsid w:val="00C90A4D"/>
    <w:rsid w:val="00C90EBE"/>
    <w:rsid w:val="00C9274E"/>
    <w:rsid w:val="00CA1550"/>
    <w:rsid w:val="00CA248D"/>
    <w:rsid w:val="00CA6E12"/>
    <w:rsid w:val="00CA6F05"/>
    <w:rsid w:val="00CB304F"/>
    <w:rsid w:val="00CB3726"/>
    <w:rsid w:val="00CB4386"/>
    <w:rsid w:val="00CB481A"/>
    <w:rsid w:val="00CB53D3"/>
    <w:rsid w:val="00CB7D51"/>
    <w:rsid w:val="00CC2358"/>
    <w:rsid w:val="00CD4522"/>
    <w:rsid w:val="00CD5949"/>
    <w:rsid w:val="00CE1E4B"/>
    <w:rsid w:val="00CE5348"/>
    <w:rsid w:val="00CE7483"/>
    <w:rsid w:val="00CF2071"/>
    <w:rsid w:val="00CF6390"/>
    <w:rsid w:val="00D00418"/>
    <w:rsid w:val="00D02E65"/>
    <w:rsid w:val="00D02FE8"/>
    <w:rsid w:val="00D07F6E"/>
    <w:rsid w:val="00D118A0"/>
    <w:rsid w:val="00D1293C"/>
    <w:rsid w:val="00D25C55"/>
    <w:rsid w:val="00D272EE"/>
    <w:rsid w:val="00D277E6"/>
    <w:rsid w:val="00D33A6F"/>
    <w:rsid w:val="00D45473"/>
    <w:rsid w:val="00D46A19"/>
    <w:rsid w:val="00D46BDD"/>
    <w:rsid w:val="00D527DB"/>
    <w:rsid w:val="00D54A23"/>
    <w:rsid w:val="00D57EF2"/>
    <w:rsid w:val="00D57F2B"/>
    <w:rsid w:val="00D606E2"/>
    <w:rsid w:val="00D60AFD"/>
    <w:rsid w:val="00D64D81"/>
    <w:rsid w:val="00D766E0"/>
    <w:rsid w:val="00D76E29"/>
    <w:rsid w:val="00D77FA9"/>
    <w:rsid w:val="00D82A67"/>
    <w:rsid w:val="00D84CED"/>
    <w:rsid w:val="00D90739"/>
    <w:rsid w:val="00D90931"/>
    <w:rsid w:val="00D90D3C"/>
    <w:rsid w:val="00D92DFA"/>
    <w:rsid w:val="00D93CA8"/>
    <w:rsid w:val="00D974FB"/>
    <w:rsid w:val="00DA3EC4"/>
    <w:rsid w:val="00DA55F3"/>
    <w:rsid w:val="00DB7247"/>
    <w:rsid w:val="00DB771C"/>
    <w:rsid w:val="00DD1A6A"/>
    <w:rsid w:val="00DD42E1"/>
    <w:rsid w:val="00DD45F1"/>
    <w:rsid w:val="00DE0B5B"/>
    <w:rsid w:val="00DE1DFE"/>
    <w:rsid w:val="00DE205E"/>
    <w:rsid w:val="00DF5E3D"/>
    <w:rsid w:val="00DF6099"/>
    <w:rsid w:val="00DF737C"/>
    <w:rsid w:val="00E0319F"/>
    <w:rsid w:val="00E03218"/>
    <w:rsid w:val="00E03A00"/>
    <w:rsid w:val="00E05482"/>
    <w:rsid w:val="00E05F69"/>
    <w:rsid w:val="00E15888"/>
    <w:rsid w:val="00E20ABD"/>
    <w:rsid w:val="00E20B67"/>
    <w:rsid w:val="00E242A3"/>
    <w:rsid w:val="00E25590"/>
    <w:rsid w:val="00E25B6B"/>
    <w:rsid w:val="00E31C86"/>
    <w:rsid w:val="00E341B5"/>
    <w:rsid w:val="00E34C37"/>
    <w:rsid w:val="00E37E93"/>
    <w:rsid w:val="00E45F28"/>
    <w:rsid w:val="00E51556"/>
    <w:rsid w:val="00E61D1B"/>
    <w:rsid w:val="00E640E4"/>
    <w:rsid w:val="00E70B34"/>
    <w:rsid w:val="00E760C9"/>
    <w:rsid w:val="00E762A6"/>
    <w:rsid w:val="00E77FD6"/>
    <w:rsid w:val="00E80634"/>
    <w:rsid w:val="00E82319"/>
    <w:rsid w:val="00E90248"/>
    <w:rsid w:val="00E9390A"/>
    <w:rsid w:val="00E93FBB"/>
    <w:rsid w:val="00E955D8"/>
    <w:rsid w:val="00E95EDD"/>
    <w:rsid w:val="00E97AE5"/>
    <w:rsid w:val="00EA1278"/>
    <w:rsid w:val="00EA2E2B"/>
    <w:rsid w:val="00EA5705"/>
    <w:rsid w:val="00EB0630"/>
    <w:rsid w:val="00EB42E9"/>
    <w:rsid w:val="00EB4497"/>
    <w:rsid w:val="00EB65DD"/>
    <w:rsid w:val="00EB731E"/>
    <w:rsid w:val="00EC0149"/>
    <w:rsid w:val="00EC0485"/>
    <w:rsid w:val="00EC1131"/>
    <w:rsid w:val="00EC19BC"/>
    <w:rsid w:val="00EC5261"/>
    <w:rsid w:val="00EC5E97"/>
    <w:rsid w:val="00ED0065"/>
    <w:rsid w:val="00ED3729"/>
    <w:rsid w:val="00ED5E16"/>
    <w:rsid w:val="00ED7389"/>
    <w:rsid w:val="00EE3604"/>
    <w:rsid w:val="00EE3D5B"/>
    <w:rsid w:val="00EE5130"/>
    <w:rsid w:val="00EE680E"/>
    <w:rsid w:val="00EE76D5"/>
    <w:rsid w:val="00EF283A"/>
    <w:rsid w:val="00F007DF"/>
    <w:rsid w:val="00F00A06"/>
    <w:rsid w:val="00F00A8F"/>
    <w:rsid w:val="00F03D4D"/>
    <w:rsid w:val="00F03E14"/>
    <w:rsid w:val="00F03F2B"/>
    <w:rsid w:val="00F04459"/>
    <w:rsid w:val="00F1377F"/>
    <w:rsid w:val="00F175A7"/>
    <w:rsid w:val="00F2506A"/>
    <w:rsid w:val="00F27AEA"/>
    <w:rsid w:val="00F30E7E"/>
    <w:rsid w:val="00F31094"/>
    <w:rsid w:val="00F371DB"/>
    <w:rsid w:val="00F435DC"/>
    <w:rsid w:val="00F43A88"/>
    <w:rsid w:val="00F46658"/>
    <w:rsid w:val="00F5040E"/>
    <w:rsid w:val="00F51D51"/>
    <w:rsid w:val="00F525DA"/>
    <w:rsid w:val="00F57AC3"/>
    <w:rsid w:val="00F622D1"/>
    <w:rsid w:val="00F63BB7"/>
    <w:rsid w:val="00F645BC"/>
    <w:rsid w:val="00F65B42"/>
    <w:rsid w:val="00F70BF4"/>
    <w:rsid w:val="00F733A8"/>
    <w:rsid w:val="00F738B4"/>
    <w:rsid w:val="00F74273"/>
    <w:rsid w:val="00F80843"/>
    <w:rsid w:val="00F83893"/>
    <w:rsid w:val="00F8431E"/>
    <w:rsid w:val="00F87B3F"/>
    <w:rsid w:val="00F90866"/>
    <w:rsid w:val="00F925B4"/>
    <w:rsid w:val="00F97821"/>
    <w:rsid w:val="00FA54B5"/>
    <w:rsid w:val="00FA653B"/>
    <w:rsid w:val="00FB0B54"/>
    <w:rsid w:val="00FB46C0"/>
    <w:rsid w:val="00FB6E12"/>
    <w:rsid w:val="00FC018C"/>
    <w:rsid w:val="00FC72E0"/>
    <w:rsid w:val="00FD507F"/>
    <w:rsid w:val="00FE3126"/>
    <w:rsid w:val="00FE6A2E"/>
    <w:rsid w:val="00FF3F5B"/>
    <w:rsid w:val="00FF460E"/>
    <w:rsid w:val="00FF4F84"/>
    <w:rsid w:val="00FF63CB"/>
    <w:rsid w:val="01EA5909"/>
    <w:rsid w:val="028932EC"/>
    <w:rsid w:val="0311C7FB"/>
    <w:rsid w:val="0545FAB8"/>
    <w:rsid w:val="05CDCABF"/>
    <w:rsid w:val="0686BD0E"/>
    <w:rsid w:val="09CB5547"/>
    <w:rsid w:val="0A34AB12"/>
    <w:rsid w:val="0A74A934"/>
    <w:rsid w:val="0A922AD1"/>
    <w:rsid w:val="0AC2ABEE"/>
    <w:rsid w:val="0BE2BD23"/>
    <w:rsid w:val="0E89585A"/>
    <w:rsid w:val="11282BB1"/>
    <w:rsid w:val="117BFFC9"/>
    <w:rsid w:val="11AC2345"/>
    <w:rsid w:val="12746958"/>
    <w:rsid w:val="14175CDE"/>
    <w:rsid w:val="142CD959"/>
    <w:rsid w:val="170D1CE4"/>
    <w:rsid w:val="19136494"/>
    <w:rsid w:val="1A54B7C2"/>
    <w:rsid w:val="1C59E980"/>
    <w:rsid w:val="1F2A822E"/>
    <w:rsid w:val="24055AA9"/>
    <w:rsid w:val="26149E97"/>
    <w:rsid w:val="28762F17"/>
    <w:rsid w:val="29439FFA"/>
    <w:rsid w:val="2C59FB04"/>
    <w:rsid w:val="2CC81E38"/>
    <w:rsid w:val="2CDCCC24"/>
    <w:rsid w:val="2D270D0B"/>
    <w:rsid w:val="2F4AA1D1"/>
    <w:rsid w:val="300DA6C6"/>
    <w:rsid w:val="342F3533"/>
    <w:rsid w:val="36544870"/>
    <w:rsid w:val="37B2A940"/>
    <w:rsid w:val="39F801C1"/>
    <w:rsid w:val="3B7DA86B"/>
    <w:rsid w:val="3F017726"/>
    <w:rsid w:val="40FA2D32"/>
    <w:rsid w:val="42835B1B"/>
    <w:rsid w:val="46664C81"/>
    <w:rsid w:val="47893884"/>
    <w:rsid w:val="479B845E"/>
    <w:rsid w:val="49F619A8"/>
    <w:rsid w:val="4D6100BB"/>
    <w:rsid w:val="4E862408"/>
    <w:rsid w:val="4F88ABC7"/>
    <w:rsid w:val="50A97FD4"/>
    <w:rsid w:val="536AD777"/>
    <w:rsid w:val="58143F38"/>
    <w:rsid w:val="58C073B6"/>
    <w:rsid w:val="5A00D073"/>
    <w:rsid w:val="5A2F91FF"/>
    <w:rsid w:val="5B80DFAD"/>
    <w:rsid w:val="5BE87ED0"/>
    <w:rsid w:val="5BEE475B"/>
    <w:rsid w:val="5C78DAE5"/>
    <w:rsid w:val="5D3B47B6"/>
    <w:rsid w:val="5DC94F0E"/>
    <w:rsid w:val="60F7D621"/>
    <w:rsid w:val="6103B7B8"/>
    <w:rsid w:val="637522E1"/>
    <w:rsid w:val="63C233B6"/>
    <w:rsid w:val="641908B1"/>
    <w:rsid w:val="64EF35C5"/>
    <w:rsid w:val="6669FBAC"/>
    <w:rsid w:val="66AE0EC2"/>
    <w:rsid w:val="6705134E"/>
    <w:rsid w:val="682B946A"/>
    <w:rsid w:val="7045BB49"/>
    <w:rsid w:val="70F9C37B"/>
    <w:rsid w:val="71B0FF3C"/>
    <w:rsid w:val="72E552A9"/>
    <w:rsid w:val="74CD8006"/>
    <w:rsid w:val="75C26D67"/>
    <w:rsid w:val="77189B8C"/>
    <w:rsid w:val="7BF136CC"/>
    <w:rsid w:val="7BF92141"/>
    <w:rsid w:val="7DA3BFB1"/>
    <w:rsid w:val="7FE29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7B84D3"/>
  <w15:docId w15:val="{0C9D0E93-E560-4AF9-BA2D-B8AA9B6D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E44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paragraph" w:styleId="Heading1">
    <w:name w:val="heading 1"/>
    <w:next w:val="Heading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Heading2">
    <w:name w:val="heading 2"/>
    <w:next w:val="Normal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next w:val="Normal"/>
    <w:rsid w:val="00B15FFE"/>
    <w:pPr>
      <w:keepLines/>
      <w:numPr>
        <w:ilvl w:val="8"/>
        <w:numId w:val="5"/>
      </w:numPr>
      <w:tabs>
        <w:tab w:val="num" w:pos="360"/>
      </w:tabs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TableNormal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BalloonText">
    <w:name w:val="Balloon Text"/>
    <w:basedOn w:val="Normal"/>
    <w:link w:val="BalloonTextChar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Footer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Header">
    <w:name w:val="header"/>
    <w:link w:val="HeaderChar"/>
    <w:uiPriority w:val="99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"/>
    <w:rsid w:val="00B15FFE"/>
    <w:pPr>
      <w:numPr>
        <w:ilvl w:val="7"/>
        <w:numId w:val="5"/>
      </w:numPr>
      <w:ind w:leftChars="0" w:left="0"/>
      <w:jc w:val="center"/>
    </w:pPr>
    <w:rPr>
      <w:rFonts w:eastAsia="SimSun"/>
    </w:rPr>
  </w:style>
  <w:style w:type="character" w:customStyle="1" w:styleId="HeaderChar">
    <w:name w:val="Header Char"/>
    <w:basedOn w:val="DefaultParagraphFont"/>
    <w:link w:val="Header"/>
    <w:uiPriority w:val="99"/>
    <w:rsid w:val="0045571B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uiPriority w:val="99"/>
    <w:rsid w:val="007717F6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7717F6"/>
    <w:pPr>
      <w:widowControl/>
      <w:autoSpaceDE/>
      <w:autoSpaceDN/>
      <w:adjustRightInd/>
      <w:spacing w:line="240" w:lineRule="auto"/>
      <w:ind w:leftChars="0" w:left="0"/>
    </w:pPr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17F6"/>
  </w:style>
  <w:style w:type="paragraph" w:customStyle="1" w:styleId="ABC">
    <w:name w:val="样式ABC"/>
    <w:basedOn w:val="Normal"/>
    <w:rsid w:val="007717F6"/>
    <w:pPr>
      <w:widowControl/>
      <w:shd w:val="clear" w:color="auto" w:fill="E5E5E5"/>
      <w:adjustRightInd/>
      <w:snapToGrid w:val="0"/>
      <w:spacing w:line="240" w:lineRule="auto"/>
      <w:ind w:leftChars="0" w:left="0" w:rightChars="-20" w:right="-20"/>
    </w:pPr>
    <w:rPr>
      <w:rFonts w:eastAsia="SimSu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717F6"/>
    <w:pPr>
      <w:widowControl/>
      <w:autoSpaceDE/>
      <w:autoSpaceDN/>
      <w:adjustRightInd/>
      <w:spacing w:before="240" w:after="60" w:line="240" w:lineRule="auto"/>
      <w:ind w:leftChars="0" w:left="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717F6"/>
    <w:rPr>
      <w:rFonts w:asciiTheme="majorHAnsi" w:hAnsiTheme="majorHAnsi" w:cstheme="majorBidi"/>
      <w:b/>
      <w:bCs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FC72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72E0"/>
    <w:pPr>
      <w:widowControl w:val="0"/>
      <w:autoSpaceDE w:val="0"/>
      <w:autoSpaceDN w:val="0"/>
      <w:adjustRightInd w:val="0"/>
      <w:ind w:leftChars="200" w:left="200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72E0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FC72E0"/>
    <w:rPr>
      <w:rFonts w:eastAsia="Times New Roman"/>
      <w:sz w:val="21"/>
      <w:szCs w:val="21"/>
    </w:rPr>
  </w:style>
  <w:style w:type="character" w:styleId="FollowedHyperlink">
    <w:name w:val="FollowedHyperlink"/>
    <w:basedOn w:val="DefaultParagraphFont"/>
    <w:semiHidden/>
    <w:unhideWhenUsed/>
    <w:rsid w:val="00392A6E"/>
    <w:rPr>
      <w:color w:val="F0F8FE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010B"/>
    <w:pPr>
      <w:widowControl/>
      <w:autoSpaceDE/>
      <w:autoSpaceDN/>
      <w:adjustRightInd/>
      <w:spacing w:before="100" w:beforeAutospacing="1" w:after="100" w:afterAutospacing="1" w:line="240" w:lineRule="auto"/>
      <w:ind w:leftChars="0" w:left="0"/>
    </w:pPr>
    <w:rPr>
      <w:sz w:val="24"/>
      <w:szCs w:val="24"/>
      <w:lang w:val="pl-PL" w:eastAsia="pl-PL"/>
    </w:rPr>
  </w:style>
  <w:style w:type="paragraph" w:styleId="EndnoteText">
    <w:name w:val="endnote text"/>
    <w:basedOn w:val="Normal"/>
    <w:link w:val="EndnoteTextChar"/>
    <w:semiHidden/>
    <w:unhideWhenUsed/>
    <w:rsid w:val="00842E72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2E72"/>
    <w:rPr>
      <w:rFonts w:eastAsia="Times New Roman"/>
    </w:rPr>
  </w:style>
  <w:style w:type="character" w:styleId="EndnoteReference">
    <w:name w:val="endnote reference"/>
    <w:basedOn w:val="DefaultParagraphFont"/>
    <w:semiHidden/>
    <w:unhideWhenUsed/>
    <w:rsid w:val="00842E72"/>
    <w:rPr>
      <w:vertAlign w:val="superscript"/>
    </w:rPr>
  </w:style>
  <w:style w:type="character" w:styleId="Strong">
    <w:name w:val="Strong"/>
    <w:basedOn w:val="DefaultParagraphFont"/>
    <w:uiPriority w:val="22"/>
    <w:qFormat/>
    <w:rsid w:val="000967E5"/>
    <w:rPr>
      <w:b/>
      <w:bCs/>
    </w:rPr>
  </w:style>
  <w:style w:type="paragraph" w:styleId="ListParagraph">
    <w:name w:val="List Paragraph"/>
    <w:basedOn w:val="Normal"/>
    <w:uiPriority w:val="34"/>
    <w:qFormat/>
    <w:rsid w:val="00A4571A"/>
    <w:pPr>
      <w:widowControl/>
      <w:autoSpaceDE/>
      <w:autoSpaceDN/>
      <w:adjustRightInd/>
      <w:spacing w:after="200" w:line="276" w:lineRule="auto"/>
      <w:ind w:leftChars="0" w:left="720"/>
      <w:contextualSpacing/>
    </w:pPr>
    <w:rPr>
      <w:rFonts w:ascii="Calibri" w:eastAsiaTheme="minorHAnsi" w:hAnsi="Calibri"/>
      <w:sz w:val="22"/>
      <w:szCs w:val="22"/>
      <w:lang w:val="pl-PL" w:eastAsia="pl-PL"/>
    </w:rPr>
  </w:style>
  <w:style w:type="paragraph" w:customStyle="1" w:styleId="Standardowy1">
    <w:name w:val="Standardowy1"/>
    <w:basedOn w:val="Normal"/>
    <w:rsid w:val="00A4571A"/>
    <w:pPr>
      <w:widowControl/>
      <w:autoSpaceDE/>
      <w:autoSpaceDN/>
      <w:adjustRightInd/>
      <w:spacing w:after="120" w:line="240" w:lineRule="auto"/>
      <w:ind w:leftChars="0" w:left="0"/>
      <w:jc w:val="both"/>
    </w:pPr>
    <w:rPr>
      <w:rFonts w:ascii="Arial PL" w:eastAsiaTheme="minorHAnsi" w:hAnsi="Arial PL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6996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932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388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awei.com" TargetMode="External"/><Relationship Id="rId13" Type="http://schemas.openxmlformats.org/officeDocument/2006/relationships/hyperlink" Target="https://media-huawei.prowly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/youtube.com/Huawe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Huaw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witter.com/PolskaHuawei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linkedin.com/company/Huawei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6&#21326;&#20026;VI&#20248;&#21270;&#39033;&#30446;\2016VI&#20248;&#21270;&#39033;&#30446;&#24635;&#20307;&#27963;&#21160;\&#27719;&#25253;-&#20132;&#20184;-&#39564;&#25910;-&#21457;&#25991;\&#20132;&#20184;\&#31532;&#19977;&#38454;&#27573;&#24212;&#29992;&#31995;&#32479;&#25163;&#20876;\&#24212;&#29992;&#23436;&#31295;&#25991;&#20214;\&#24212;&#29992;&#23436;&#31295;&#25991;&#20214;-&#27491;&#31295;\&#20844;&#21496;PPT&#27169;&#26495;\Office%202013%20&#27169;&#26495;&#23433;&#35013;%20Office%202013%20Template%20Setup-PPT%2016X9\Office%20Template&#65288;English&#65289;\Word%20Template.dotx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FC43E-F4FE-4C57-94D1-9A9C123E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1290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6231</CharactersWithSpaces>
  <SharedDoc>false</SharedDoc>
  <HLinks>
    <vt:vector size="42" baseType="variant">
      <vt:variant>
        <vt:i4>4587544</vt:i4>
      </vt:variant>
      <vt:variant>
        <vt:i4>18</vt:i4>
      </vt:variant>
      <vt:variant>
        <vt:i4>0</vt:i4>
      </vt:variant>
      <vt:variant>
        <vt:i4>5</vt:i4>
      </vt:variant>
      <vt:variant>
        <vt:lpwstr>https://media-huawei.prowly.com/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http://www/youtube.com/Huawei</vt:lpwstr>
      </vt:variant>
      <vt:variant>
        <vt:lpwstr/>
      </vt:variant>
      <vt:variant>
        <vt:i4>2490418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http://www.facebook.com/Huawei</vt:lpwstr>
      </vt:variant>
      <vt:variant>
        <vt:lpwstr/>
      </vt:variant>
      <vt:variant>
        <vt:i4>5374042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http://www.twitter.com/Huawei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http://www.linkedin.com/company/Huawei</vt:lpwstr>
      </vt:variant>
      <vt:variant>
        <vt:lpwstr/>
      </vt:variant>
      <vt:variant>
        <vt:i4>2687029</vt:i4>
      </vt:variant>
      <vt:variant>
        <vt:i4>3</vt:i4>
      </vt:variant>
      <vt:variant>
        <vt:i4>0</vt:i4>
      </vt:variant>
      <vt:variant>
        <vt:i4>5</vt:i4>
      </vt:variant>
      <vt:variant>
        <vt:lpwstr>http://www.huawei.com/</vt:lpwstr>
      </vt:variant>
      <vt:variant>
        <vt:lpwstr/>
      </vt:variant>
      <vt:variant>
        <vt:i4>1900637</vt:i4>
      </vt:variant>
      <vt:variant>
        <vt:i4>0</vt:i4>
      </vt:variant>
      <vt:variant>
        <vt:i4>0</vt:i4>
      </vt:variant>
      <vt:variant>
        <vt:i4>5</vt:i4>
      </vt:variant>
      <vt:variant>
        <vt:lpwstr>http://www.huawei.com/en/sustainability/sustainability-report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fanyan (A)</dc:creator>
  <cp:keywords/>
  <dc:description/>
  <cp:lastModifiedBy>Szymon Solnica</cp:lastModifiedBy>
  <cp:revision>15</cp:revision>
  <cp:lastPrinted>2021-06-16T12:36:00Z</cp:lastPrinted>
  <dcterms:created xsi:type="dcterms:W3CDTF">2021-06-16T13:06:00Z</dcterms:created>
  <dcterms:modified xsi:type="dcterms:W3CDTF">2021-07-01T13:07:00Z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(4)ypdKZHoXKI77kKiaxKNzxJoMZVmuFclIHQAaP7/VYhy8k+NALOdg7F1zXCOadgRvQdr3+hVN
w++58o09L8o4JWBpb03KcbyO7+SzxhD20hChuICdzHxbPtNgRKFeqc5vmDZ5z6yrXjLEJDGC
G+e/W2pWRnJPswZ8T2czvy+l7JRZrRfNC0eYoalX5LGOve5i6rkzfq/TTpLZHtFP9apU2MJR
x2/6JUZZZxJFcyffh3</vt:lpwstr>
  </property>
  <property fmtid="{D5CDD505-2E9C-101B-9397-08002B2CF9AE}" pid="3" name="_ms_pID_7253431">
    <vt:lpwstr>LeGSevTPW/Gyn9dbdtyv5gg9C7MMPwmpl2RHCx3ZRKrAJB2T0wEp7m
LDVeP+JdtbK8bgPilliI5psE0YUssTv/1Ud2FjzE/jGqhAFFQdi9+B1oGrJk3Gt/AR7gvi4G
R/jR270zgi+VbZzfZIlCqIqIsJ3Ehrl9oYbv9F8vxyhMyQ/bfIXYUm8LYpAR8P6AsxFqX2YL
WlB80to4SO5pYa3MRO1Jo7hU3nUSkj3R5tuR</vt:lpwstr>
  </property>
  <property fmtid="{D5CDD505-2E9C-101B-9397-08002B2CF9AE}" pid="4" name="_ms_pID_7253432">
    <vt:lpwstr>++/mFldjDQDqvJuRM8TjPdIs9qEJ58N6US9i
yIeSnu7IK94kG9F1xRkBaTzZJg6zhvz2b/rBWCgxZSXMbznz40etjqqdMyFHP3NcqJFYKOs7
AK4XP5GGlSi3yRL4JoV3p+VyhTppi8HNQLPOCESvFjKFK2BIiQ7ccgGboMrlENeG/PKe4QYk
tPEkXpEfSCecU6YCmkD2Pr838e6W0rxgSfHD3V2g6rH38KsA22KQvu</vt:lpwstr>
  </property>
  <property fmtid="{D5CDD505-2E9C-101B-9397-08002B2CF9AE}" pid="5" name="_ms_pID_7253433">
    <vt:lpwstr>uU0yBpNNtvCUlO8vLQ
mwcU0yb2QJXMzqC7LBIWQuK9XlY4oT3pGpRxSN10tv3Obm4sF9rFzpUvBJVJ8YKgKEJQOQ==</vt:lpwstr>
  </property>
  <property fmtid="{D5CDD505-2E9C-101B-9397-08002B2CF9AE}" pid="6" name="_2015_ms_pID_725343">
    <vt:lpwstr>(3)+D2uLS/0RLP60XcG0u3xkupdZlAqnscothSLxMkJMmY2bkhOafpL+6oO3aO9fRQFb6HSaZ5q
oaIfYXhnKJWtYWDwKaR3//2zweN5DE/B2X76Zn/gRiKWaXHsOmrM//zcCEUPQxcLv3xQmirE
zSnwbQf3DiM97irERnsES2OF/KRGWpp/KTcORcQH1keqw4g+p6zuUN/c19yzdh2kduBXX/Vt
FjwXjceDoj70FcV5T+</vt:lpwstr>
  </property>
  <property fmtid="{D5CDD505-2E9C-101B-9397-08002B2CF9AE}" pid="7" name="_2015_ms_pID_7253431">
    <vt:lpwstr>a5i9Q8qWjbvohH9OuElmdGp9/wFkJu8OKWAkrbOdUfUdSP3UGsiE2d
6YRyprBsOI7V1zOBLbxcZ3zZ3swbQJlEjiWONqzZxuNR+2uYZW8oCGvEbp7CFTRZk5K8Hl8v
z2X+WnXRSlnUMoGm8XtkRXUtPHCDJMOo2S3eddhTlS//EGXQYoqbX8RMliyFfgkuu2awWk58
GAowlxWMLeW3+eu3aY8J9Uyb/R+PHugDqpQt</vt:lpwstr>
  </property>
  <property fmtid="{D5CDD505-2E9C-101B-9397-08002B2CF9AE}" pid="8" name="_2015_ms_pID_7253432">
    <vt:lpwstr>+jQSrfz8qUVIloA/svS8uS0=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1589776469</vt:lpwstr>
  </property>
  <property fmtid="{D5CDD505-2E9C-101B-9397-08002B2CF9AE}" pid="13" name="_DocHome">
    <vt:i4>-339582586</vt:i4>
  </property>
</Properties>
</file>