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5FD8" w14:textId="77777777" w:rsidR="009A1F98" w:rsidRDefault="009A1F98" w:rsidP="00255C07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14:paraId="458F7230" w14:textId="242BC0C7" w:rsidR="00255C07" w:rsidRPr="005C1CAD" w:rsidRDefault="00C349C3" w:rsidP="00255C07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EA31DF" wp14:editId="64882F98">
            <wp:simplePos x="2489200" y="1028700"/>
            <wp:positionH relativeFrom="margin">
              <wp:align>center</wp:align>
            </wp:positionH>
            <wp:positionV relativeFrom="margin">
              <wp:align>top</wp:align>
            </wp:positionV>
            <wp:extent cx="445770" cy="1014730"/>
            <wp:effectExtent l="0" t="0" r="0" b="0"/>
            <wp:wrapSquare wrapText="bothSides"/>
            <wp:docPr id="3" name="Picture 3" descr="C:\Users\rong\AppData\Local\Microsoft\Windows\INetCache\Content.Word\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g\AppData\Local\Microsoft\Windows\INetCache\Content.Word\N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C62D9" w14:textId="77777777" w:rsidR="00255C07" w:rsidRPr="005C1CAD" w:rsidRDefault="00255C07" w:rsidP="00255C07">
      <w:pPr>
        <w:tabs>
          <w:tab w:val="left" w:pos="3870"/>
        </w:tabs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sz w:val="28"/>
        </w:rPr>
        <w:tab/>
        <w:t xml:space="preserve">    </w:t>
      </w:r>
    </w:p>
    <w:p w14:paraId="7B08D647" w14:textId="77777777" w:rsidR="00255C07" w:rsidRPr="005C1CAD" w:rsidRDefault="00255C07" w:rsidP="00255C07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14:paraId="1D114B85" w14:textId="77777777" w:rsidR="00255C07" w:rsidRPr="005C1CAD" w:rsidRDefault="00255C07" w:rsidP="00255C07">
      <w:pPr>
        <w:autoSpaceDE w:val="0"/>
        <w:autoSpaceDN w:val="0"/>
        <w:adjustRightInd w:val="0"/>
        <w:rPr>
          <w:rFonts w:eastAsiaTheme="minorHAnsi"/>
          <w:b/>
          <w:bCs/>
          <w:szCs w:val="24"/>
        </w:rPr>
      </w:pPr>
      <w:r>
        <w:rPr>
          <w:b/>
        </w:rPr>
        <w:t xml:space="preserve">      </w:t>
      </w:r>
    </w:p>
    <w:p w14:paraId="3B8AEC2F" w14:textId="77777777" w:rsidR="00255C07" w:rsidRDefault="00255C07" w:rsidP="00255C07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14:paraId="5B9389C2" w14:textId="77777777" w:rsidR="00255C07" w:rsidRDefault="00255C07" w:rsidP="00255C07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14:paraId="4618CAA4" w14:textId="77777777" w:rsidR="008A0D26" w:rsidRDefault="008A0D26" w:rsidP="002C4E8C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14:paraId="09D1E1C9" w14:textId="3C692E66" w:rsidR="008212DB" w:rsidRPr="008212DB" w:rsidRDefault="008212DB" w:rsidP="008212DB">
      <w:pPr>
        <w:spacing w:before="240" w:after="24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CANAL+ </w:t>
      </w:r>
      <w:r w:rsidR="00C816E3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I NBA ŚWIĘTUJĄ 20-LECIE WSPÓŁPRACY I PRZEDŁUŻAJĄ KONTRAKT O KOLEJNE DWA SEZONY</w:t>
      </w:r>
    </w:p>
    <w:p w14:paraId="53CF8322" w14:textId="77777777" w:rsidR="008212DB" w:rsidRPr="008212DB" w:rsidRDefault="008212DB" w:rsidP="008212DB">
      <w:pPr>
        <w:spacing w:before="240" w:after="24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5AE68225" w14:textId="77777777" w:rsidR="008212DB" w:rsidRPr="008212DB" w:rsidRDefault="008212DB" w:rsidP="008212DB">
      <w:pPr>
        <w:spacing w:before="240" w:after="24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 </w:t>
      </w:r>
    </w:p>
    <w:p w14:paraId="581BBAA1" w14:textId="680AEAE6" w:rsidR="008212DB" w:rsidRPr="008212DB" w:rsidRDefault="008212DB" w:rsidP="008212DB">
      <w:pPr>
        <w:spacing w:before="240" w:after="240"/>
        <w:ind w:left="36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- </w:t>
      </w:r>
      <w:r w:rsidR="00C816E3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W ramach nowej umowy </w:t>
      </w:r>
      <w:r w:rsidRPr="008212DB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CANAL+ </w:t>
      </w:r>
      <w:r w:rsidR="00C816E3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pokaże ponad 150 meczów NBA na żywo w każdym sezonie</w:t>
      </w:r>
    </w:p>
    <w:p w14:paraId="3AD38FA0" w14:textId="77777777" w:rsidR="008212DB" w:rsidRPr="008212DB" w:rsidRDefault="008212DB" w:rsidP="008212DB">
      <w:pPr>
        <w:spacing w:before="240" w:after="24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6139BE7F" w14:textId="582D09C6" w:rsidR="008212DB" w:rsidRPr="008212DB" w:rsidRDefault="008212DB" w:rsidP="008212DB">
      <w:pPr>
        <w:spacing w:before="240" w:after="240"/>
        <w:ind w:left="36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8212DB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Dwa weekendowe mecze </w:t>
      </w:r>
      <w:r w:rsidR="00C816E3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w </w:t>
      </w:r>
      <w:r w:rsidR="00C104F9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najlepszym czasie antenowym w Polsce</w:t>
      </w:r>
      <w:r w:rsidRPr="008212DB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w ramach inicjatyw „NBA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Saturdays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” i „NBA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Sundays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” na antenach CANAL+</w:t>
      </w:r>
    </w:p>
    <w:p w14:paraId="7F4DF203" w14:textId="77777777" w:rsidR="008212DB" w:rsidRPr="008212DB" w:rsidRDefault="008212DB" w:rsidP="008212DB">
      <w:pPr>
        <w:spacing w:before="240" w:after="240"/>
        <w:ind w:left="36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 </w:t>
      </w:r>
      <w:r w:rsidRPr="008212DB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p w14:paraId="6C4A6229" w14:textId="4F1AE0DC" w:rsidR="008212DB" w:rsidRPr="008212DB" w:rsidRDefault="00C816E3" w:rsidP="008212DB">
      <w:pPr>
        <w:spacing w:before="240" w:after="240"/>
        <w:rPr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LONDYN, </w:t>
      </w:r>
      <w:r w:rsidR="008212DB"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WARSZAWA, POLSKA</w:t>
      </w:r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14 lipca 2021 r.</w:t>
      </w:r>
      <w:r w:rsidR="008212DB"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- Podczas </w:t>
      </w:r>
      <w:r w:rsidR="00C104F9">
        <w:rPr>
          <w:rFonts w:ascii="Arial" w:hAnsi="Arial" w:cs="Arial"/>
          <w:color w:val="000000"/>
          <w:sz w:val="22"/>
          <w:szCs w:val="22"/>
          <w:lang w:eastAsia="pl-PL"/>
        </w:rPr>
        <w:t>trwających</w:t>
      </w:r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finałów NBA 2021 CANAL+</w:t>
      </w:r>
      <w:r w:rsid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wiodący dostawca płatnej telewizji </w:t>
      </w:r>
      <w:proofErr w:type="spellStart"/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>premium</w:t>
      </w:r>
      <w:proofErr w:type="spellEnd"/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w Polsce oraz </w:t>
      </w:r>
      <w:proofErr w:type="spellStart"/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>National</w:t>
      </w:r>
      <w:proofErr w:type="spellEnd"/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Basketball </w:t>
      </w:r>
      <w:proofErr w:type="spellStart"/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>Association</w:t>
      </w:r>
      <w:proofErr w:type="spellEnd"/>
      <w:r w:rsidR="008212DB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(NBA) ogłosili kontynuację dwudziestoletniej współpracy na kolejne dwa </w:t>
      </w:r>
      <w:r w:rsidR="007E5C1D">
        <w:rPr>
          <w:rFonts w:ascii="Arial" w:hAnsi="Arial" w:cs="Arial"/>
          <w:color w:val="000000"/>
          <w:sz w:val="22"/>
          <w:szCs w:val="22"/>
          <w:lang w:eastAsia="pl-PL"/>
        </w:rPr>
        <w:t>sezony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Czwarty mecz finałów pomiędzy Milwaukee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Bucks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i Phoenix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Suns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transmitowany na żywo w Polsce w czwartek, 15 lipca o godzinie 3:00 czasu lokalnego.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Suns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prowadzą w serii 2:1.</w:t>
      </w:r>
    </w:p>
    <w:p w14:paraId="7CA4AF82" w14:textId="5B57771F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Nowa</w:t>
      </w:r>
      <w:r w:rsidR="00C816E3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C816E3">
        <w:rPr>
          <w:rFonts w:ascii="Arial" w:hAnsi="Arial" w:cs="Arial"/>
          <w:color w:val="000000"/>
          <w:sz w:val="22"/>
          <w:szCs w:val="22"/>
          <w:lang w:eastAsia="pl-PL"/>
        </w:rPr>
        <w:t xml:space="preserve">dwuletnia 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umowa gwarantuje CANAL+ prawa do pokazywania ponad 150 meczów NBA na żywo w każdym z obu sezonów. Na kanałach nadawcy </w:t>
      </w:r>
      <w:r w:rsidR="007E5C1D">
        <w:rPr>
          <w:rFonts w:ascii="Arial" w:hAnsi="Arial" w:cs="Arial"/>
          <w:color w:val="000000"/>
          <w:sz w:val="22"/>
          <w:szCs w:val="22"/>
          <w:lang w:eastAsia="pl-PL"/>
        </w:rPr>
        <w:t>można będzie obejrzeć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wszystkie weekendowe mecze, które w ramach inicjatywy </w:t>
      </w:r>
      <w:r w:rsidR="00973988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Saturdays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i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Sundays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presented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by NBA 2k21</w:t>
      </w:r>
      <w:r w:rsidR="00973988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7E5C1D">
        <w:rPr>
          <w:rFonts w:ascii="Arial" w:hAnsi="Arial" w:cs="Arial"/>
          <w:color w:val="000000"/>
          <w:sz w:val="22"/>
          <w:szCs w:val="22"/>
          <w:lang w:eastAsia="pl-PL"/>
        </w:rPr>
        <w:t>będą się rozpoczynać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w najlepszym czasie antenowym w Polsce. Umowa obejmuje również spotkania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Playoffs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,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All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-Star Weekend,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Christmas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Day Games oraz wszystkie </w:t>
      </w:r>
      <w:r w:rsidR="00F063F1">
        <w:rPr>
          <w:rFonts w:ascii="Arial" w:hAnsi="Arial" w:cs="Arial"/>
          <w:color w:val="000000"/>
          <w:sz w:val="22"/>
          <w:szCs w:val="22"/>
          <w:lang w:eastAsia="pl-PL"/>
        </w:rPr>
        <w:t>mecze</w:t>
      </w:r>
      <w:r w:rsidR="00F063F1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finałów konferencji i finałów NBA</w:t>
      </w:r>
      <w:r w:rsidR="00C816E3">
        <w:rPr>
          <w:rFonts w:ascii="Arial" w:hAnsi="Arial" w:cs="Arial"/>
          <w:color w:val="000000"/>
          <w:sz w:val="22"/>
          <w:szCs w:val="22"/>
          <w:lang w:eastAsia="pl-PL"/>
        </w:rPr>
        <w:t>, a także oryginalne programy NBA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54EE0EBA" w14:textId="251FB359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Od poniedziałku do piątku o 17:45 kibice koszykarscy będą mogli obejrzeć „Basket+”, w którym eksperci stacji </w:t>
      </w:r>
      <w:r w:rsidR="00F063F1">
        <w:rPr>
          <w:rFonts w:ascii="Arial" w:hAnsi="Arial" w:cs="Arial"/>
          <w:color w:val="000000"/>
          <w:sz w:val="22"/>
          <w:szCs w:val="22"/>
          <w:lang w:eastAsia="pl-PL"/>
        </w:rPr>
        <w:t xml:space="preserve">omówią 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najgorętsze tematy dotyczące sezonu zasadniczego oraz fazy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play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-off.</w:t>
      </w:r>
      <w:r w:rsidR="00C104F9">
        <w:rPr>
          <w:rFonts w:ascii="Arial" w:hAnsi="Arial" w:cs="Arial"/>
          <w:color w:val="000000"/>
          <w:sz w:val="22"/>
          <w:szCs w:val="22"/>
          <w:lang w:eastAsia="pl-PL"/>
        </w:rPr>
        <w:t xml:space="preserve"> Od sezonu 2021</w:t>
      </w:r>
      <w:r w:rsidR="00F063F1">
        <w:rPr>
          <w:rFonts w:ascii="Arial" w:hAnsi="Arial" w:cs="Arial"/>
          <w:color w:val="000000"/>
          <w:sz w:val="22"/>
          <w:szCs w:val="22"/>
          <w:lang w:eastAsia="pl-PL"/>
        </w:rPr>
        <w:t>/20</w:t>
      </w:r>
      <w:r w:rsidR="00C104F9">
        <w:rPr>
          <w:rFonts w:ascii="Arial" w:hAnsi="Arial" w:cs="Arial"/>
          <w:color w:val="000000"/>
          <w:sz w:val="22"/>
          <w:szCs w:val="22"/>
          <w:lang w:eastAsia="pl-PL"/>
        </w:rPr>
        <w:t xml:space="preserve">22 </w:t>
      </w:r>
      <w:r w:rsidR="00C104F9"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="00C104F9"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kanałach sportowych CANAL+ oprócz transmisji meczów, przy okazji hitów NBA pojawi się również studyjny magazyn koszykarski.</w:t>
      </w:r>
    </w:p>
    <w:p w14:paraId="4BB7E331" w14:textId="5EFBBF65" w:rsidR="008212DB" w:rsidRPr="008212DB" w:rsidRDefault="008212DB" w:rsidP="008212DB">
      <w:pPr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Transmisje meczów NBA można wygodnie obejrzeć za pośrednictwem serwisu CANAL+ online, który dostępny jest w miesięcznym modelu subskrypcyjnym na urządzenia Android i iOS, telewizory Android TV, Apple TV, Samsung Smart TV, dekoderze CANAL+ BOX 4K oraz przez przeglądarkę internetową (canalplus.com). Spotkania najlepszej koszykarskiej ligi świata obejrzeć będzie można tak jak dotychczas, na platformach satelitarnych oraz w sieciach kablowych na kanałach CANAL+ SPORT, CANAL+ SPORT2,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nSPORT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+</w:t>
      </w:r>
      <w:r w:rsidR="007E5C1D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CANAL+ FAMILY</w:t>
      </w:r>
      <w:r w:rsidR="007E5C1D">
        <w:rPr>
          <w:rFonts w:ascii="Arial" w:hAnsi="Arial" w:cs="Arial"/>
          <w:color w:val="000000"/>
          <w:sz w:val="22"/>
          <w:szCs w:val="22"/>
          <w:lang w:eastAsia="pl-PL"/>
        </w:rPr>
        <w:t xml:space="preserve"> i </w:t>
      </w:r>
      <w:r w:rsidR="007E5C1D" w:rsidRPr="008212DB">
        <w:rPr>
          <w:rFonts w:ascii="Arial" w:hAnsi="Arial" w:cs="Arial"/>
          <w:color w:val="000000"/>
          <w:sz w:val="22"/>
          <w:szCs w:val="22"/>
          <w:lang w:eastAsia="pl-PL"/>
        </w:rPr>
        <w:t>CANAL+ NOW</w:t>
      </w:r>
      <w:r w:rsidR="00475B6E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68939EAC" w14:textId="77777777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Aby być blisko akcji, kibice mogą śledzić</w:t>
      </w:r>
      <w:hyperlink r:id="rId7" w:history="1">
        <w:r w:rsidRPr="008212DB">
          <w:rPr>
            <w:rFonts w:ascii="Arial" w:hAnsi="Arial" w:cs="Arial"/>
            <w:color w:val="000000"/>
            <w:sz w:val="22"/>
            <w:szCs w:val="22"/>
            <w:u w:val="single"/>
            <w:lang w:eastAsia="pl-PL"/>
          </w:rPr>
          <w:t xml:space="preserve"> </w:t>
        </w:r>
        <w:r w:rsidRPr="008212DB">
          <w:rPr>
            <w:rFonts w:ascii="Arial" w:hAnsi="Arial" w:cs="Arial"/>
            <w:color w:val="1155CC"/>
            <w:sz w:val="22"/>
            <w:szCs w:val="22"/>
            <w:u w:val="single"/>
            <w:lang w:eastAsia="pl-PL"/>
          </w:rPr>
          <w:t>@NBAEurope</w:t>
        </w:r>
      </w:hyperlink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na Instagramie i pobrać aplikację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App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, gdzie znajdą najświeższe informacje, wyniki, statystyki i filmy.</w:t>
      </w:r>
    </w:p>
    <w:p w14:paraId="3555FBD7" w14:textId="5EF67E8A" w:rsidR="008212DB" w:rsidRPr="008212DB" w:rsidRDefault="008212DB" w:rsidP="008212DB">
      <w:pPr>
        <w:spacing w:before="240" w:after="240"/>
        <w:ind w:right="-260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 CANAL+</w:t>
      </w:r>
    </w:p>
    <w:p w14:paraId="3EAB2B84" w14:textId="77777777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Grupa CANAL+ Polska jest wiodącym wydawcą oraz nadawcą kanałów telewizyjnych segmentu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premium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, jak również agregatorem oraz drugim największym dystrybutorem pakietów płatnej telewizji w Polsce obsługującym około 2,7 mln klientów (dane na 31 grudnia 2019 r.). Ponadto, CANAL+ Polska jest nadawcą własnych kanałów tematycznych. CANAL+ Polska jest operatorem Platformy CANAL+, oferującej pakiety telewizji, które obejmują zarówno własne kanały telewizyjne jak i kanały podmiotów trzecich, ze szczególnym uwzględnieniem segmentu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premium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. Dzięki swoim własnym dwunastu kanałom telewizyjnym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premium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pod marką CANAL+ oraz starannie wyselekcjonowanym kanałom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premium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podmiotów trzecich Platforma CANAL+ oferuje swoim klientom najbogatsze doświadczenia związane z telewizją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premium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na polskim rynku płatnej telewizji. Flagowe programy telewizyjne CANAL+ Polska są oferowane pod marką CANAL+ i zapewniają dostęp do szerokiego zakresu produkcji telewizyjnych, w tym transmisji sportowych, filmów fabularnych i dokumentalnych oraz seriali.</w:t>
      </w:r>
    </w:p>
    <w:p w14:paraId="47B13A93" w14:textId="77777777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 </w:t>
      </w:r>
    </w:p>
    <w:p w14:paraId="7520E826" w14:textId="77777777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 NBA</w:t>
      </w:r>
    </w:p>
    <w:p w14:paraId="0A76F657" w14:textId="77777777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NBA to globalne przedsiębiorstwo sportowe i medialne zorientowane wokół czterech profesjonalnych lig sportowych: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National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Basketball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Association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Women's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National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Basketball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Association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, NBA G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League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i NBA 2K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League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.  NBA i Międzynarodowa Federacja Koszykówki (FIBA) prowadzą również wspólnie rozgrywki Basketball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Africa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League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(BAL).  NBA jest obecna na arenie międzynarodowej dzięki grom i programom dostępnym w 215 krajach i terytoriach, w ponad 50 językach oraz towarom sprzedawanym w ponad 100 000 sklepów w 100 krajach na sześciu kontynentach. W składach NBA na starcie sezonu 2020-21 znalazło się 107 międzynarodowych graczy z 41 krajów.  Do zasobów NBA Digital należą: NBA TV, NBA.com,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App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oraz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League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 Pass.  NBA stworzyła jedną z największych społeczności w mediach społecznościowych na świecie, z 1,9 miliardami fanów i obserwujących na całym świecie na wszystkich platformach ligi, drużyn i zawodników.  Za pośrednictwem NBA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Cares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, liga zajmuje się ważnymi kwestiami społecznymi, współpracując z uznanymi na całym świecie organizacjami młodzieżowymi, które wspierają edukację, rozwój młodzieży i rodzin oraz sprawy związane ze zdrowiem.</w:t>
      </w:r>
    </w:p>
    <w:p w14:paraId="10D516E3" w14:textId="77777777" w:rsidR="008212DB" w:rsidRPr="008212DB" w:rsidRDefault="008212DB" w:rsidP="008212DB">
      <w:pPr>
        <w:spacing w:before="240" w:after="24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 </w:t>
      </w:r>
    </w:p>
    <w:p w14:paraId="59DBCD8B" w14:textId="77777777" w:rsidR="008212DB" w:rsidRPr="008212DB" w:rsidRDefault="008212DB" w:rsidP="008212DB">
      <w:pPr>
        <w:spacing w:before="240" w:after="240"/>
        <w:jc w:val="center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###</w:t>
      </w:r>
    </w:p>
    <w:p w14:paraId="6069277C" w14:textId="77777777" w:rsidR="008212DB" w:rsidRPr="008212DB" w:rsidRDefault="008212DB" w:rsidP="008212DB">
      <w:pPr>
        <w:spacing w:before="240" w:after="240"/>
        <w:ind w:right="-260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 </w:t>
      </w:r>
    </w:p>
    <w:p w14:paraId="3D1C9FA8" w14:textId="77777777" w:rsidR="008212DB" w:rsidRPr="008212DB" w:rsidRDefault="008212DB" w:rsidP="008212DB">
      <w:pPr>
        <w:spacing w:before="240" w:after="240"/>
        <w:ind w:right="-260"/>
        <w:rPr>
          <w:szCs w:val="24"/>
          <w:lang w:eastAsia="pl-PL"/>
        </w:rPr>
      </w:pPr>
      <w:r w:rsidRPr="008212D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Kontakt</w:t>
      </w:r>
    </w:p>
    <w:p w14:paraId="0E25C12F" w14:textId="77777777" w:rsidR="008212DB" w:rsidRPr="008212DB" w:rsidRDefault="008212DB" w:rsidP="008212DB">
      <w:pPr>
        <w:spacing w:before="240" w:after="240"/>
        <w:ind w:right="-26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Karol Szumlicz, CANAL+ PR, +48 880 789 475, karol.szumlicz@canalplus.pl</w:t>
      </w:r>
    </w:p>
    <w:p w14:paraId="5970D0AF" w14:textId="77777777" w:rsidR="008212DB" w:rsidRPr="008212DB" w:rsidRDefault="008212DB" w:rsidP="008212DB">
      <w:pPr>
        <w:spacing w:before="240" w:after="240"/>
        <w:ind w:right="-260"/>
        <w:rPr>
          <w:szCs w:val="24"/>
          <w:lang w:eastAsia="pl-PL"/>
        </w:rPr>
      </w:pPr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 xml:space="preserve">Tom </w:t>
      </w:r>
      <w:proofErr w:type="spellStart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Marchesi</w:t>
      </w:r>
      <w:proofErr w:type="spellEnd"/>
      <w:r w:rsidRPr="008212DB">
        <w:rPr>
          <w:rFonts w:ascii="Arial" w:hAnsi="Arial" w:cs="Arial"/>
          <w:color w:val="000000"/>
          <w:sz w:val="22"/>
          <w:szCs w:val="22"/>
          <w:lang w:eastAsia="pl-PL"/>
        </w:rPr>
        <w:t>, NBA EME, +44 207 420 8921, tmarchesi@nba.com</w:t>
      </w:r>
    </w:p>
    <w:p w14:paraId="7CBB2689" w14:textId="77777777" w:rsidR="00255C07" w:rsidRPr="00790438" w:rsidRDefault="00255C07" w:rsidP="00255C07">
      <w:pPr>
        <w:pStyle w:val="Nagwek"/>
        <w:tabs>
          <w:tab w:val="clear" w:pos="4320"/>
          <w:tab w:val="clear" w:pos="8640"/>
        </w:tabs>
        <w:ind w:right="90"/>
        <w:jc w:val="center"/>
        <w:rPr>
          <w:rFonts w:eastAsiaTheme="minorHAnsi"/>
          <w:szCs w:val="22"/>
          <w:lang w:val="en-GB"/>
        </w:rPr>
      </w:pPr>
    </w:p>
    <w:p w14:paraId="32C26003" w14:textId="77777777" w:rsidR="00ED3242" w:rsidRPr="00790438" w:rsidRDefault="00ED3242">
      <w:pPr>
        <w:rPr>
          <w:lang w:val="en-GB"/>
        </w:rPr>
      </w:pPr>
    </w:p>
    <w:sectPr w:rsidR="00ED3242" w:rsidRPr="00790438" w:rsidSect="00255C07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7D87" w14:textId="77777777" w:rsidR="00CD0F9C" w:rsidRDefault="00CD0F9C" w:rsidP="00255C07">
      <w:r>
        <w:separator/>
      </w:r>
    </w:p>
  </w:endnote>
  <w:endnote w:type="continuationSeparator" w:id="0">
    <w:p w14:paraId="15A22954" w14:textId="77777777" w:rsidR="00CD0F9C" w:rsidRDefault="00CD0F9C" w:rsidP="002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93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950D0" w14:textId="3F067215" w:rsidR="000120A4" w:rsidRDefault="00F82B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E5">
          <w:rPr>
            <w:noProof/>
          </w:rPr>
          <w:t>1</w:t>
        </w:r>
        <w:r>
          <w:fldChar w:fldCharType="end"/>
        </w:r>
      </w:p>
    </w:sdtContent>
  </w:sdt>
  <w:p w14:paraId="76EE2489" w14:textId="77777777" w:rsidR="000120A4" w:rsidRDefault="00CD0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6776" w14:textId="77777777" w:rsidR="00CD0F9C" w:rsidRDefault="00CD0F9C" w:rsidP="00255C07">
      <w:r>
        <w:separator/>
      </w:r>
    </w:p>
  </w:footnote>
  <w:footnote w:type="continuationSeparator" w:id="0">
    <w:p w14:paraId="4C2D10F1" w14:textId="77777777" w:rsidR="00CD0F9C" w:rsidRDefault="00CD0F9C" w:rsidP="0025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94DC" w14:textId="651E90AE" w:rsidR="0062202E" w:rsidRPr="00255C07" w:rsidRDefault="00132BB5">
    <w:pPr>
      <w:pStyle w:val="Nagwek"/>
    </w:pPr>
    <w:r>
      <w:t xml:space="preserve">Z dnia </w:t>
    </w:r>
    <w:r w:rsidR="008D77BD">
      <w:t>1</w:t>
    </w:r>
    <w:r w:rsidR="008D77BD">
      <w:t>4</w:t>
    </w:r>
    <w:r w:rsidR="00255C07">
      <w:t>.0</w:t>
    </w:r>
    <w:r w:rsidR="008212DB">
      <w:t>7</w:t>
    </w:r>
    <w:r w:rsidR="00255C07">
      <w:t>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07"/>
    <w:rsid w:val="00043570"/>
    <w:rsid w:val="00064167"/>
    <w:rsid w:val="000750EB"/>
    <w:rsid w:val="00090118"/>
    <w:rsid w:val="00117B13"/>
    <w:rsid w:val="0012096F"/>
    <w:rsid w:val="00132BB5"/>
    <w:rsid w:val="00175871"/>
    <w:rsid w:val="00184E46"/>
    <w:rsid w:val="001E022B"/>
    <w:rsid w:val="00233BE5"/>
    <w:rsid w:val="00255C07"/>
    <w:rsid w:val="002C04C2"/>
    <w:rsid w:val="002C4E8C"/>
    <w:rsid w:val="00336555"/>
    <w:rsid w:val="00377433"/>
    <w:rsid w:val="003D722B"/>
    <w:rsid w:val="0042245F"/>
    <w:rsid w:val="00475B6E"/>
    <w:rsid w:val="004D5BC1"/>
    <w:rsid w:val="004F4507"/>
    <w:rsid w:val="00546B27"/>
    <w:rsid w:val="00566DB7"/>
    <w:rsid w:val="00586FF6"/>
    <w:rsid w:val="005A4BB2"/>
    <w:rsid w:val="005C2535"/>
    <w:rsid w:val="005D500C"/>
    <w:rsid w:val="00604BDE"/>
    <w:rsid w:val="00671741"/>
    <w:rsid w:val="006718A7"/>
    <w:rsid w:val="006756B1"/>
    <w:rsid w:val="006853B4"/>
    <w:rsid w:val="006A4EA4"/>
    <w:rsid w:val="006C534A"/>
    <w:rsid w:val="00785C46"/>
    <w:rsid w:val="00790438"/>
    <w:rsid w:val="007B19A0"/>
    <w:rsid w:val="007E5C1D"/>
    <w:rsid w:val="008212DB"/>
    <w:rsid w:val="00822000"/>
    <w:rsid w:val="00822B0C"/>
    <w:rsid w:val="008A0D26"/>
    <w:rsid w:val="008D77BD"/>
    <w:rsid w:val="009476A9"/>
    <w:rsid w:val="00973988"/>
    <w:rsid w:val="009A1F98"/>
    <w:rsid w:val="00A03BD2"/>
    <w:rsid w:val="00A26EBF"/>
    <w:rsid w:val="00A61E30"/>
    <w:rsid w:val="00B9776B"/>
    <w:rsid w:val="00C104F9"/>
    <w:rsid w:val="00C349C3"/>
    <w:rsid w:val="00C816E3"/>
    <w:rsid w:val="00C970BE"/>
    <w:rsid w:val="00CD0F9C"/>
    <w:rsid w:val="00CF4211"/>
    <w:rsid w:val="00D17061"/>
    <w:rsid w:val="00DD51B6"/>
    <w:rsid w:val="00DF25ED"/>
    <w:rsid w:val="00E85933"/>
    <w:rsid w:val="00E85EF8"/>
    <w:rsid w:val="00EC4ED1"/>
    <w:rsid w:val="00ED3242"/>
    <w:rsid w:val="00EE1FBB"/>
    <w:rsid w:val="00EF6F33"/>
    <w:rsid w:val="00F063F1"/>
    <w:rsid w:val="00F41C62"/>
    <w:rsid w:val="00F4245A"/>
    <w:rsid w:val="00F82B27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2979"/>
  <w15:chartTrackingRefBased/>
  <w15:docId w15:val="{CD4388B8-1A0A-4444-B8E4-5F2F73C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5C0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255C0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55C07"/>
    <w:pPr>
      <w:ind w:left="720"/>
      <w:contextualSpacing/>
    </w:pPr>
  </w:style>
  <w:style w:type="character" w:styleId="Hipercze">
    <w:name w:val="Hyperlink"/>
    <w:basedOn w:val="Domylnaczcionkaakapitu"/>
    <w:unhideWhenUsed/>
    <w:rsid w:val="00255C0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5C07"/>
    <w:pPr>
      <w:spacing w:before="100" w:beforeAutospacing="1" w:after="100" w:afterAutospacing="1"/>
    </w:pPr>
    <w:rPr>
      <w:rFonts w:eastAsiaTheme="minorHAns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5C0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C07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C4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C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C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nbaeuro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Shefford, Catherine</dc:creator>
  <cp:keywords/>
  <dc:description/>
  <cp:lastModifiedBy>Szumlicz Karol</cp:lastModifiedBy>
  <cp:revision>2</cp:revision>
  <dcterms:created xsi:type="dcterms:W3CDTF">2021-07-14T10:31:00Z</dcterms:created>
  <dcterms:modified xsi:type="dcterms:W3CDTF">2021-07-14T10:31:00Z</dcterms:modified>
</cp:coreProperties>
</file>